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90F" w:rsidRPr="00027A58" w:rsidRDefault="00AE460E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D6290F" w:rsidRPr="00027A58">
        <w:rPr>
          <w:rFonts w:ascii="Times New Roman" w:hAnsi="Times New Roman"/>
          <w:sz w:val="28"/>
          <w:szCs w:val="28"/>
        </w:rPr>
        <w:t xml:space="preserve">униципальное образовательное учреждение </w:t>
      </w: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027A58">
        <w:rPr>
          <w:rFonts w:ascii="Times New Roman" w:hAnsi="Times New Roman"/>
          <w:sz w:val="28"/>
          <w:szCs w:val="28"/>
        </w:rPr>
        <w:t xml:space="preserve">дополнительного образования </w:t>
      </w: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027A58">
        <w:rPr>
          <w:rFonts w:ascii="Times New Roman" w:hAnsi="Times New Roman"/>
          <w:sz w:val="28"/>
          <w:szCs w:val="28"/>
        </w:rPr>
        <w:t>эколого-биологический центр</w:t>
      </w: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290F" w:rsidRPr="00474845" w:rsidRDefault="00474845" w:rsidP="00474845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74845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D6290F" w:rsidRPr="00474845">
        <w:rPr>
          <w:rFonts w:ascii="Times New Roman" w:hAnsi="Times New Roman"/>
          <w:b/>
          <w:sz w:val="28"/>
          <w:szCs w:val="28"/>
        </w:rPr>
        <w:t xml:space="preserve"> </w:t>
      </w:r>
      <w:r w:rsidR="008E203F" w:rsidRPr="00474845">
        <w:rPr>
          <w:rFonts w:ascii="Times New Roman" w:hAnsi="Times New Roman"/>
          <w:b/>
          <w:sz w:val="28"/>
          <w:szCs w:val="28"/>
        </w:rPr>
        <w:t>Народные промыслы России. Городецкая роспись.</w:t>
      </w:r>
    </w:p>
    <w:p w:rsidR="00D6290F" w:rsidRDefault="00474845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занятия</w:t>
      </w:r>
    </w:p>
    <w:p w:rsidR="00474845" w:rsidRPr="00027A58" w:rsidRDefault="00474845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(для учащихся среднего школьного звена)</w:t>
      </w:r>
    </w:p>
    <w:p w:rsidR="00D6290F" w:rsidRPr="00474845" w:rsidRDefault="00D6290F" w:rsidP="00D6290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6290F" w:rsidRPr="00027A58" w:rsidRDefault="00D6290F" w:rsidP="00D629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6290F" w:rsidRDefault="00474845" w:rsidP="00D6290F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 </w:t>
      </w:r>
      <w:r w:rsidR="00D6290F" w:rsidRPr="00027A58">
        <w:rPr>
          <w:rFonts w:ascii="Times New Roman" w:hAnsi="Times New Roman"/>
          <w:sz w:val="28"/>
          <w:szCs w:val="28"/>
        </w:rPr>
        <w:t>:</w:t>
      </w:r>
    </w:p>
    <w:p w:rsidR="00027A58" w:rsidRDefault="00027A58" w:rsidP="00D6290F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Чеверда Е</w:t>
      </w:r>
      <w:r w:rsidR="00474845">
        <w:rPr>
          <w:rFonts w:ascii="Times New Roman" w:hAnsi="Times New Roman"/>
          <w:sz w:val="28"/>
          <w:szCs w:val="28"/>
        </w:rPr>
        <w:t xml:space="preserve">катерина </w:t>
      </w:r>
      <w:r>
        <w:rPr>
          <w:rFonts w:ascii="Times New Roman" w:hAnsi="Times New Roman"/>
          <w:sz w:val="28"/>
          <w:szCs w:val="28"/>
        </w:rPr>
        <w:t>А</w:t>
      </w:r>
      <w:r w:rsidR="00474845">
        <w:rPr>
          <w:rFonts w:ascii="Times New Roman" w:hAnsi="Times New Roman"/>
          <w:sz w:val="28"/>
          <w:szCs w:val="28"/>
        </w:rPr>
        <w:t>натольевна,</w:t>
      </w:r>
    </w:p>
    <w:p w:rsidR="00474845" w:rsidRDefault="00474845" w:rsidP="00D6290F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дополнительного образования</w:t>
      </w:r>
      <w:r w:rsidR="00027A58">
        <w:rPr>
          <w:rFonts w:ascii="Times New Roman" w:hAnsi="Times New Roman"/>
          <w:sz w:val="28"/>
          <w:szCs w:val="28"/>
        </w:rPr>
        <w:t xml:space="preserve"> </w:t>
      </w:r>
    </w:p>
    <w:p w:rsidR="00027A58" w:rsidRPr="00027A58" w:rsidRDefault="00027A58" w:rsidP="00D6290F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МОУ ДО ЭБЦ</w:t>
      </w:r>
    </w:p>
    <w:p w:rsidR="00027A58" w:rsidRDefault="008E203F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27A5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027A58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027A58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27A58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27A58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27A58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27A58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27A58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4845" w:rsidRDefault="00027A58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474845">
        <w:rPr>
          <w:rFonts w:ascii="Times New Roman" w:hAnsi="Times New Roman"/>
          <w:sz w:val="28"/>
          <w:szCs w:val="28"/>
        </w:rPr>
        <w:t xml:space="preserve"> </w:t>
      </w:r>
    </w:p>
    <w:p w:rsidR="00474845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4845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4845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4845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4845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4845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Комсомольск-на-Амуре</w:t>
      </w:r>
    </w:p>
    <w:p w:rsidR="00C803FA" w:rsidRPr="00027A58" w:rsidRDefault="00474845" w:rsidP="00027A5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2017</w:t>
      </w:r>
    </w:p>
    <w:p w:rsidR="00C803FA" w:rsidRPr="00027A58" w:rsidRDefault="00C803FA" w:rsidP="00E46C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4845" w:rsidRDefault="00027A58" w:rsidP="001D52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474845" w:rsidRDefault="00474845" w:rsidP="001D52E1">
      <w:pPr>
        <w:rPr>
          <w:rFonts w:ascii="Times New Roman" w:hAnsi="Times New Roman" w:cs="Times New Roman"/>
          <w:sz w:val="28"/>
          <w:szCs w:val="28"/>
        </w:rPr>
      </w:pPr>
    </w:p>
    <w:p w:rsidR="00474845" w:rsidRDefault="00474845" w:rsidP="001D52E1">
      <w:pPr>
        <w:rPr>
          <w:rFonts w:ascii="Times New Roman" w:hAnsi="Times New Roman" w:cs="Times New Roman"/>
          <w:sz w:val="28"/>
          <w:szCs w:val="28"/>
        </w:rPr>
      </w:pPr>
    </w:p>
    <w:p w:rsidR="00474845" w:rsidRDefault="00474845" w:rsidP="001D52E1">
      <w:pPr>
        <w:rPr>
          <w:rFonts w:ascii="Times New Roman" w:hAnsi="Times New Roman" w:cs="Times New Roman"/>
          <w:sz w:val="28"/>
          <w:szCs w:val="28"/>
        </w:rPr>
      </w:pPr>
    </w:p>
    <w:p w:rsidR="00474845" w:rsidRDefault="00474845" w:rsidP="001D52E1">
      <w:pPr>
        <w:rPr>
          <w:rFonts w:ascii="Times New Roman" w:hAnsi="Times New Roman" w:cs="Times New Roman"/>
          <w:sz w:val="28"/>
          <w:szCs w:val="28"/>
        </w:rPr>
      </w:pPr>
    </w:p>
    <w:p w:rsidR="00E810ED" w:rsidRPr="008E203F" w:rsidRDefault="00027A58" w:rsidP="001D52E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5FEE" w:rsidRPr="00BD5FEE">
        <w:rPr>
          <w:rFonts w:ascii="Times New Roman" w:hAnsi="Times New Roman" w:cs="Times New Roman"/>
          <w:b/>
          <w:sz w:val="28"/>
          <w:szCs w:val="28"/>
        </w:rPr>
        <w:t>Оглавление:</w:t>
      </w:r>
    </w:p>
    <w:p w:rsidR="00BD5FEE" w:rsidRDefault="00BD5FEE" w:rsidP="001D52E1">
      <w:pPr>
        <w:rPr>
          <w:rFonts w:ascii="Times New Roman" w:hAnsi="Times New Roman" w:cs="Times New Roman"/>
          <w:sz w:val="28"/>
          <w:szCs w:val="28"/>
        </w:rPr>
      </w:pPr>
    </w:p>
    <w:p w:rsidR="00BD5FEE" w:rsidRPr="008E203F" w:rsidRDefault="00BD5FEE" w:rsidP="008E203F">
      <w:pPr>
        <w:rPr>
          <w:rFonts w:ascii="Times New Roman" w:hAnsi="Times New Roman" w:cs="Times New Roman"/>
          <w:sz w:val="28"/>
          <w:szCs w:val="28"/>
        </w:rPr>
      </w:pPr>
    </w:p>
    <w:p w:rsidR="00BD5FEE" w:rsidRDefault="00BD5FEE" w:rsidP="00BD5FE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D719C6">
        <w:rPr>
          <w:rFonts w:ascii="Times New Roman" w:hAnsi="Times New Roman" w:cs="Times New Roman"/>
          <w:sz w:val="28"/>
          <w:szCs w:val="28"/>
        </w:rPr>
        <w:t>……………………………………………3</w:t>
      </w:r>
    </w:p>
    <w:p w:rsidR="00BD5FEE" w:rsidRDefault="00BD65ED" w:rsidP="00BD5FE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оборудования и материалов</w:t>
      </w:r>
      <w:r w:rsidR="00D719C6">
        <w:rPr>
          <w:rFonts w:ascii="Times New Roman" w:hAnsi="Times New Roman" w:cs="Times New Roman"/>
          <w:sz w:val="28"/>
          <w:szCs w:val="28"/>
        </w:rPr>
        <w:t>…………………………...4</w:t>
      </w:r>
    </w:p>
    <w:p w:rsidR="00BD5FEE" w:rsidRDefault="00BD65ED" w:rsidP="00BD5FE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часть. Ход занятия</w:t>
      </w:r>
      <w:r w:rsidR="00D719C6">
        <w:rPr>
          <w:rFonts w:ascii="Times New Roman" w:hAnsi="Times New Roman" w:cs="Times New Roman"/>
          <w:sz w:val="28"/>
          <w:szCs w:val="28"/>
        </w:rPr>
        <w:t>……………………………………..5</w:t>
      </w:r>
    </w:p>
    <w:p w:rsidR="00BD5FEE" w:rsidRPr="00BD65ED" w:rsidRDefault="00BD65ED" w:rsidP="00BD65E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Выводы. Заключения</w:t>
      </w:r>
      <w:r w:rsidR="00D719C6">
        <w:rPr>
          <w:rFonts w:ascii="Times New Roman" w:hAnsi="Times New Roman" w:cs="Times New Roman"/>
          <w:sz w:val="28"/>
          <w:szCs w:val="28"/>
        </w:rPr>
        <w:t>……………………………………………...9</w:t>
      </w:r>
    </w:p>
    <w:p w:rsidR="00BD5FEE" w:rsidRDefault="00BD5FEE" w:rsidP="00BD5FE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  <w:r w:rsidR="00D719C6">
        <w:rPr>
          <w:rFonts w:ascii="Times New Roman" w:hAnsi="Times New Roman" w:cs="Times New Roman"/>
          <w:sz w:val="28"/>
          <w:szCs w:val="28"/>
        </w:rPr>
        <w:t>……………………………….10</w:t>
      </w:r>
    </w:p>
    <w:p w:rsidR="00BD65ED" w:rsidRDefault="00D719C6" w:rsidP="00BD5FE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понятия и термины в росписи (приложение №1)…...11</w:t>
      </w:r>
    </w:p>
    <w:p w:rsidR="00BD5FEE" w:rsidRPr="00BD5FEE" w:rsidRDefault="00BD5FEE" w:rsidP="00BD5F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BD5FEE" w:rsidRDefault="00BD5FEE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4A7271" w:rsidRDefault="004A7271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4A7271" w:rsidRDefault="004A7271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4A7271" w:rsidRDefault="004A7271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027A58" w:rsidRDefault="00027A58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027A58" w:rsidRDefault="00027A58" w:rsidP="001D52E1">
      <w:pPr>
        <w:rPr>
          <w:rFonts w:ascii="Times New Roman" w:hAnsi="Times New Roman" w:cs="Times New Roman"/>
          <w:b/>
          <w:sz w:val="28"/>
          <w:szCs w:val="28"/>
        </w:rPr>
      </w:pPr>
    </w:p>
    <w:p w:rsidR="00E810ED" w:rsidRPr="00DE1B3D" w:rsidRDefault="00DE1B3D" w:rsidP="001D52E1">
      <w:pPr>
        <w:rPr>
          <w:rFonts w:ascii="Times New Roman" w:hAnsi="Times New Roman" w:cs="Times New Roman"/>
          <w:b/>
          <w:sz w:val="28"/>
          <w:szCs w:val="28"/>
        </w:rPr>
      </w:pPr>
      <w:r w:rsidRPr="00DE1B3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D65ED" w:rsidRDefault="00BD65ED" w:rsidP="00DE1B3D">
      <w:pPr>
        <w:rPr>
          <w:rFonts w:ascii="Times New Roman" w:hAnsi="Times New Roman" w:cs="Times New Roman"/>
          <w:b/>
          <w:sz w:val="28"/>
          <w:szCs w:val="28"/>
        </w:rPr>
      </w:pPr>
    </w:p>
    <w:p w:rsidR="00D15742" w:rsidRDefault="00D15742" w:rsidP="00DE1B3D">
      <w:pPr>
        <w:rPr>
          <w:rFonts w:ascii="Times New Roman" w:hAnsi="Times New Roman" w:cs="Times New Roman"/>
          <w:sz w:val="28"/>
          <w:szCs w:val="28"/>
        </w:rPr>
      </w:pPr>
      <w:r w:rsidRPr="00D15742">
        <w:rPr>
          <w:rFonts w:ascii="Times New Roman" w:hAnsi="Times New Roman" w:cs="Times New Roman"/>
          <w:b/>
          <w:sz w:val="28"/>
          <w:szCs w:val="28"/>
        </w:rPr>
        <w:t>Актуальность:</w:t>
      </w:r>
    </w:p>
    <w:p w:rsidR="00DE1B3D" w:rsidRDefault="00DE1B3D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 w:rsidRPr="00140C7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протяжении всей истории человечества народное искусство было неотъемлемой частью национальной культуры. Народное искусство сохраняет традиции преемственности поколений, влияет на формирование художественных вкусов. Основу декоративно – прикладного искусства составляет творческий ручной труд.</w:t>
      </w:r>
    </w:p>
    <w:p w:rsidR="00DE1B3D" w:rsidRDefault="00DE1B3D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Искусство росписи по дереву имеет многовековые традиции. Каждый из его видов отличается своеобразием художественно – стилистических, основанных на особенностях исторических, экономических, природных условий развития.</w:t>
      </w:r>
    </w:p>
    <w:p w:rsidR="00DE1B3D" w:rsidRDefault="00DE1B3D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Художественная роспись – это увлекательный творческий процесс, который играет огромную роль в развитии детей. На занятии дети знакомятся с видами росписи, подробно знакомятся с городецкой росписью, её элементами и расписывают деревянные изделия.</w:t>
      </w:r>
    </w:p>
    <w:p w:rsidR="00DE1B3D" w:rsidRDefault="00DE1B3D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Формирование интереса у учащихся к окружающему миру, в частности к изобразительному искусству, позволяет расширить и углубить знания в области декоративно </w:t>
      </w:r>
      <w:r w:rsidR="00D1574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прикладного</w:t>
      </w:r>
      <w:r w:rsidR="00D15742">
        <w:rPr>
          <w:rFonts w:ascii="Times New Roman" w:hAnsi="Times New Roman" w:cs="Times New Roman"/>
          <w:sz w:val="28"/>
          <w:szCs w:val="28"/>
        </w:rPr>
        <w:t xml:space="preserve"> творчества, развить эстетический вкус, воспитывать трудолюбие, усидчивость, любознательность (через задания, показ слайдов и готовых образцов). </w:t>
      </w:r>
    </w:p>
    <w:p w:rsidR="00D15742" w:rsidRDefault="00D15742" w:rsidP="00D157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D15742" w:rsidRDefault="00D15742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AB03B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здание условий для успешной росписи учащимися изделий с использованием элементов городецкой росписи;</w:t>
      </w:r>
    </w:p>
    <w:p w:rsidR="00D15742" w:rsidRDefault="00D15742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формирование сози</w:t>
      </w:r>
      <w:r w:rsidR="00F53706">
        <w:rPr>
          <w:rFonts w:ascii="Times New Roman" w:hAnsi="Times New Roman" w:cs="Times New Roman"/>
          <w:sz w:val="28"/>
          <w:szCs w:val="28"/>
        </w:rPr>
        <w:t>дательной и творческой  личностн</w:t>
      </w:r>
      <w:r>
        <w:rPr>
          <w:rFonts w:ascii="Times New Roman" w:hAnsi="Times New Roman" w:cs="Times New Roman"/>
          <w:sz w:val="28"/>
          <w:szCs w:val="28"/>
        </w:rPr>
        <w:t>ых задач</w:t>
      </w:r>
    </w:p>
    <w:p w:rsidR="00D15742" w:rsidRPr="001209B1" w:rsidRDefault="00D15742" w:rsidP="00D15742">
      <w:pPr>
        <w:rPr>
          <w:rFonts w:ascii="Times New Roman" w:hAnsi="Times New Roman" w:cs="Times New Roman"/>
          <w:b/>
          <w:sz w:val="28"/>
          <w:szCs w:val="28"/>
        </w:rPr>
      </w:pPr>
      <w:r w:rsidRPr="001209B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15742" w:rsidRDefault="00D15742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ознакомить с основами городецкой росписи: технологией, композиционными приемами, с основами цветоведения и основами мазковой росписи;</w:t>
      </w:r>
    </w:p>
    <w:p w:rsidR="00D15742" w:rsidRDefault="00D15742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практические навыки самостоятельного создания эскиза на бумаге карандашом и красками;</w:t>
      </w:r>
    </w:p>
    <w:p w:rsidR="00D15742" w:rsidRDefault="00D15742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зрительную память, творческое воображение, фантазию, эстетический вкус и аккуратность;</w:t>
      </w:r>
    </w:p>
    <w:p w:rsidR="00D15742" w:rsidRPr="00140C79" w:rsidRDefault="00D15742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формировать навыки творческого подхода к решению поставленных задач.  </w:t>
      </w:r>
    </w:p>
    <w:p w:rsidR="00D15742" w:rsidRPr="00D15742" w:rsidRDefault="00D15742" w:rsidP="00027A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5742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E810ED" w:rsidRDefault="00D15742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Учащийся должен знать:</w:t>
      </w:r>
    </w:p>
    <w:p w:rsidR="00D15742" w:rsidRDefault="00D15742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основы истории русского народного искусства;</w:t>
      </w:r>
    </w:p>
    <w:p w:rsidR="00D15742" w:rsidRDefault="00D15742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теорию росписи и развития Городца;</w:t>
      </w:r>
    </w:p>
    <w:p w:rsidR="00D15742" w:rsidRDefault="00D15742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термины для обозначения </w:t>
      </w:r>
      <w:r w:rsidR="00FE0F61">
        <w:rPr>
          <w:rFonts w:ascii="Times New Roman" w:hAnsi="Times New Roman" w:cs="Times New Roman"/>
          <w:sz w:val="28"/>
          <w:szCs w:val="28"/>
        </w:rPr>
        <w:t>в росписи;</w:t>
      </w:r>
    </w:p>
    <w:p w:rsidR="00FE0F61" w:rsidRDefault="00FE0F61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основы цветоведения, основные законы композиции.</w:t>
      </w:r>
    </w:p>
    <w:p w:rsidR="00FE0F61" w:rsidRDefault="00FE0F61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FE0F61" w:rsidRDefault="00FE0F61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рисовать карандашом;</w:t>
      </w:r>
    </w:p>
    <w:p w:rsidR="00FE0F61" w:rsidRDefault="00FE0F61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рисовать кистью элементы растительного орнамента (травку, розан, листок, ягоды);</w:t>
      </w:r>
    </w:p>
    <w:p w:rsidR="00E810ED" w:rsidRDefault="00FE0F61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рисовать кистью элементы геометрического орнамента (точку, круг, прямую, клетку, волнистую линию).</w:t>
      </w:r>
    </w:p>
    <w:p w:rsidR="00803212" w:rsidRDefault="00803212" w:rsidP="00BD65ED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BD65ED" w:rsidRPr="0053257F" w:rsidRDefault="00BD65ED" w:rsidP="00BD65ED">
      <w:pPr>
        <w:rPr>
          <w:rStyle w:val="a6"/>
          <w:rFonts w:ascii="Times New Roman" w:hAnsi="Times New Roman" w:cs="Times New Roman"/>
          <w:sz w:val="28"/>
          <w:szCs w:val="28"/>
        </w:rPr>
      </w:pPr>
      <w:r w:rsidRPr="0053257F">
        <w:rPr>
          <w:rStyle w:val="a6"/>
          <w:rFonts w:ascii="Times New Roman" w:hAnsi="Times New Roman" w:cs="Times New Roman"/>
          <w:sz w:val="28"/>
          <w:szCs w:val="28"/>
        </w:rPr>
        <w:t>Перечень оборудования и материалов:</w:t>
      </w:r>
    </w:p>
    <w:p w:rsidR="00BD65ED" w:rsidRPr="0053257F" w:rsidRDefault="00BD65ED" w:rsidP="00803212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BD65ED" w:rsidRPr="0053257F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Краски для ро</w:t>
      </w:r>
      <w:r>
        <w:rPr>
          <w:rFonts w:ascii="Times New Roman" w:hAnsi="Times New Roman" w:cs="Times New Roman"/>
          <w:sz w:val="28"/>
          <w:szCs w:val="28"/>
        </w:rPr>
        <w:t>списи (художественная гуашь).</w:t>
      </w:r>
    </w:p>
    <w:p w:rsidR="00BD65ED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Беличьи</w:t>
      </w:r>
      <w:r w:rsidR="00A922E8">
        <w:rPr>
          <w:rFonts w:ascii="Times New Roman" w:hAnsi="Times New Roman" w:cs="Times New Roman"/>
          <w:sz w:val="28"/>
          <w:szCs w:val="28"/>
        </w:rPr>
        <w:t xml:space="preserve"> кисти</w:t>
      </w:r>
      <w:r>
        <w:rPr>
          <w:rFonts w:ascii="Times New Roman" w:hAnsi="Times New Roman" w:cs="Times New Roman"/>
          <w:sz w:val="28"/>
          <w:szCs w:val="28"/>
        </w:rPr>
        <w:t xml:space="preserve"> № 1 -</w:t>
      </w:r>
      <w:r w:rsidRPr="0053257F">
        <w:rPr>
          <w:rFonts w:ascii="Times New Roman" w:hAnsi="Times New Roman" w:cs="Times New Roman"/>
          <w:sz w:val="28"/>
          <w:szCs w:val="28"/>
        </w:rPr>
        <w:t xml:space="preserve"> 10 (основные кисти № 1,2,3,5)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5ED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Альбом, простые карандаши.</w:t>
      </w:r>
    </w:p>
    <w:p w:rsidR="00BD65ED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Образцы изделий народных умельцев, учебные видеоматериалы, слайды, таблицы с характерными элементами росписей.</w:t>
      </w:r>
    </w:p>
    <w:p w:rsidR="00BD65ED" w:rsidRPr="0053257F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Баночки под воду.</w:t>
      </w:r>
    </w:p>
    <w:p w:rsidR="00BD65ED" w:rsidRPr="0053257F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Ткань для просушки кисте</w:t>
      </w:r>
      <w:r>
        <w:rPr>
          <w:rFonts w:ascii="Times New Roman" w:hAnsi="Times New Roman" w:cs="Times New Roman"/>
          <w:sz w:val="28"/>
          <w:szCs w:val="28"/>
        </w:rPr>
        <w:t>й.</w:t>
      </w:r>
    </w:p>
    <w:p w:rsidR="00BD65ED" w:rsidRPr="0053257F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Палитра, для смешивания красок.</w:t>
      </w:r>
    </w:p>
    <w:p w:rsidR="00BD65ED" w:rsidRPr="0053257F" w:rsidRDefault="00BD65ED" w:rsidP="00BD65E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Хорошее настроение и желание работать.</w:t>
      </w:r>
    </w:p>
    <w:p w:rsidR="005A3748" w:rsidRDefault="005A3748" w:rsidP="005A37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2E1" w:rsidRPr="00E35A8C" w:rsidRDefault="001D52E1" w:rsidP="001D52E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Pr="00E35A8C">
        <w:rPr>
          <w:rFonts w:ascii="Times New Roman" w:hAnsi="Times New Roman" w:cs="Times New Roman"/>
          <w:b/>
          <w:sz w:val="28"/>
          <w:szCs w:val="28"/>
        </w:rPr>
        <w:t>: «Народные промыслы России. Городецкая роспись».</w:t>
      </w:r>
    </w:p>
    <w:p w:rsidR="00E35A8C" w:rsidRDefault="00E35A8C" w:rsidP="001D52E1">
      <w:pPr>
        <w:rPr>
          <w:rFonts w:ascii="Times New Roman" w:hAnsi="Times New Roman" w:cs="Times New Roman"/>
          <w:sz w:val="28"/>
          <w:szCs w:val="28"/>
        </w:rPr>
      </w:pPr>
    </w:p>
    <w:p w:rsidR="001D52E1" w:rsidRDefault="001D52E1" w:rsidP="001D52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5A3748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52E1" w:rsidRDefault="001D52E1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учащихся с историей</w:t>
      </w:r>
      <w:r w:rsidR="00826C23">
        <w:rPr>
          <w:rFonts w:ascii="Times New Roman" w:hAnsi="Times New Roman" w:cs="Times New Roman"/>
          <w:sz w:val="28"/>
          <w:szCs w:val="28"/>
        </w:rPr>
        <w:t xml:space="preserve"> развития городецкой росписи и           произведений промысла;</w:t>
      </w:r>
    </w:p>
    <w:p w:rsidR="00826C23" w:rsidRDefault="00826C23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любовь к Родине, её истории и национальной культуре;</w:t>
      </w:r>
    </w:p>
    <w:p w:rsidR="00826C23" w:rsidRDefault="00826C23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творческую фанта</w:t>
      </w:r>
      <w:r w:rsidR="00027A58">
        <w:rPr>
          <w:rFonts w:ascii="Times New Roman" w:hAnsi="Times New Roman" w:cs="Times New Roman"/>
          <w:sz w:val="28"/>
          <w:szCs w:val="28"/>
        </w:rPr>
        <w:t xml:space="preserve">зию, познавательную активность,  </w:t>
      </w:r>
      <w:r>
        <w:rPr>
          <w:rFonts w:ascii="Times New Roman" w:hAnsi="Times New Roman" w:cs="Times New Roman"/>
          <w:sz w:val="28"/>
          <w:szCs w:val="28"/>
        </w:rPr>
        <w:t>художественный вкус;</w:t>
      </w:r>
    </w:p>
    <w:p w:rsidR="00826C23" w:rsidRDefault="00826C23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формировать навыки работы в области </w:t>
      </w:r>
      <w:r w:rsidR="00027A58">
        <w:rPr>
          <w:rFonts w:ascii="Times New Roman" w:hAnsi="Times New Roman" w:cs="Times New Roman"/>
          <w:sz w:val="28"/>
          <w:szCs w:val="28"/>
        </w:rPr>
        <w:t xml:space="preserve">художественно-декоративной </w:t>
      </w:r>
      <w:r>
        <w:rPr>
          <w:rFonts w:ascii="Times New Roman" w:hAnsi="Times New Roman" w:cs="Times New Roman"/>
          <w:sz w:val="28"/>
          <w:szCs w:val="28"/>
        </w:rPr>
        <w:t>городецкой росписи.</w:t>
      </w:r>
    </w:p>
    <w:p w:rsidR="00A42750" w:rsidRDefault="00A42750" w:rsidP="001D52E1">
      <w:pPr>
        <w:rPr>
          <w:rFonts w:ascii="Times New Roman" w:hAnsi="Times New Roman" w:cs="Times New Roman"/>
          <w:sz w:val="28"/>
          <w:szCs w:val="28"/>
        </w:rPr>
      </w:pPr>
    </w:p>
    <w:p w:rsidR="00A42750" w:rsidRDefault="00A42750" w:rsidP="00027A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Ход </w:t>
      </w:r>
      <w:r w:rsidR="004A7271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2750" w:rsidRPr="009D2A0A" w:rsidRDefault="009D2A0A" w:rsidP="00027A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2A0A">
        <w:rPr>
          <w:rFonts w:ascii="Times New Roman" w:hAnsi="Times New Roman" w:cs="Times New Roman"/>
          <w:b/>
          <w:sz w:val="28"/>
          <w:szCs w:val="28"/>
        </w:rPr>
        <w:t>О</w:t>
      </w:r>
      <w:r w:rsidR="00A42750" w:rsidRPr="009D2A0A">
        <w:rPr>
          <w:rFonts w:ascii="Times New Roman" w:hAnsi="Times New Roman" w:cs="Times New Roman"/>
          <w:b/>
          <w:sz w:val="28"/>
          <w:szCs w:val="28"/>
        </w:rPr>
        <w:t>рганизационная часть.</w:t>
      </w:r>
    </w:p>
    <w:p w:rsidR="00A42750" w:rsidRDefault="00A42750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42750">
        <w:rPr>
          <w:rFonts w:ascii="Times New Roman" w:hAnsi="Times New Roman" w:cs="Times New Roman"/>
          <w:sz w:val="28"/>
          <w:szCs w:val="28"/>
        </w:rPr>
        <w:t>Эмоциональный настрой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2750" w:rsidRDefault="00A42750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видео-слайдов «РОСПИСЬ»</w:t>
      </w:r>
      <w:r w:rsidR="005C7D03">
        <w:rPr>
          <w:rFonts w:ascii="Times New Roman" w:hAnsi="Times New Roman" w:cs="Times New Roman"/>
          <w:sz w:val="28"/>
          <w:szCs w:val="28"/>
        </w:rPr>
        <w:t>. Знакомство с видами росписи.</w:t>
      </w:r>
    </w:p>
    <w:p w:rsidR="00DE64F5" w:rsidRPr="009D2A0A" w:rsidRDefault="00DE64F5" w:rsidP="00027A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2A0A">
        <w:rPr>
          <w:rFonts w:ascii="Times New Roman" w:hAnsi="Times New Roman" w:cs="Times New Roman"/>
          <w:b/>
          <w:sz w:val="28"/>
          <w:szCs w:val="28"/>
        </w:rPr>
        <w:t>Постановка учебной задачи.</w:t>
      </w:r>
      <w:r w:rsidR="00027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A0A">
        <w:rPr>
          <w:rFonts w:ascii="Times New Roman" w:hAnsi="Times New Roman" w:cs="Times New Roman"/>
          <w:b/>
          <w:sz w:val="28"/>
          <w:szCs w:val="28"/>
        </w:rPr>
        <w:t>Самоопределение к деятельности.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глубинке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чудо живое,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Одетое в бисер 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расписное.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купавы, бутоны оно приодето.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глянешь на роспись 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чувствуешь лето.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краски в цветах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отразились.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розаны нежные в них появились.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точках-росинках сияет прохлада.</w:t>
      </w:r>
    </w:p>
    <w:p w:rsidR="00DE64F5" w:rsidRDefault="00DE64F5" w:rsidP="00027A5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чуда другого нам с вами не надо.</w:t>
      </w:r>
    </w:p>
    <w:p w:rsidR="00DE64F5" w:rsidRPr="00DE64F5" w:rsidRDefault="005C7D03" w:rsidP="00DE64F5">
      <w:pPr>
        <w:ind w:left="360"/>
        <w:rPr>
          <w:rFonts w:ascii="Times New Roman" w:hAnsi="Times New Roman" w:cs="Times New Roman"/>
          <w:sz w:val="28"/>
          <w:szCs w:val="28"/>
        </w:rPr>
      </w:pPr>
      <w:r w:rsidRPr="005C7D0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65960" cy="2324100"/>
            <wp:effectExtent l="0" t="0" r="0" b="0"/>
            <wp:docPr id="1" name="Рисунок 1" descr="D:\фото городец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городец\images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D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1171" cy="2345690"/>
            <wp:effectExtent l="0" t="0" r="635" b="0"/>
            <wp:docPr id="2" name="Рисунок 2" descr="D:\фото городец\48687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городец\48687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59953" cy="244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C23" w:rsidRDefault="00826C23" w:rsidP="001D52E1">
      <w:pPr>
        <w:rPr>
          <w:rFonts w:ascii="Times New Roman" w:hAnsi="Times New Roman" w:cs="Times New Roman"/>
          <w:sz w:val="28"/>
          <w:szCs w:val="28"/>
        </w:rPr>
      </w:pPr>
    </w:p>
    <w:p w:rsidR="001D52E1" w:rsidRDefault="005C7D03" w:rsidP="001D52E1">
      <w:pPr>
        <w:rPr>
          <w:rFonts w:ascii="Times New Roman" w:hAnsi="Times New Roman" w:cs="Times New Roman"/>
          <w:sz w:val="28"/>
          <w:szCs w:val="28"/>
        </w:rPr>
      </w:pPr>
      <w:r w:rsidRPr="005C7D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7364" cy="2875393"/>
            <wp:effectExtent l="0" t="0" r="7620" b="1270"/>
            <wp:docPr id="3" name="Рисунок 3" descr="D:\фото городец\Городецкая роспись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городец\Городецкая роспись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91" cy="2912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D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504" cy="2842260"/>
            <wp:effectExtent l="0" t="0" r="0" b="0"/>
            <wp:docPr id="4" name="Рисунок 4" descr="D:\фото городец\images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городец\images (39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084" cy="288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2E1" w:rsidRDefault="001D52E1">
      <w:pPr>
        <w:rPr>
          <w:rFonts w:ascii="Times New Roman" w:hAnsi="Times New Roman" w:cs="Times New Roman"/>
          <w:sz w:val="28"/>
          <w:szCs w:val="28"/>
        </w:rPr>
      </w:pPr>
    </w:p>
    <w:p w:rsidR="001D52E1" w:rsidRDefault="001D52E1">
      <w:pPr>
        <w:rPr>
          <w:rFonts w:ascii="Times New Roman" w:hAnsi="Times New Roman" w:cs="Times New Roman"/>
          <w:sz w:val="28"/>
          <w:szCs w:val="28"/>
        </w:rPr>
      </w:pPr>
    </w:p>
    <w:p w:rsidR="001D52E1" w:rsidRDefault="00911205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как вы думаете, о какой росписи это стихотворение? (ответы детей)</w:t>
      </w:r>
    </w:p>
    <w:p w:rsidR="00911205" w:rsidRDefault="00911205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какой глубинке в нем говорится? (ответы детей)</w:t>
      </w:r>
    </w:p>
    <w:p w:rsidR="00911205" w:rsidRDefault="00911205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мы познакомимся с городецкой росписью.</w:t>
      </w:r>
    </w:p>
    <w:p w:rsidR="00911205" w:rsidRDefault="00911205" w:rsidP="00027A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почему она так называется?</w:t>
      </w:r>
      <w:r w:rsidR="00ED1433">
        <w:rPr>
          <w:rFonts w:ascii="Times New Roman" w:hAnsi="Times New Roman" w:cs="Times New Roman"/>
          <w:sz w:val="28"/>
          <w:szCs w:val="28"/>
        </w:rPr>
        <w:t xml:space="preserve"> (предположения детей)</w:t>
      </w:r>
    </w:p>
    <w:p w:rsidR="00ED1433" w:rsidRDefault="00ED1433" w:rsidP="00027A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D1433" w:rsidRPr="009D2A0A" w:rsidRDefault="00ED1433" w:rsidP="00ED14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D2A0A">
        <w:rPr>
          <w:rFonts w:ascii="Times New Roman" w:hAnsi="Times New Roman" w:cs="Times New Roman"/>
          <w:b/>
          <w:sz w:val="28"/>
          <w:szCs w:val="28"/>
        </w:rPr>
        <w:t>Знакомство с народным промыслом Городец.</w:t>
      </w:r>
    </w:p>
    <w:p w:rsidR="00ED1433" w:rsidRDefault="00ED1433" w:rsidP="00ED1433">
      <w:pPr>
        <w:rPr>
          <w:rFonts w:ascii="Times New Roman" w:hAnsi="Times New Roman" w:cs="Times New Roman"/>
          <w:sz w:val="28"/>
          <w:szCs w:val="28"/>
        </w:rPr>
      </w:pPr>
    </w:p>
    <w:p w:rsidR="00ED1433" w:rsidRDefault="00ED1433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Городецкая роспись – русский народный художественный промысел. Существует с середины Х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Х века в районе</w:t>
      </w:r>
      <w:r w:rsidR="008A794F">
        <w:rPr>
          <w:rFonts w:ascii="Times New Roman" w:hAnsi="Times New Roman" w:cs="Times New Roman"/>
          <w:sz w:val="28"/>
          <w:szCs w:val="28"/>
        </w:rPr>
        <w:t xml:space="preserve"> города Городец.</w:t>
      </w:r>
    </w:p>
    <w:p w:rsidR="008A794F" w:rsidRDefault="008A794F" w:rsidP="005A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Городец – один из древнейших русских городов на Средней Волге, основан во второй половине Х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века. Он был основан в 1152 году Юрием Долгоруким. Город расположен на левом берегу Волги.</w:t>
      </w:r>
    </w:p>
    <w:p w:rsidR="00DB493C" w:rsidRDefault="008A794F" w:rsidP="00DB49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Яркая, лаконичная городецкая роспись (жанровые сцены, фигурки коней, петухов, цветочные узоры), выполненная свободным мазком с белой и черной графической обводкой</w:t>
      </w:r>
      <w:r w:rsidR="00DB493C">
        <w:rPr>
          <w:rFonts w:ascii="Times New Roman" w:hAnsi="Times New Roman"/>
          <w:sz w:val="28"/>
          <w:szCs w:val="28"/>
        </w:rPr>
        <w:t>, украшала прялки, мебель, ставни, двери. Значительное место занимают цветочные мотивы — пышные «розаны», писанные широко и декоративно. Городецкий мастер росписи любит цветы. Они всюду разбросаны на поле росписей веселыми гирляндами и букетами. Там, где позволяет сюжет, мастер охотно пользуется мотивом пышного занавеса, подхваченного шнуром с кистями. Декоративность мотивов подчеркивается декоративностью цвета и приемов. Любимые фоны — ярко-зеленый или напряженный красный, глубокий синий, иногда черный, на котором особенно сочно расплескивается многоцветие Городецкого колорита.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Существует три вида композиции в Городецкой росписи: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цветочная роспись;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цветочная роспись с включением мотива "конь" и "птица";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сюжетная роспись.</w:t>
      </w:r>
    </w:p>
    <w:p w:rsidR="00F225A7" w:rsidRDefault="00F225A7" w:rsidP="00F225A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Самостоятельная работа учащихся "роспись "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Самой легкой росписью считается цветочная. Сегодня мы с вами постараемся изобразить цветочную роспись в альбоме.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ТЕХНИКА ВЫПОЛНЕНИЯ ГОРОДЕЦКОЙ РОСПИСИ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Порядок выполнения росписи: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Роспись выполняется прямо на деревянной основе или основа грунтуется желтым, красным, черным цветами. </w:t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На выбранной для росписи разделочной доске или поверхности другого предмета тонкими линиями карандашом намечается композиция будущего узора. Главное - наметить расположение и размеры основных, самых ярких пятен - например, цветов. Э</w:t>
      </w:r>
      <w:r w:rsidR="00A57DE1">
        <w:rPr>
          <w:rFonts w:ascii="Times New Roman" w:hAnsi="Times New Roman"/>
          <w:sz w:val="28"/>
          <w:szCs w:val="28"/>
        </w:rPr>
        <w:t>то узлы композиции. Средние дета</w:t>
      </w:r>
      <w:r>
        <w:rPr>
          <w:rFonts w:ascii="Times New Roman" w:hAnsi="Times New Roman"/>
          <w:sz w:val="28"/>
          <w:szCs w:val="28"/>
        </w:rPr>
        <w:t xml:space="preserve">ли - нераспустившиеся бутоны - связывают крупные детали между собой; мелкие </w:t>
      </w:r>
      <w:r>
        <w:rPr>
          <w:rFonts w:ascii="Times New Roman" w:hAnsi="Times New Roman"/>
          <w:sz w:val="28"/>
          <w:szCs w:val="28"/>
        </w:rPr>
        <w:lastRenderedPageBreak/>
        <w:t xml:space="preserve">– веточки, листочки - дополняют тему и мало влияют на общую композицию. </w:t>
      </w:r>
      <w:r w:rsidR="00397CA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59662" cy="12039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893" cy="135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CAD" w:rsidRPr="00397CA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67740" cy="1170940"/>
            <wp:effectExtent l="0" t="0" r="3810" b="0"/>
            <wp:docPr id="8" name="Рисунок 8" descr="D:\Документы\Desktop\элементы городец\158fb316b9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esktop\элементы городец\158fb316b95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386" cy="122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В центре композиции широкой кистью наносятся, как правило, пятна правильной круглой формы - основа цветка (подмалевок). </w:t>
      </w:r>
    </w:p>
    <w:p w:rsidR="002759BA" w:rsidRDefault="00397CAD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30480</wp:posOffset>
            </wp:positionH>
            <wp:positionV relativeFrom="paragraph">
              <wp:posOffset>1523365</wp:posOffset>
            </wp:positionV>
            <wp:extent cx="1851660" cy="187452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25A7">
        <w:rPr>
          <w:rFonts w:ascii="Times New Roman" w:hAnsi="Times New Roman"/>
          <w:sz w:val="28"/>
          <w:szCs w:val="28"/>
        </w:rPr>
        <w:t xml:space="preserve">4. Поверх светлых пятен наносятся тонкие мазки вторым, более темным колером того же оттенка, например, синим по голубому – обводка. Контур обводки – рисующий, изображает контуры лепестков цветка. На этом же этапе между крупными элементами изображаются листочки, форму которых получают двумя-тремя мазками кисти.  Вся роспись состоит из элементов: </w:t>
      </w:r>
      <w:r w:rsidR="00F225A7" w:rsidRPr="00AE460E">
        <w:rPr>
          <w:rFonts w:ascii="Times New Roman" w:hAnsi="Times New Roman"/>
          <w:sz w:val="28"/>
          <w:szCs w:val="28"/>
        </w:rPr>
        <w:t>круги- подмалевки, скобки, капли, точки, дуги,</w:t>
      </w:r>
      <w:r w:rsidRPr="00AE460E">
        <w:rPr>
          <w:rFonts w:ascii="Times New Roman" w:hAnsi="Times New Roman"/>
          <w:sz w:val="28"/>
          <w:szCs w:val="28"/>
        </w:rPr>
        <w:t xml:space="preserve"> спирали, штрихи.</w:t>
      </w:r>
    </w:p>
    <w:p w:rsidR="00397CAD" w:rsidRDefault="002759BA" w:rsidP="00F225A7">
      <w:pPr>
        <w:jc w:val="both"/>
        <w:rPr>
          <w:rFonts w:ascii="Times New Roman" w:hAnsi="Times New Roman"/>
          <w:sz w:val="28"/>
          <w:szCs w:val="28"/>
        </w:rPr>
      </w:pPr>
      <w:r w:rsidRPr="002759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61160" cy="2293652"/>
            <wp:effectExtent l="0" t="0" r="0" b="0"/>
            <wp:docPr id="9" name="Рисунок 9" descr="D:\Документы\Desktop\элементы городец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esktop\элементы городец\images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412" cy="23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CAD" w:rsidRDefault="00397CAD" w:rsidP="00F225A7">
      <w:pPr>
        <w:jc w:val="both"/>
        <w:rPr>
          <w:rFonts w:ascii="Times New Roman" w:hAnsi="Times New Roman"/>
          <w:sz w:val="28"/>
          <w:szCs w:val="28"/>
        </w:rPr>
      </w:pPr>
    </w:p>
    <w:p w:rsidR="00F225A7" w:rsidRDefault="00F225A7" w:rsidP="00F225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5. Заключительный этап росписи - нанесение черной и белой краской штрихов и точек, капелек и запятых. Этот прием называется «оживкой» и придает работе законченный вид. Выполняется самой тонкой кистью.</w:t>
      </w:r>
    </w:p>
    <w:p w:rsidR="00F225A7" w:rsidRDefault="00F225A7" w:rsidP="00F225A7">
      <w:pPr>
        <w:rPr>
          <w:rFonts w:ascii="Times New Roman" w:hAnsi="Times New Roman"/>
          <w:b/>
          <w:sz w:val="28"/>
          <w:szCs w:val="28"/>
        </w:rPr>
      </w:pPr>
      <w:r w:rsidRPr="00AE460E">
        <w:rPr>
          <w:rFonts w:ascii="Times New Roman" w:hAnsi="Times New Roman"/>
          <w:b/>
          <w:sz w:val="28"/>
          <w:szCs w:val="28"/>
        </w:rPr>
        <w:t xml:space="preserve">5. Итог </w:t>
      </w:r>
      <w:r w:rsidR="00AE460E" w:rsidRPr="00AE460E">
        <w:rPr>
          <w:rFonts w:ascii="Times New Roman" w:hAnsi="Times New Roman"/>
          <w:b/>
          <w:sz w:val="28"/>
          <w:szCs w:val="28"/>
        </w:rPr>
        <w:t>занятия</w:t>
      </w:r>
      <w:r w:rsidRPr="00AE460E">
        <w:rPr>
          <w:rFonts w:ascii="Times New Roman" w:hAnsi="Times New Roman"/>
          <w:b/>
          <w:sz w:val="28"/>
          <w:szCs w:val="28"/>
        </w:rPr>
        <w:t>. Рефлексия.</w:t>
      </w:r>
    </w:p>
    <w:p w:rsidR="00F225A7" w:rsidRDefault="00F225A7" w:rsidP="00F225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Городецкая роспись - как ее нам не знать.</w:t>
      </w:r>
    </w:p>
    <w:p w:rsidR="00F225A7" w:rsidRDefault="00F225A7" w:rsidP="00F225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Здесь и жаркие кони, молодецкая стать.</w:t>
      </w:r>
    </w:p>
    <w:p w:rsidR="00F225A7" w:rsidRDefault="00F225A7" w:rsidP="00F225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Здесь такие букеты, что нельзя описать.</w:t>
      </w:r>
    </w:p>
    <w:p w:rsidR="00F225A7" w:rsidRDefault="00F225A7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Здесь такие сюжеты, что ни в сказке сказать.</w:t>
      </w:r>
    </w:p>
    <w:p w:rsidR="00F225A7" w:rsidRDefault="00F225A7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Ребята,</w:t>
      </w:r>
      <w:r w:rsidR="00027A58">
        <w:rPr>
          <w:rFonts w:ascii="Times New Roman" w:hAnsi="Times New Roman"/>
          <w:sz w:val="28"/>
          <w:szCs w:val="28"/>
        </w:rPr>
        <w:t xml:space="preserve"> перед вами лежат </w:t>
      </w:r>
      <w:r w:rsidR="00DB4CE7">
        <w:rPr>
          <w:rFonts w:ascii="Times New Roman" w:hAnsi="Times New Roman"/>
          <w:sz w:val="28"/>
          <w:szCs w:val="28"/>
        </w:rPr>
        <w:t>цветные карточки,</w:t>
      </w:r>
      <w:r>
        <w:rPr>
          <w:rFonts w:ascii="Times New Roman" w:hAnsi="Times New Roman"/>
          <w:sz w:val="28"/>
          <w:szCs w:val="28"/>
        </w:rPr>
        <w:t xml:space="preserve"> я прошу</w:t>
      </w:r>
      <w:r w:rsidR="00DB4CE7">
        <w:rPr>
          <w:rFonts w:ascii="Times New Roman" w:hAnsi="Times New Roman"/>
          <w:sz w:val="28"/>
          <w:szCs w:val="28"/>
        </w:rPr>
        <w:t xml:space="preserve"> выбрать и показать </w:t>
      </w:r>
      <w:r>
        <w:rPr>
          <w:rFonts w:ascii="Times New Roman" w:hAnsi="Times New Roman"/>
          <w:sz w:val="28"/>
          <w:szCs w:val="28"/>
        </w:rPr>
        <w:t>карточку</w:t>
      </w:r>
      <w:r w:rsidR="00DB4CE7">
        <w:rPr>
          <w:rFonts w:ascii="Times New Roman" w:hAnsi="Times New Roman"/>
          <w:sz w:val="28"/>
          <w:szCs w:val="28"/>
        </w:rPr>
        <w:t xml:space="preserve"> мне</w:t>
      </w:r>
      <w:r>
        <w:rPr>
          <w:rFonts w:ascii="Times New Roman" w:hAnsi="Times New Roman"/>
          <w:sz w:val="28"/>
          <w:szCs w:val="28"/>
        </w:rPr>
        <w:t>.</w:t>
      </w:r>
    </w:p>
    <w:p w:rsidR="00F225A7" w:rsidRDefault="00F225A7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Дети сигналят карточками: </w:t>
      </w:r>
    </w:p>
    <w:p w:rsidR="00F225A7" w:rsidRDefault="00F225A7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Зелёной – побольше таких занятий, было очень интересно</w:t>
      </w:r>
      <w:r w:rsidR="002759BA">
        <w:rPr>
          <w:rFonts w:ascii="Times New Roman" w:hAnsi="Times New Roman"/>
          <w:sz w:val="28"/>
          <w:szCs w:val="28"/>
        </w:rPr>
        <w:t>;</w:t>
      </w:r>
    </w:p>
    <w:p w:rsidR="00F225A7" w:rsidRDefault="00F225A7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Жёлтой – по</w:t>
      </w:r>
      <w:r w:rsidR="002759BA">
        <w:rPr>
          <w:rFonts w:ascii="Times New Roman" w:hAnsi="Times New Roman"/>
          <w:sz w:val="28"/>
          <w:szCs w:val="28"/>
        </w:rPr>
        <w:t>нравилось, но не всё, интересно;</w:t>
      </w:r>
    </w:p>
    <w:p w:rsidR="00F225A7" w:rsidRDefault="00F225A7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Красной – занятие</w:t>
      </w:r>
      <w:r w:rsidR="00A922E8">
        <w:rPr>
          <w:rFonts w:ascii="Times New Roman" w:hAnsi="Times New Roman"/>
          <w:sz w:val="28"/>
          <w:szCs w:val="28"/>
        </w:rPr>
        <w:t xml:space="preserve"> не понравилось, скучно.</w:t>
      </w:r>
    </w:p>
    <w:p w:rsidR="00A922E8" w:rsidRDefault="00A922E8" w:rsidP="00F225A7">
      <w:pPr>
        <w:rPr>
          <w:rFonts w:ascii="Times New Roman" w:hAnsi="Times New Roman"/>
          <w:sz w:val="28"/>
          <w:szCs w:val="28"/>
        </w:rPr>
      </w:pPr>
    </w:p>
    <w:p w:rsidR="00A922E8" w:rsidRPr="00AE460E" w:rsidRDefault="00A922E8" w:rsidP="00F225A7">
      <w:pPr>
        <w:rPr>
          <w:rFonts w:ascii="Times New Roman" w:hAnsi="Times New Roman"/>
          <w:b/>
          <w:sz w:val="28"/>
          <w:szCs w:val="28"/>
        </w:rPr>
      </w:pPr>
      <w:r w:rsidRPr="00AE460E">
        <w:rPr>
          <w:rFonts w:ascii="Times New Roman" w:hAnsi="Times New Roman"/>
          <w:b/>
          <w:sz w:val="28"/>
          <w:szCs w:val="28"/>
        </w:rPr>
        <w:t>Заключение</w:t>
      </w:r>
      <w:r w:rsidR="00365E34" w:rsidRPr="00AE460E">
        <w:rPr>
          <w:rFonts w:ascii="Times New Roman" w:hAnsi="Times New Roman"/>
          <w:b/>
          <w:sz w:val="28"/>
          <w:szCs w:val="28"/>
        </w:rPr>
        <w:t>.</w:t>
      </w:r>
    </w:p>
    <w:p w:rsidR="00365E34" w:rsidRDefault="00365E34" w:rsidP="00F225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методическая разработка направлена на развитие творческого мышления, художественного вкуса обучающихся и может быть применена для занятия декоративно-прикладным творчеством в общеобразовательных учреждениях дополнительного образования.</w:t>
      </w:r>
    </w:p>
    <w:p w:rsidR="0053257F" w:rsidRDefault="0053257F" w:rsidP="0053257F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53257F" w:rsidRDefault="0053257F" w:rsidP="0053257F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53257F" w:rsidRDefault="0053257F" w:rsidP="0053257F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365E34" w:rsidP="00A922E8">
      <w:pPr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    </w:t>
      </w: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A922E8" w:rsidRPr="00E35A8C" w:rsidRDefault="00D719C6" w:rsidP="00A922E8">
      <w:pPr>
        <w:rPr>
          <w:rFonts w:ascii="Times New Roman" w:hAnsi="Times New Roman"/>
          <w:b/>
          <w:sz w:val="28"/>
          <w:szCs w:val="28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     </w:t>
      </w:r>
      <w:r w:rsidR="00365E34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A922E8" w:rsidRPr="00E35A8C">
        <w:rPr>
          <w:rFonts w:ascii="Times New Roman" w:hAnsi="Times New Roman"/>
          <w:b/>
          <w:sz w:val="28"/>
          <w:szCs w:val="28"/>
        </w:rPr>
        <w:t>Список использованной литературы:</w:t>
      </w:r>
    </w:p>
    <w:p w:rsidR="00A922E8" w:rsidRPr="00A57DE1" w:rsidRDefault="00A922E8" w:rsidP="00A922E8">
      <w:pPr>
        <w:rPr>
          <w:rFonts w:ascii="Times New Roman" w:hAnsi="Times New Roman"/>
          <w:sz w:val="28"/>
          <w:szCs w:val="28"/>
        </w:rPr>
      </w:pPr>
    </w:p>
    <w:p w:rsidR="00A922E8" w:rsidRPr="00A06E32" w:rsidRDefault="00A922E8" w:rsidP="00A922E8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A06E32">
        <w:rPr>
          <w:rFonts w:ascii="Times New Roman" w:hAnsi="Times New Roman" w:cs="Times New Roman"/>
          <w:sz w:val="28"/>
          <w:szCs w:val="28"/>
        </w:rPr>
        <w:t>Величко Н.К., Роспись. Техники. Приемы. Изделия., М.: «Аст – Пресс»», 1999 г.</w:t>
      </w:r>
    </w:p>
    <w:p w:rsidR="00A922E8" w:rsidRDefault="00A922E8" w:rsidP="00A922E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Кузин В.С., Кубышкина Э.И. «Изобразительное искусство», 3 класс. – М.: Дрофа, 2010 г.</w:t>
      </w:r>
    </w:p>
    <w:p w:rsidR="00A922E8" w:rsidRDefault="00A922E8" w:rsidP="00A922E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Куревина О.А., Ковалевская Е.Д. «Изобразительное искусство», 2 класс. Издательство «Баланс», 2012 г.</w:t>
      </w:r>
    </w:p>
    <w:p w:rsidR="00A922E8" w:rsidRDefault="00A922E8" w:rsidP="00A922E8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53257F">
        <w:rPr>
          <w:rFonts w:ascii="Times New Roman" w:hAnsi="Times New Roman"/>
          <w:sz w:val="28"/>
          <w:szCs w:val="28"/>
        </w:rPr>
        <w:t>Максимова З.Н. Знакомство с изобразительным фольклором при изучении раздела «Устное народное творчество».// Начальная школа №8 – 1993.</w:t>
      </w:r>
    </w:p>
    <w:p w:rsidR="00A922E8" w:rsidRPr="0053257F" w:rsidRDefault="00A922E8" w:rsidP="00A922E8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Толстухина Н.В. «Художественная роспись по дереву. ГОРОДЕЦ», М.: «Интербук-бизнес», 2008 г.</w:t>
      </w:r>
      <w:r w:rsidRPr="0053257F">
        <w:rPr>
          <w:rFonts w:ascii="Times New Roman" w:hAnsi="Times New Roman"/>
          <w:sz w:val="28"/>
          <w:szCs w:val="28"/>
        </w:rPr>
        <w:t xml:space="preserve"> </w:t>
      </w: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D719C6" w:rsidRDefault="00D719C6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A922E8" w:rsidRPr="00A922E8" w:rsidRDefault="00A922E8" w:rsidP="00A922E8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>Приложение №1</w:t>
      </w:r>
    </w:p>
    <w:p w:rsidR="00A922E8" w:rsidRDefault="00A922E8" w:rsidP="00A922E8">
      <w:pPr>
        <w:rPr>
          <w:rStyle w:val="a6"/>
          <w:rFonts w:ascii="Times New Roman" w:hAnsi="Times New Roman" w:cs="Times New Roman"/>
          <w:sz w:val="28"/>
          <w:szCs w:val="28"/>
        </w:rPr>
      </w:pPr>
    </w:p>
    <w:p w:rsidR="0053257F" w:rsidRPr="0053257F" w:rsidRDefault="0053257F" w:rsidP="00A922E8">
      <w:pPr>
        <w:rPr>
          <w:rStyle w:val="a6"/>
          <w:rFonts w:ascii="Times New Roman" w:hAnsi="Times New Roman" w:cs="Times New Roman"/>
          <w:sz w:val="28"/>
          <w:szCs w:val="28"/>
        </w:rPr>
      </w:pPr>
      <w:r w:rsidRPr="0053257F">
        <w:rPr>
          <w:rStyle w:val="a6"/>
          <w:rFonts w:ascii="Times New Roman" w:hAnsi="Times New Roman" w:cs="Times New Roman"/>
          <w:sz w:val="28"/>
          <w:szCs w:val="28"/>
        </w:rPr>
        <w:t>Основные термины и понятия в росписи: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ОРНАМЕНТ – живописное, графическое или скульптурное украшение из сочетания геометрических, растительных или животных элементов.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СИММЕТРИЯ – почти зеркально расположенные предметы по отношению к центральной оси картины.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РИТМ – повторяющиеся элементы в росписи.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КОМПОЗИЦИЯ – строение соотношение и взаимное расположение частей художественного произведения.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ЗАМАЛЕВОК(подмалевок) – цветовое пятно, основа под роспись.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ОЖИВКИ (РА</w:t>
      </w:r>
      <w:r w:rsidR="00803212">
        <w:rPr>
          <w:rFonts w:ascii="Times New Roman" w:hAnsi="Times New Roman" w:cs="Times New Roman"/>
          <w:sz w:val="28"/>
          <w:szCs w:val="28"/>
        </w:rPr>
        <w:t>ЗЖИВКИ) – графические элементы (</w:t>
      </w:r>
      <w:r w:rsidRPr="0053257F">
        <w:rPr>
          <w:rFonts w:ascii="Times New Roman" w:hAnsi="Times New Roman" w:cs="Times New Roman"/>
          <w:sz w:val="28"/>
          <w:szCs w:val="28"/>
        </w:rPr>
        <w:t>усики,</w:t>
      </w:r>
      <w:r w:rsidR="00803212">
        <w:rPr>
          <w:rFonts w:ascii="Times New Roman" w:hAnsi="Times New Roman" w:cs="Times New Roman"/>
          <w:sz w:val="28"/>
          <w:szCs w:val="28"/>
        </w:rPr>
        <w:t xml:space="preserve"> </w:t>
      </w:r>
      <w:r w:rsidRPr="0053257F">
        <w:rPr>
          <w:rFonts w:ascii="Times New Roman" w:hAnsi="Times New Roman" w:cs="Times New Roman"/>
          <w:sz w:val="28"/>
          <w:szCs w:val="28"/>
        </w:rPr>
        <w:t>штрихи,</w:t>
      </w:r>
      <w:r w:rsidR="00803212">
        <w:rPr>
          <w:rFonts w:ascii="Times New Roman" w:hAnsi="Times New Roman" w:cs="Times New Roman"/>
          <w:sz w:val="28"/>
          <w:szCs w:val="28"/>
        </w:rPr>
        <w:t xml:space="preserve"> </w:t>
      </w:r>
      <w:r w:rsidRPr="0053257F">
        <w:rPr>
          <w:rFonts w:ascii="Times New Roman" w:hAnsi="Times New Roman" w:cs="Times New Roman"/>
          <w:sz w:val="28"/>
          <w:szCs w:val="28"/>
        </w:rPr>
        <w:t>точки) наносятся на замалевок.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КАПЕЛЬКА, ЛИСТОК, ДУГА, СПИРАЛЬ, ТЫЧОК – элементы растительной композиции, орнамента.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ЗАБЕЛИТЬ – смешивание основного цвета краски с белилами.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БЕЛИЛА – белая гуашь, темпера, акрил и т.д.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ЭСКИЗ – предварительный  рисунок  к росписи.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РАМКА – элемент росписи, который располагается по краю изделия.</w:t>
      </w:r>
    </w:p>
    <w:p w:rsidR="0053257F" w:rsidRPr="0053257F" w:rsidRDefault="00803212" w:rsidP="005325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ОТВОДКА – элемент росписи (</w:t>
      </w:r>
      <w:r w:rsidR="0053257F" w:rsidRPr="0053257F">
        <w:rPr>
          <w:rFonts w:ascii="Times New Roman" w:hAnsi="Times New Roman" w:cs="Times New Roman"/>
          <w:sz w:val="28"/>
          <w:szCs w:val="28"/>
        </w:rPr>
        <w:t>волнист</w:t>
      </w:r>
      <w:r>
        <w:rPr>
          <w:rFonts w:ascii="Times New Roman" w:hAnsi="Times New Roman" w:cs="Times New Roman"/>
          <w:sz w:val="28"/>
          <w:szCs w:val="28"/>
        </w:rPr>
        <w:t>ая линия, сетка</w:t>
      </w:r>
      <w:r w:rsidR="0053257F" w:rsidRPr="0053257F">
        <w:rPr>
          <w:rFonts w:ascii="Times New Roman" w:hAnsi="Times New Roman" w:cs="Times New Roman"/>
          <w:sz w:val="28"/>
          <w:szCs w:val="28"/>
        </w:rPr>
        <w:t>).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КУПАВКА, РОЗАН –стилизованные цветы в росписи.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ОТТЕНОК – переход   одного цвета к другому.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ЗАВИТОК – волнистая линия, скрученная в спираль.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КОНТУР – внешнее очертание предмета, тонкая или прерывистая линия.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ЭЛЕМЕНТ – составная часть рисунка,</w:t>
      </w:r>
      <w:r w:rsidR="00803212">
        <w:rPr>
          <w:rFonts w:ascii="Times New Roman" w:hAnsi="Times New Roman" w:cs="Times New Roman"/>
          <w:sz w:val="28"/>
          <w:szCs w:val="28"/>
        </w:rPr>
        <w:t xml:space="preserve"> </w:t>
      </w:r>
      <w:r w:rsidRPr="0053257F">
        <w:rPr>
          <w:rFonts w:ascii="Times New Roman" w:hAnsi="Times New Roman" w:cs="Times New Roman"/>
          <w:sz w:val="28"/>
          <w:szCs w:val="28"/>
        </w:rPr>
        <w:t>росписи.</w:t>
      </w:r>
    </w:p>
    <w:p w:rsidR="0053257F" w:rsidRPr="0053257F" w:rsidRDefault="0053257F" w:rsidP="0053257F">
      <w:pPr>
        <w:rPr>
          <w:rFonts w:ascii="Times New Roman" w:hAnsi="Times New Roman" w:cs="Times New Roman"/>
          <w:sz w:val="28"/>
          <w:szCs w:val="28"/>
        </w:rPr>
      </w:pPr>
      <w:r w:rsidRPr="0053257F">
        <w:rPr>
          <w:rFonts w:ascii="Times New Roman" w:hAnsi="Times New Roman" w:cs="Times New Roman"/>
          <w:sz w:val="28"/>
          <w:szCs w:val="28"/>
        </w:rPr>
        <w:t>ГРУНТОВКА – промежуточный слой, которым покрывают поверхность перед нанесением краски.</w:t>
      </w:r>
    </w:p>
    <w:p w:rsidR="002759BA" w:rsidRPr="0053257F" w:rsidRDefault="002759BA" w:rsidP="00F225A7">
      <w:pPr>
        <w:rPr>
          <w:rFonts w:ascii="Times New Roman" w:hAnsi="Times New Roman"/>
          <w:sz w:val="28"/>
          <w:szCs w:val="28"/>
        </w:rPr>
      </w:pPr>
    </w:p>
    <w:p w:rsidR="00A57DE1" w:rsidRDefault="00A57DE1" w:rsidP="00F225A7">
      <w:pPr>
        <w:rPr>
          <w:rFonts w:ascii="Times New Roman" w:hAnsi="Times New Roman"/>
          <w:sz w:val="28"/>
          <w:szCs w:val="28"/>
        </w:rPr>
      </w:pPr>
    </w:p>
    <w:p w:rsidR="009D2A0A" w:rsidRPr="00A06E32" w:rsidRDefault="009D2A0A" w:rsidP="00A06E32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94F" w:rsidRPr="00A06E32" w:rsidRDefault="008A794F" w:rsidP="00ED1433">
      <w:pPr>
        <w:rPr>
          <w:rFonts w:ascii="Times New Roman" w:hAnsi="Times New Roman" w:cs="Times New Roman"/>
          <w:sz w:val="28"/>
          <w:szCs w:val="28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A922E8" w:rsidRDefault="00A922E8" w:rsidP="00D6290F">
      <w:pPr>
        <w:ind w:firstLine="709"/>
        <w:jc w:val="center"/>
        <w:rPr>
          <w:b/>
          <w:sz w:val="19"/>
          <w:szCs w:val="19"/>
        </w:rPr>
      </w:pPr>
    </w:p>
    <w:p w:rsidR="00FD2214" w:rsidRDefault="00FD2214">
      <w:pPr>
        <w:rPr>
          <w:rFonts w:ascii="Times New Roman" w:hAnsi="Times New Roman" w:cs="Times New Roman"/>
          <w:sz w:val="28"/>
          <w:szCs w:val="28"/>
        </w:rPr>
      </w:pPr>
    </w:p>
    <w:p w:rsidR="00FD2214" w:rsidRDefault="00FD2214">
      <w:pPr>
        <w:rPr>
          <w:rFonts w:ascii="Times New Roman" w:hAnsi="Times New Roman" w:cs="Times New Roman"/>
          <w:sz w:val="28"/>
          <w:szCs w:val="28"/>
        </w:rPr>
      </w:pPr>
    </w:p>
    <w:p w:rsidR="00FD2214" w:rsidRDefault="00FD2214" w:rsidP="001D52E1">
      <w:pPr>
        <w:rPr>
          <w:rFonts w:ascii="Times New Roman" w:hAnsi="Times New Roman" w:cs="Times New Roman"/>
          <w:sz w:val="28"/>
          <w:szCs w:val="28"/>
        </w:rPr>
      </w:pPr>
    </w:p>
    <w:p w:rsidR="00FD2214" w:rsidRDefault="00FD2214">
      <w:pPr>
        <w:rPr>
          <w:rFonts w:ascii="Times New Roman" w:hAnsi="Times New Roman" w:cs="Times New Roman"/>
          <w:sz w:val="28"/>
          <w:szCs w:val="28"/>
        </w:rPr>
      </w:pPr>
    </w:p>
    <w:p w:rsidR="00FD2214" w:rsidRDefault="00FD2214">
      <w:pPr>
        <w:rPr>
          <w:rFonts w:ascii="Times New Roman" w:hAnsi="Times New Roman" w:cs="Times New Roman"/>
          <w:sz w:val="28"/>
          <w:szCs w:val="28"/>
        </w:rPr>
      </w:pPr>
    </w:p>
    <w:p w:rsidR="00FD2214" w:rsidRDefault="00FD2214">
      <w:pPr>
        <w:rPr>
          <w:rFonts w:ascii="Times New Roman" w:hAnsi="Times New Roman" w:cs="Times New Roman"/>
          <w:sz w:val="28"/>
          <w:szCs w:val="28"/>
        </w:rPr>
      </w:pPr>
    </w:p>
    <w:p w:rsidR="00DD3C74" w:rsidRPr="00FD2214" w:rsidRDefault="00DD3C74">
      <w:pPr>
        <w:rPr>
          <w:rFonts w:ascii="Times New Roman" w:hAnsi="Times New Roman" w:cs="Times New Roman"/>
          <w:sz w:val="28"/>
          <w:szCs w:val="28"/>
        </w:rPr>
      </w:pPr>
    </w:p>
    <w:sectPr w:rsidR="00DD3C74" w:rsidRPr="00FD2214" w:rsidSect="00D6290F">
      <w:footerReference w:type="defaul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F50" w:rsidRDefault="002E0F50" w:rsidP="002E0F50">
      <w:pPr>
        <w:spacing w:after="0" w:line="240" w:lineRule="auto"/>
      </w:pPr>
      <w:r>
        <w:separator/>
      </w:r>
    </w:p>
  </w:endnote>
  <w:endnote w:type="continuationSeparator" w:id="0">
    <w:p w:rsidR="002E0F50" w:rsidRDefault="002E0F50" w:rsidP="002E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5685618"/>
      <w:docPartObj>
        <w:docPartGallery w:val="Page Numbers (Bottom of Page)"/>
        <w:docPartUnique/>
      </w:docPartObj>
    </w:sdtPr>
    <w:sdtEndPr/>
    <w:sdtContent>
      <w:p w:rsidR="00D719C6" w:rsidRDefault="00D2704D">
        <w:pPr>
          <w:pStyle w:val="a7"/>
          <w:jc w:val="center"/>
        </w:pPr>
        <w:r>
          <w:fldChar w:fldCharType="begin"/>
        </w:r>
        <w:r w:rsidR="00D719C6">
          <w:instrText>PAGE   \* MERGEFORMAT</w:instrText>
        </w:r>
        <w:r>
          <w:fldChar w:fldCharType="separate"/>
        </w:r>
        <w:r w:rsidR="00474845">
          <w:rPr>
            <w:noProof/>
          </w:rPr>
          <w:t>1</w:t>
        </w:r>
        <w:r>
          <w:fldChar w:fldCharType="end"/>
        </w:r>
      </w:p>
    </w:sdtContent>
  </w:sdt>
  <w:p w:rsidR="002E0F50" w:rsidRDefault="002E0F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F50" w:rsidRDefault="002E0F50" w:rsidP="002E0F50">
      <w:pPr>
        <w:spacing w:after="0" w:line="240" w:lineRule="auto"/>
      </w:pPr>
      <w:r>
        <w:separator/>
      </w:r>
    </w:p>
  </w:footnote>
  <w:footnote w:type="continuationSeparator" w:id="0">
    <w:p w:rsidR="002E0F50" w:rsidRDefault="002E0F50" w:rsidP="002E0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4E9D"/>
    <w:multiLevelType w:val="hybridMultilevel"/>
    <w:tmpl w:val="152A343C"/>
    <w:lvl w:ilvl="0" w:tplc="04190011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" w15:restartNumberingAfterBreak="0">
    <w:nsid w:val="074F247F"/>
    <w:multiLevelType w:val="hybridMultilevel"/>
    <w:tmpl w:val="D52C8DB8"/>
    <w:lvl w:ilvl="0" w:tplc="3430A1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935FFA"/>
    <w:multiLevelType w:val="hybridMultilevel"/>
    <w:tmpl w:val="83862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7659D"/>
    <w:multiLevelType w:val="hybridMultilevel"/>
    <w:tmpl w:val="26527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51BAA"/>
    <w:multiLevelType w:val="hybridMultilevel"/>
    <w:tmpl w:val="F6965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D07A8"/>
    <w:multiLevelType w:val="hybridMultilevel"/>
    <w:tmpl w:val="B1EA0A06"/>
    <w:lvl w:ilvl="0" w:tplc="9C3AD5C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5BF20F01"/>
    <w:multiLevelType w:val="hybridMultilevel"/>
    <w:tmpl w:val="B87884A8"/>
    <w:lvl w:ilvl="0" w:tplc="9C3AD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B4DD1"/>
    <w:multiLevelType w:val="hybridMultilevel"/>
    <w:tmpl w:val="31726A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E728C6"/>
    <w:multiLevelType w:val="hybridMultilevel"/>
    <w:tmpl w:val="B87884A8"/>
    <w:lvl w:ilvl="0" w:tplc="9C3AD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B7B79"/>
    <w:multiLevelType w:val="hybridMultilevel"/>
    <w:tmpl w:val="4050C8C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727840C2"/>
    <w:multiLevelType w:val="hybridMultilevel"/>
    <w:tmpl w:val="6E763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A2E27"/>
    <w:multiLevelType w:val="hybridMultilevel"/>
    <w:tmpl w:val="21CA9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4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03FA"/>
    <w:rsid w:val="000061E4"/>
    <w:rsid w:val="00027A58"/>
    <w:rsid w:val="000D757B"/>
    <w:rsid w:val="001209B1"/>
    <w:rsid w:val="00140C79"/>
    <w:rsid w:val="001D52E1"/>
    <w:rsid w:val="002759BA"/>
    <w:rsid w:val="002E0F50"/>
    <w:rsid w:val="00365E34"/>
    <w:rsid w:val="00397CAD"/>
    <w:rsid w:val="00474845"/>
    <w:rsid w:val="004A7271"/>
    <w:rsid w:val="00517805"/>
    <w:rsid w:val="0053257F"/>
    <w:rsid w:val="005A3748"/>
    <w:rsid w:val="005C7D03"/>
    <w:rsid w:val="007852E6"/>
    <w:rsid w:val="00803212"/>
    <w:rsid w:val="00826C23"/>
    <w:rsid w:val="008830A0"/>
    <w:rsid w:val="008A794F"/>
    <w:rsid w:val="008E203F"/>
    <w:rsid w:val="00911205"/>
    <w:rsid w:val="009D0B0B"/>
    <w:rsid w:val="009D2A0A"/>
    <w:rsid w:val="00A02352"/>
    <w:rsid w:val="00A06E32"/>
    <w:rsid w:val="00A42750"/>
    <w:rsid w:val="00A57DE1"/>
    <w:rsid w:val="00A922E8"/>
    <w:rsid w:val="00AB03BB"/>
    <w:rsid w:val="00AE460E"/>
    <w:rsid w:val="00BD5FEE"/>
    <w:rsid w:val="00BD65ED"/>
    <w:rsid w:val="00C10BBC"/>
    <w:rsid w:val="00C803FA"/>
    <w:rsid w:val="00D15742"/>
    <w:rsid w:val="00D2704D"/>
    <w:rsid w:val="00D549B5"/>
    <w:rsid w:val="00D6290F"/>
    <w:rsid w:val="00D719C6"/>
    <w:rsid w:val="00DB493C"/>
    <w:rsid w:val="00DB4CE7"/>
    <w:rsid w:val="00DC359F"/>
    <w:rsid w:val="00DD3C74"/>
    <w:rsid w:val="00DE1B3D"/>
    <w:rsid w:val="00DE64F5"/>
    <w:rsid w:val="00E35A8C"/>
    <w:rsid w:val="00E46CD8"/>
    <w:rsid w:val="00E67482"/>
    <w:rsid w:val="00E810ED"/>
    <w:rsid w:val="00ED1433"/>
    <w:rsid w:val="00F225A7"/>
    <w:rsid w:val="00F53706"/>
    <w:rsid w:val="00FD2214"/>
    <w:rsid w:val="00FE0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6A923BD"/>
  <w15:docId w15:val="{2E6678BF-20F0-4DBC-B212-D84846C3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7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3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59F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3257F"/>
    <w:rPr>
      <w:b/>
      <w:bCs/>
    </w:rPr>
  </w:style>
  <w:style w:type="paragraph" w:styleId="a7">
    <w:name w:val="footer"/>
    <w:basedOn w:val="a"/>
    <w:link w:val="a8"/>
    <w:uiPriority w:val="99"/>
    <w:unhideWhenUsed/>
    <w:rsid w:val="00E46CD8"/>
    <w:pPr>
      <w:tabs>
        <w:tab w:val="center" w:pos="4320"/>
        <w:tab w:val="right" w:pos="8640"/>
      </w:tabs>
      <w:spacing w:after="200" w:line="276" w:lineRule="auto"/>
    </w:pPr>
    <w:rPr>
      <w:rFonts w:eastAsiaTheme="minorEastAsia"/>
    </w:rPr>
  </w:style>
  <w:style w:type="character" w:customStyle="1" w:styleId="a8">
    <w:name w:val="Нижний колонтитул Знак"/>
    <w:basedOn w:val="a0"/>
    <w:link w:val="a7"/>
    <w:uiPriority w:val="99"/>
    <w:rsid w:val="00E46CD8"/>
    <w:rPr>
      <w:rFonts w:eastAsiaTheme="minorEastAsia"/>
    </w:rPr>
  </w:style>
  <w:style w:type="character" w:styleId="a9">
    <w:name w:val="Hyperlink"/>
    <w:rsid w:val="00D6290F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D71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71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02164-B29A-4423-9B9B-039FCE55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13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</cp:revision>
  <dcterms:created xsi:type="dcterms:W3CDTF">2016-06-19T11:37:00Z</dcterms:created>
  <dcterms:modified xsi:type="dcterms:W3CDTF">2017-02-08T11:06:00Z</dcterms:modified>
</cp:coreProperties>
</file>