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C89" w:rsidRPr="00CD4C89" w:rsidRDefault="00CD4C89" w:rsidP="00CD4C89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Глобальная угроза международного террроризма</w:t>
      </w:r>
      <w:r w:rsidRPr="00CD4C8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ВСТУПИТЕЛЬНАЯ ЧАСТЬ. ОБОСНОВАНИЕ ТЕМЫ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нынешних условиях на первый план перед учителем-обществоведом выдвигается задача овладения методическими средствами и педагогическими технологиями, адекватными современным целям и новому содержанию обществоведческого образования. Это предполагает расширение использования диалоговых форм в преподавании. Очень важно помочь школьнику не растеряться в изобилии идей и мнений, нацелить его на выработку собственной мировоззренческой позиции, соотнесенной с личным опытом и общественными ценностями.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этих условиях большое значение приобретают уроки-дискуссии, творческие и проблемные задания, специальное обучение приемам полемики в сочетании с традиционными методами обучения. Большие возможности открывает использование средств условно-графической наглядности.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учетом этого предлагаю вашему вниманию подготовленную мной методическую разработку урока по теме “Терроризм – глобальная проблема современного мира”.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методическом плане в основу занятия по названной теме положена логика решения проблемы. Первый этап - введение в проблему, второй - погружение в нее, поиски решения, третий - выход из проблемы путем перевода ее на качественно новый уровень. В основе первых двух этапов данной технологической схемы урока лежат активные формы и методы обучения (игра, дискуссия, небольшое исследование). Заключительный этап базируется на методе рефлексии - размышление, осмысление собственных позиций.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ПЛАНИРОВАНИЕ УЧЕБНОГО ЗАНЯТИЯ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предмету: Обществознание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Вид занятия: урок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Тип занятия: урок применения знаний, умений и навыков.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Цель занятия: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учебная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раскрыть понятие “терроризм” и показать, что терроризм является глобальной проблемой человечества.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развитие умения выделять главное, существенное.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 воспитательная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формирование активной жизненной позиции.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формирование самостоятельного и адекватного восприятия публицистической, статистической и другой информации.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Порядок проведения занятия: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Изложение нового материала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1"/>
        <w:gridCol w:w="3001"/>
        <w:gridCol w:w="6129"/>
      </w:tblGrid>
      <w:tr w:rsidR="00CD4C89" w:rsidRPr="00CD4C89" w:rsidTr="00CD4C8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Узловые вопросы, тема и порядок изложения вопросов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Использование наглядности, ТСО и прогрессивных форм обучения</w:t>
            </w:r>
          </w:p>
        </w:tc>
      </w:tr>
      <w:tr w:rsidR="00CD4C89" w:rsidRPr="00CD4C89" w:rsidTr="00CD4C8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Мотивация учебной деятельности:</w:t>
            </w:r>
          </w:p>
          <w:p w:rsidR="00CD4C89" w:rsidRPr="00CD4C89" w:rsidRDefault="00CD4C89" w:rsidP="00CD4C89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цели и задачи урока</w:t>
            </w:r>
          </w:p>
          <w:p w:rsidR="00CD4C89" w:rsidRPr="00CD4C89" w:rsidRDefault="00CD4C89" w:rsidP="00CD4C89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обсуждение проблемной ситуации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Записи на доске, составление “кластера”</w:t>
            </w:r>
          </w:p>
        </w:tc>
      </w:tr>
      <w:tr w:rsidR="00CD4C89" w:rsidRPr="00CD4C89" w:rsidTr="00CD4C8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Понятие “терроризм”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Беседа-полемика с использованием так называемых карточек-перевертышей ( с одной стороны фотографии по теме, с другой текст</w:t>
            </w:r>
          </w:p>
        </w:tc>
      </w:tr>
      <w:tr w:rsidR="00CD4C89" w:rsidRPr="00CD4C89" w:rsidTr="00CD4C8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История терроризма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Обзор по приготовленным текстам</w:t>
            </w:r>
          </w:p>
        </w:tc>
      </w:tr>
      <w:tr w:rsidR="00CD4C89" w:rsidRPr="00CD4C89" w:rsidTr="00CD4C8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Особенности современного терроризма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Дискуссия с использованием “ПОПС” формуле</w:t>
            </w:r>
          </w:p>
          <w:p w:rsidR="00CD4C89" w:rsidRPr="00CD4C89" w:rsidRDefault="00CD4C89" w:rsidP="00CD4C89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(П - позиция,</w:t>
            </w:r>
          </w:p>
          <w:p w:rsidR="00CD4C89" w:rsidRPr="00CD4C89" w:rsidRDefault="00CD4C89" w:rsidP="00CD4C89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 - обоснование,</w:t>
            </w:r>
          </w:p>
          <w:p w:rsidR="00CD4C89" w:rsidRPr="00CD4C89" w:rsidRDefault="00CD4C89" w:rsidP="00CD4C89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 - пример,</w:t>
            </w:r>
          </w:p>
          <w:p w:rsidR="00CD4C89" w:rsidRPr="00CD4C89" w:rsidRDefault="00CD4C89" w:rsidP="00CD4C89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- следовательно)</w:t>
            </w:r>
          </w:p>
        </w:tc>
      </w:tr>
      <w:tr w:rsidR="00CD4C89" w:rsidRPr="00CD4C89" w:rsidTr="00CD4C8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Можно ли победить терроризм?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4C89" w:rsidRPr="00CD4C89" w:rsidRDefault="00CD4C89" w:rsidP="00CD4C8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D4C8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Методика “поле проблем” (мысли и идеи отражаются на доске записями, рисунками или символами)</w:t>
            </w:r>
          </w:p>
        </w:tc>
      </w:tr>
    </w:tbl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Закрепление материала проводится поэтапно.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2) Подведение итогов урока: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обсуждение проблемного вопроса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заключительное слово преподавателя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3) Домашнее задание: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с текстом параграфа, вопросы к параграфу.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4) Индивидуальные задания учащимся: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подобрать материалы из СМИ по теме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выразить свое отношение к проблеме с помощью изобразительных средств</w:t>
      </w:r>
    </w:p>
    <w:p w:rsidR="00CD4C89" w:rsidRPr="00CD4C89" w:rsidRDefault="00CD4C89" w:rsidP="00CD4C8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ХОД УРОКА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1. Работа по теме урока: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 сообщает тему урока: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“Терроризм – глобальная проблема современного мира”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сознательно не поставили знак в конце предложения.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концу урока мы должны определиться, какой знак поставить: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Многоточие – что означало бы, что может надо еще подумать и поработать над этой проблемой.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Знак вопроса – что значит, что у нас остались сомнения “а глобальная ли это проблема?”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может, мы поставим точку, или жирный восклицательный знак.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Попробуем составить “кластер” со словом – терроризм. (по мере рассмотрения вопросов какие-то слова будем обводить, какие-то добавлять или убирать)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2) Поработаем над понятием “терроризм”. (на доске приготовлены карточки, которые могут переворачиваться. С одной стороны – это фотографии по теме, которые эмоционально настраивают ребят. А если их перевернуть – это текст определений. По мере того, как ребята предлагают свои варианты, можно открывать близкие по значению тексты).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3) Обратимся к истории терроризма (на столе карточки с номером на одной стороне и текстом на другой )учитель раздает карточки с текстами о истории терроризма. Делаем обзор. Обсудив, делаем вывод:</w:t>
      </w:r>
    </w:p>
    <w:p w:rsidR="00CD4C89" w:rsidRPr="00CD4C89" w:rsidRDefault="00CD4C89" w:rsidP="00CD4C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Терроризм и террористы существовали до появления этих терминов.</w:t>
      </w:r>
    </w:p>
    <w:p w:rsidR="00CD4C89" w:rsidRPr="00CD4C89" w:rsidRDefault="00CD4C89" w:rsidP="00CD4C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Терроризм прошлого носил прицельный характер.</w:t>
      </w:r>
    </w:p>
    <w:p w:rsidR="00CD4C89" w:rsidRPr="00CD4C89" w:rsidRDefault="00CD4C89" w:rsidP="00CD4C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Терроризм прошлого имел ограниченные последствия.</w:t>
      </w:r>
    </w:p>
    <w:p w:rsidR="00CD4C89" w:rsidRPr="00CD4C89" w:rsidRDefault="00CD4C89" w:rsidP="00CD4C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Терроризм развивается, приобретает новые черты.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4) Попробуем выявить особенности современного терроризма. Работаем с учащимися по П О П С – формуле.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 – позиция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– обоснование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 – пример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 – следовательно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 помогает наводящими вопросами. Подводим ребят приблизительно к следующим выводам: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современного терроризма одна вожделенная цель: захват власти. И ни о каком “благе общества” здесь говорить не приходится.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самые ходовые и эффективные методы террора – насилие не в отношении представителей власти, а против мирных, беззащитных и, что крайне важно, не имеющих отношение к “адресату” террора людей, с обязательной демонстрацией катастрофических результатов террора через СМИ общественному мнению – и только через него как через передаточный механизм – лидерам стран. Главное условие такого террора – бурная реакция СМИ.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сравнению с прошлым веком появляется совершенно новый элемент терроризма - СМИ - как бы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специальный передаточный механизм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между террористами и адресатами террора.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Терроризм превратился в элемент политики. Крайне важно для этого превращения является размывание понятий.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1995 г. в мировых СМИ все чаще поговаривают о том, что терроризм - неизбежная оборотная сторона возрастающих гражданских свобод. Каковые, стало быть, поэтому не вредно ограничить. Рукой террора и СМИ раскручиваются массовые страхи, а рукой спецслужб как бы "оседлывая" террор, можно в итоге сделать спецслужбы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единственным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гарантом безопасности и вручить уже им, а не "демократическим процедурам", судьбу государственности.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Отдельные группы в обществе легко ставят под сомнение законность и права государства, и тем самооправдывают свой переход к террору для достижения собственных целей.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Нынешний терроризм представлен, как правило, организациями, которые, с одной стороны, занимаются бизнесом и политической деятельностью, а с другой - террористическими актами. Все это меняет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качество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терроризма.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Возникает двойной стандарт: насилие оправдывается и даже прославляется в отношении "чужих", жертвы же насилия воспринимают его как преступление.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Различия ликов террористов свидетельствуют о том, что в основе терроризма все чаще лежат не столько объективные экономические и политические факторы, сколько информационное воображение, черпающее вдохновение из самих экстравагантных идеологических и религиозных источников.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Некомпетентное управление или саботаж компьютерных хакеров могут сделать всю страну неспособной к нормальному функционированию. У информационного терроризма могут быть самые неожиданные и странные мотивы. Теперь же ключевое значение приобретает исследование индивидуальных мотивов. А это крайне неопределенная сфера - сфера свободы (или произвола) выбора.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Важным изменением следует считать появление возможности использовать средства, которые могут вызвать массовую гибель людей.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5) Если это угроза человечеству, то как бороться с терроризмом? Можно ли в этой борьбе победить?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Работаем с группой по методике “поле проблем”. Ребята предлагают свои мысли, идеи. Они отражаются на доске записями, рисунками или символами. Анализируем. Обводим цветными мелками – красным, что зависит от нас; синим – что от государства.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работы по этому пункту используем следующий материал: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_______________________________________________________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Краткий обзор самых важных элементов всеобъемлющей стратегии борьбы с терроризмом.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Есть пять элементов, которые я назову по-английски “пять D”. Это:</w:t>
      </w:r>
    </w:p>
    <w:p w:rsidR="00CD4C89" w:rsidRPr="00CD4C89" w:rsidRDefault="00CD4C89" w:rsidP="00CD4C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во-первых,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разубедить 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недовольные группы использовать терроризм в качестве тактического средства для достижения своих целей;</w:t>
      </w:r>
    </w:p>
    <w:p w:rsidR="00CD4C89" w:rsidRPr="00CD4C89" w:rsidRDefault="00CD4C89" w:rsidP="00CD4C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во-вторых,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лишить 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террористов средств для совершения нападений;</w:t>
      </w:r>
    </w:p>
    <w:p w:rsidR="00CD4C89" w:rsidRPr="00CD4C89" w:rsidRDefault="00CD4C89" w:rsidP="00CD4C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в-третьих,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удержать 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государства от оказания поддержки террористам;</w:t>
      </w:r>
    </w:p>
    <w:p w:rsidR="00CD4C89" w:rsidRPr="00CD4C89" w:rsidRDefault="00CD4C89" w:rsidP="00CD4C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в-четвертых,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создать государственный потенциал 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предотвращения терроризма;</w:t>
      </w:r>
    </w:p>
    <w:p w:rsidR="00CD4C89" w:rsidRPr="00CD4C89" w:rsidRDefault="00CD4C89" w:rsidP="00CD4C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в-пятых,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защищать 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права человека в борьбе с терроризмом.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__________________________________________________________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Главные стратегические условия борьбы с терроризмом с учетом изложенного: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воссоздание устойчивого блокового мира;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признание роли больших Идей в Истории и отказ от подмены Истории Игрой;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восстановление роли государства и его монополии на применение силы внутри общества.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касается практических тактик и технологий по борьбе с терроризмом, то антитеррористические службы США, Израиля, Франции и других стран рекомендуют:</w:t>
      </w:r>
    </w:p>
    <w:p w:rsidR="00CD4C89" w:rsidRPr="00CD4C89" w:rsidRDefault="00CD4C89" w:rsidP="00CD4C89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- упреждение; блокирование терроризма на начальной стадии и недопущение его становления и развития структур;</w:t>
      </w:r>
    </w:p>
    <w:p w:rsidR="00CD4C89" w:rsidRPr="00CD4C89" w:rsidRDefault="00CD4C89" w:rsidP="00CD4C89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- недопущение идеологического оправдания террора под знаменами "защиты прав нации", "защиты веры" и т. п. ; развенчание терроризма всеми силами СМИ;</w:t>
      </w:r>
    </w:p>
    <w:p w:rsidR="00CD4C89" w:rsidRPr="00CD4C89" w:rsidRDefault="00CD4C89" w:rsidP="00CD4C89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- передача всего управления антитеррористической деятельностью наиболее надежным спецслужбам при невмешательстве в их работу любых иных органов управления;</w:t>
      </w:r>
    </w:p>
    <w:p w:rsidR="00CD4C89" w:rsidRPr="00CD4C89" w:rsidRDefault="00CD4C89" w:rsidP="00CD4C89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- использование договора с террористами только этими спецслужбами и только для прикрытия подготовки акции по полному уничтожению террористов;</w:t>
      </w:r>
    </w:p>
    <w:p w:rsidR="00CD4C89" w:rsidRPr="00CD4C89" w:rsidRDefault="00CD4C89" w:rsidP="00CD4C89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- никаких уступок террористам, ни одного безнаказанного теракта, даже если это стоит крови заложников и случайных людей - потому что практика показывает, что любой успех террористов провоцирует дальнейший рост террора и количества жертв;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 специальные психологические операции СМИ, подающие подавление теракта как трагическую необходимость и противопоставляющие "черноту" террора чистоте тех, кто с ним борется; восхищение террористами в СМИ и призывы "войти в положение" абсолютно недопустимы, поскольку преступны.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_____________________________________________________________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Информационное общество имеет отличия. Власть информации отличается от связанной с насилием политической и экономической власти. Это власть знания.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Возникают практические проекты создания нового образа жизни. Основная цель - обеспечение процветания творческих способностей человека. Очевиден контраст этой стратегической цели с потребительским обществом, где главной целью считается материальное изобилие.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Какое место будет занимать насилие в информационном обществе?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. В информационном сообществе исходным является не внешнее эмпирическое различие взаимодействующих субъектов, а их тождество, основанное на общности знаний и ценностных ориентаций. </w:t>
      </w: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Индивиды здесь образуют сообщество, не вступая в непосредственный контакт и не зная друг друга. </w:t>
      </w: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структуре таких отношений применение насилия не может дать какого-либо выигрыша. Со становлением информационного сообщества неразрывно связана деятельность, направленная на создания идеального продукта, для которого материальное является лишь внешней оболочкой.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2. Итоги урока: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Возвращаемся к теме урока. Рассмотрим “кластер”. Посмотрим – что обвели в процессе урока. Обсуждаем мнения и ставим знак. Наверное, восклицательный.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3. Домашнее задание: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с текстом параграфа, вопросы к параграфу.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4. Индивидуальные задания учащимся:</w:t>
      </w:r>
    </w:p>
    <w:p w:rsidR="00CD4C89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подобрать материалы из СМИ по теме</w:t>
      </w:r>
    </w:p>
    <w:p w:rsidR="00F209D6" w:rsidRPr="00CD4C89" w:rsidRDefault="00CD4C89" w:rsidP="00CD4C8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D4C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выразить свое отношение к проблеме с помощью изобразительных средств</w:t>
      </w:r>
      <w:bookmarkStart w:id="0" w:name="_GoBack"/>
      <w:bookmarkEnd w:id="0"/>
    </w:p>
    <w:sectPr w:rsidR="00F209D6" w:rsidRPr="00CD4C89" w:rsidSect="00CD4C8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D6FC2"/>
    <w:multiLevelType w:val="multilevel"/>
    <w:tmpl w:val="7EBA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90AD2"/>
    <w:multiLevelType w:val="multilevel"/>
    <w:tmpl w:val="71B4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8952EC"/>
    <w:multiLevelType w:val="multilevel"/>
    <w:tmpl w:val="D6E2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25D"/>
    <w:rsid w:val="0005025D"/>
    <w:rsid w:val="00CD4C89"/>
    <w:rsid w:val="00F2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4C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C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D4C89"/>
    <w:rPr>
      <w:color w:val="0000FF"/>
      <w:u w:val="single"/>
    </w:rPr>
  </w:style>
  <w:style w:type="character" w:styleId="a4">
    <w:name w:val="Emphasis"/>
    <w:basedOn w:val="a0"/>
    <w:uiPriority w:val="20"/>
    <w:qFormat/>
    <w:rsid w:val="00CD4C89"/>
    <w:rPr>
      <w:i/>
      <w:iCs/>
    </w:rPr>
  </w:style>
  <w:style w:type="paragraph" w:styleId="a5">
    <w:name w:val="Normal (Web)"/>
    <w:basedOn w:val="a"/>
    <w:uiPriority w:val="99"/>
    <w:unhideWhenUsed/>
    <w:rsid w:val="00CD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D4C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4C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C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D4C89"/>
    <w:rPr>
      <w:color w:val="0000FF"/>
      <w:u w:val="single"/>
    </w:rPr>
  </w:style>
  <w:style w:type="character" w:styleId="a4">
    <w:name w:val="Emphasis"/>
    <w:basedOn w:val="a0"/>
    <w:uiPriority w:val="20"/>
    <w:qFormat/>
    <w:rsid w:val="00CD4C89"/>
    <w:rPr>
      <w:i/>
      <w:iCs/>
    </w:rPr>
  </w:style>
  <w:style w:type="paragraph" w:styleId="a5">
    <w:name w:val="Normal (Web)"/>
    <w:basedOn w:val="a"/>
    <w:uiPriority w:val="99"/>
    <w:unhideWhenUsed/>
    <w:rsid w:val="00CD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D4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4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282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1675</Words>
  <Characters>9554</Characters>
  <Application>Microsoft Office Word</Application>
  <DocSecurity>0</DocSecurity>
  <Lines>79</Lines>
  <Paragraphs>22</Paragraphs>
  <ScaleCrop>false</ScaleCrop>
  <Company>Васильев В.С. Иваново-2011</Company>
  <LinksUpToDate>false</LinksUpToDate>
  <CharactersWithSpaces>11207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Лидия</cp:lastModifiedBy>
  <cp:revision>2</cp:revision>
  <dcterms:created xsi:type="dcterms:W3CDTF">2017-10-26T17:02:00Z</dcterms:created>
  <dcterms:modified xsi:type="dcterms:W3CDTF">2017-10-26T17:04:00Z</dcterms:modified>
</cp:coreProperties>
</file>