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353" w:rsidRPr="00C92353" w:rsidRDefault="00C92353" w:rsidP="00C92353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92353">
        <w:rPr>
          <w:rFonts w:ascii="Times New Roman" w:hAnsi="Times New Roman" w:cs="Times New Roman"/>
          <w:b/>
          <w:sz w:val="28"/>
          <w:szCs w:val="28"/>
        </w:rPr>
        <w:t>Купова Н.В.</w:t>
      </w:r>
    </w:p>
    <w:p w:rsidR="00C92353" w:rsidRPr="00C92353" w:rsidRDefault="00C92353" w:rsidP="00C92353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92353">
        <w:rPr>
          <w:rFonts w:ascii="Times New Roman" w:hAnsi="Times New Roman" w:cs="Times New Roman"/>
          <w:b/>
          <w:sz w:val="32"/>
          <w:szCs w:val="28"/>
        </w:rPr>
        <w:t xml:space="preserve">Физическое развитие дошкольников </w:t>
      </w:r>
    </w:p>
    <w:p w:rsidR="00C92353" w:rsidRDefault="00C92353" w:rsidP="00C92353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92353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392511">
        <w:rPr>
          <w:rFonts w:ascii="Times New Roman" w:hAnsi="Times New Roman" w:cs="Times New Roman"/>
          <w:b/>
          <w:sz w:val="32"/>
          <w:szCs w:val="28"/>
        </w:rPr>
        <w:t>в сочетании с народным фольклором.</w:t>
      </w:r>
    </w:p>
    <w:p w:rsidR="00C92353" w:rsidRPr="00C92353" w:rsidRDefault="00C92353" w:rsidP="00C92353">
      <w:pPr>
        <w:spacing w:after="0" w:line="360" w:lineRule="auto"/>
        <w:contextualSpacing/>
        <w:jc w:val="both"/>
        <w:rPr>
          <w:sz w:val="28"/>
          <w:szCs w:val="28"/>
        </w:rPr>
      </w:pPr>
    </w:p>
    <w:p w:rsidR="00B14687" w:rsidRPr="0053087A" w:rsidRDefault="00C92353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Сегодня на многое смотрится по иному, многое открывается заново и переоценивается. Большинство современных людей поверхностно знакомо с народной культурой. Как жили</w:t>
      </w:r>
      <w:r w:rsidR="001B4067" w:rsidRPr="0053087A">
        <w:rPr>
          <w:rFonts w:ascii="Times New Roman" w:hAnsi="Times New Roman" w:cs="Times New Roman"/>
          <w:sz w:val="28"/>
          <w:szCs w:val="28"/>
        </w:rPr>
        <w:t xml:space="preserve"> </w:t>
      </w:r>
      <w:r w:rsidR="00B14687" w:rsidRPr="0053087A">
        <w:rPr>
          <w:rFonts w:ascii="Times New Roman" w:hAnsi="Times New Roman" w:cs="Times New Roman"/>
          <w:sz w:val="28"/>
          <w:szCs w:val="28"/>
        </w:rPr>
        <w:t>русские люди? Как работали? Как отдыхали? Что их радовало, что тревожило? О чём мечтали?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Ответить на эти вопросы - значит восстановить связь с прошлым. Необходимость приобщения молодого поколения к национальной культуре трактуется народной мудростью: наше сегодня, как никогда наше прошлое, также творит традиции будущего.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 xml:space="preserve">Радость движения сочетается в </w:t>
      </w:r>
      <w:r w:rsidR="007B03FB" w:rsidRPr="0053087A">
        <w:rPr>
          <w:rFonts w:ascii="Times New Roman" w:hAnsi="Times New Roman" w:cs="Times New Roman"/>
          <w:sz w:val="28"/>
          <w:szCs w:val="28"/>
        </w:rPr>
        <w:t>народных играх с духовным  обога</w:t>
      </w:r>
      <w:r w:rsidR="00B14687" w:rsidRPr="0053087A">
        <w:rPr>
          <w:rFonts w:ascii="Times New Roman" w:hAnsi="Times New Roman" w:cs="Times New Roman"/>
          <w:sz w:val="28"/>
          <w:szCs w:val="28"/>
        </w:rPr>
        <w:t>щением  детей. В них заключается огромный потенциал для физического развития детей, формируется устойчивое отношение к культуре родной страны, создавая положительную основу для развития патриотических чувств. Игры способствуют воспитанию сознательной дисциплины, воли, настойчивости в преодолении трудностей, приучают детей быть честными и правдивыми.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Игра - это школа воспитания. В ней свои " учебные предметы ".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 xml:space="preserve">Игры </w:t>
      </w:r>
      <w:r w:rsidR="007B03FB" w:rsidRPr="0053087A">
        <w:rPr>
          <w:rFonts w:ascii="Times New Roman" w:hAnsi="Times New Roman" w:cs="Times New Roman"/>
          <w:sz w:val="28"/>
          <w:szCs w:val="28"/>
        </w:rPr>
        <w:t>издавна</w:t>
      </w:r>
      <w:r w:rsidR="00B14687" w:rsidRPr="0053087A">
        <w:rPr>
          <w:rFonts w:ascii="Times New Roman" w:hAnsi="Times New Roman" w:cs="Times New Roman"/>
          <w:sz w:val="28"/>
          <w:szCs w:val="28"/>
        </w:rPr>
        <w:t xml:space="preserve"> служили средством самопознания. Играя, люди, не зависимо от их желания, проявляли свои лучшие качества: доброту, благородство, взаимовыручку, самопожертвование ради других. Календарные народные игры интересны не только, как жанр устного народного творчества, но ещё в них заключена информация о повседневной жизни наших предков</w:t>
      </w:r>
      <w:r>
        <w:rPr>
          <w:rFonts w:ascii="Times New Roman" w:hAnsi="Times New Roman" w:cs="Times New Roman"/>
          <w:sz w:val="28"/>
          <w:szCs w:val="28"/>
        </w:rPr>
        <w:t xml:space="preserve"> - их быте, труде, мировоззрении</w:t>
      </w:r>
      <w:r w:rsidR="00B14687" w:rsidRPr="005308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687" w:rsidRPr="0053087A">
        <w:rPr>
          <w:rFonts w:ascii="Times New Roman" w:hAnsi="Times New Roman" w:cs="Times New Roman"/>
          <w:sz w:val="28"/>
          <w:szCs w:val="28"/>
        </w:rPr>
        <w:t>Русский народ  многие процессы своей жизнедеятельности отражал именно таким образом, через игру.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Народные игры остаются достаточно актуальными и интересными в настоящее время, несмотря на то, что существует большое количество соблазнов в наш технологический век.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Русские народные игры очень разнообразны: детские игры, настольные игры, хороводные игры с песнями, прибаутками, плясками. Характерная особенность русских народных игр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687" w:rsidRPr="0053087A">
        <w:rPr>
          <w:rFonts w:ascii="Times New Roman" w:hAnsi="Times New Roman" w:cs="Times New Roman"/>
          <w:sz w:val="28"/>
          <w:szCs w:val="28"/>
        </w:rPr>
        <w:t>- движения в ходе игры</w:t>
      </w:r>
      <w:r w:rsidR="008978F6">
        <w:rPr>
          <w:rFonts w:ascii="Times New Roman" w:hAnsi="Times New Roman" w:cs="Times New Roman"/>
          <w:sz w:val="28"/>
          <w:szCs w:val="28"/>
        </w:rPr>
        <w:t xml:space="preserve"> (</w:t>
      </w:r>
      <w:r w:rsidR="00B14687" w:rsidRPr="0053087A">
        <w:rPr>
          <w:rFonts w:ascii="Times New Roman" w:hAnsi="Times New Roman" w:cs="Times New Roman"/>
          <w:sz w:val="28"/>
          <w:szCs w:val="28"/>
        </w:rPr>
        <w:t>бег, прыжки, метание, броски и ловля предметов...) . Таким образом , русские народные игры представляют собой сознательную инициативную деятельность, направленную на достижение условной цели, установленной правилами игры, которая складывается на основе русских национальных традиций и учитывает культурные , социальные и духовные ценности русского народа в физкультурном аспекте деятельности.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 xml:space="preserve">Важным является то, что в подвижных народных играх воспитываются психофизические качества: ловкость, быстрота, выносливость, сила, координация движений, равновесие, умение ориентироваться в пространстве. Одной из положительных сторон русских народных игр является то, что специальной физической подготовленности играющим не требуется, но </w:t>
      </w:r>
      <w:r w:rsidR="00B14687" w:rsidRPr="0053087A">
        <w:rPr>
          <w:rFonts w:ascii="Times New Roman" w:hAnsi="Times New Roman" w:cs="Times New Roman"/>
          <w:sz w:val="28"/>
          <w:szCs w:val="28"/>
        </w:rPr>
        <w:lastRenderedPageBreak/>
        <w:t>хорошо физически развитые игроки получают определённое преимущество в ходе игры. Таким образом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B14687" w:rsidRPr="0053087A">
        <w:rPr>
          <w:rFonts w:ascii="Times New Roman" w:hAnsi="Times New Roman" w:cs="Times New Roman"/>
          <w:sz w:val="28"/>
          <w:szCs w:val="28"/>
        </w:rPr>
        <w:t xml:space="preserve"> у человека воспитывается постоянное стремление и желание к самосовершенствованию, к достижению цели через непосредственную деятельность.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Другим важным положительным моментом использования народных игр мы считаем следующее: опыт работы с детьми показывает, что в последнее время дети всё реже играют в обычные" дошкольные игры". Редко встречаются оригинальные идеи в играх, интересные повороты сюжетов. Часто игры дошкольников однообразны, без яркости и вдохновения, которые так присущи детскому восприятию окружающего мира. Дети встречаются с трудностями, когда нужно проявить воображение и фантазию, придумать что- то своё.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Большинство родителей убеждены, что просто играть, баловать, разговаривать с ребёнком совершенно недостаточно. Чтобы идти в  ногу со времен</w:t>
      </w:r>
      <w:r>
        <w:rPr>
          <w:rFonts w:ascii="Times New Roman" w:hAnsi="Times New Roman" w:cs="Times New Roman"/>
          <w:sz w:val="28"/>
          <w:szCs w:val="28"/>
        </w:rPr>
        <w:t>ем, с малышом "надо заниматься"</w:t>
      </w:r>
      <w:r w:rsidR="00B14687" w:rsidRPr="0053087A">
        <w:rPr>
          <w:rFonts w:ascii="Times New Roman" w:hAnsi="Times New Roman" w:cs="Times New Roman"/>
          <w:sz w:val="28"/>
          <w:szCs w:val="28"/>
        </w:rPr>
        <w:t xml:space="preserve">. Таким образом, в тот период, когда у ребёнка в норме должно развиваться правое (художественное, синтетическое) полушарие головного мозга, то есть формируется целостная картина мира, его загружают ненужными на </w:t>
      </w:r>
      <w:r>
        <w:rPr>
          <w:rFonts w:ascii="Times New Roman" w:hAnsi="Times New Roman" w:cs="Times New Roman"/>
          <w:sz w:val="28"/>
          <w:szCs w:val="28"/>
        </w:rPr>
        <w:t>тот момент знаковыми системами (буквами, цифрами)</w:t>
      </w:r>
      <w:r w:rsidR="00B14687" w:rsidRPr="0053087A">
        <w:rPr>
          <w:rFonts w:ascii="Times New Roman" w:hAnsi="Times New Roman" w:cs="Times New Roman"/>
          <w:sz w:val="28"/>
          <w:szCs w:val="28"/>
        </w:rPr>
        <w:t>, стимулируя тем самым левое(аналитическое) полушарие, на работе которого и так построена система школьного образования.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Вот и получается, что дети умеют писать и читать, а с образным мышлением остаётся какая</w:t>
      </w:r>
      <w:r w:rsidR="008978F6">
        <w:rPr>
          <w:rFonts w:ascii="Times New Roman" w:hAnsi="Times New Roman" w:cs="Times New Roman"/>
          <w:sz w:val="28"/>
          <w:szCs w:val="28"/>
        </w:rPr>
        <w:t xml:space="preserve"> </w:t>
      </w:r>
      <w:r w:rsidR="00B14687" w:rsidRPr="0053087A">
        <w:rPr>
          <w:rFonts w:ascii="Times New Roman" w:hAnsi="Times New Roman" w:cs="Times New Roman"/>
          <w:sz w:val="28"/>
          <w:szCs w:val="28"/>
        </w:rPr>
        <w:t>- то недоработка, и умение видеть мир ярко, образно, уходит вместе с детской непосредственностью.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4687" w:rsidRPr="0053087A">
        <w:rPr>
          <w:rFonts w:ascii="Times New Roman" w:hAnsi="Times New Roman" w:cs="Times New Roman"/>
          <w:sz w:val="28"/>
          <w:szCs w:val="28"/>
        </w:rPr>
        <w:t>Важно развивать у дошкольников внимательность, творческое воображение, познавательную активность, коммуникативные навыки, способность рассуждать, анализировать и сравнивать, обобщать и выделять существенные признаки предметов. Приобретённые навыки в дальнейшем помогут ребёнку успешно овладеть новыми знаниями. И формировать эти навыки надо незаметно  для ребёнка, в игре. Игра предшествует трудовой деятельности. Ребёнок начинает играть до того, как научится выполнять хотя бы простейшие трудовые поручения. Таким образом, игровая двигательная деятельность не является врождённой способностью, свойственной младенцу с первых дней его существования. Предпосылками в игровой деятельности в онтогенезе служат рефлексы. Двигательная игровая деятельность  возникает в жизни ребёнка условно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B14687" w:rsidRPr="0053087A">
        <w:rPr>
          <w:rFonts w:ascii="Times New Roman" w:hAnsi="Times New Roman" w:cs="Times New Roman"/>
          <w:sz w:val="28"/>
          <w:szCs w:val="28"/>
        </w:rPr>
        <w:t>рефлекторным путём, при тесной взаимосвязи первой и второй сигнальных систем. Она формируется и развивается в результате тесного общения ребёнка с внешним миром. При этом большое значение имеет воспитание как организованный педагогический процесс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14687" w:rsidRPr="0053087A">
        <w:rPr>
          <w:rFonts w:ascii="Times New Roman" w:hAnsi="Times New Roman" w:cs="Times New Roman"/>
          <w:sz w:val="28"/>
          <w:szCs w:val="28"/>
        </w:rPr>
        <w:t>Применение   русских народных игр в учебном процессе требует специального отбора для решения разных педагогических задач. Для  этого со</w:t>
      </w:r>
      <w:r w:rsidR="00C92353" w:rsidRPr="0053087A">
        <w:rPr>
          <w:rFonts w:ascii="Times New Roman" w:hAnsi="Times New Roman" w:cs="Times New Roman"/>
          <w:sz w:val="28"/>
          <w:szCs w:val="28"/>
        </w:rPr>
        <w:t>здаются рабочие группировки игр</w:t>
      </w:r>
      <w:r w:rsidR="00B14687" w:rsidRPr="0053087A">
        <w:rPr>
          <w:rFonts w:ascii="Times New Roman" w:hAnsi="Times New Roman" w:cs="Times New Roman"/>
          <w:sz w:val="28"/>
          <w:szCs w:val="28"/>
        </w:rPr>
        <w:t>, сходных по определённым признакам: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1. По видовому отражению национальной культуры</w:t>
      </w:r>
      <w:r w:rsidR="00C92353" w:rsidRPr="0053087A">
        <w:rPr>
          <w:rFonts w:ascii="Times New Roman" w:hAnsi="Times New Roman" w:cs="Times New Roman"/>
          <w:sz w:val="28"/>
          <w:szCs w:val="28"/>
        </w:rPr>
        <w:t xml:space="preserve"> </w:t>
      </w:r>
      <w:r w:rsidRPr="0053087A">
        <w:rPr>
          <w:rFonts w:ascii="Times New Roman" w:hAnsi="Times New Roman" w:cs="Times New Roman"/>
          <w:sz w:val="28"/>
          <w:szCs w:val="28"/>
        </w:rPr>
        <w:t>(отражается отношение к окружающей природе, быт русского народа, в</w:t>
      </w:r>
      <w:r w:rsidR="0053087A">
        <w:rPr>
          <w:rFonts w:ascii="Times New Roman" w:hAnsi="Times New Roman" w:cs="Times New Roman"/>
          <w:sz w:val="28"/>
          <w:szCs w:val="28"/>
        </w:rPr>
        <w:t>ечная борьба добра против зла).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lastRenderedPageBreak/>
        <w:t>2. По интенсивност</w:t>
      </w:r>
      <w:r w:rsidR="00797602">
        <w:rPr>
          <w:rFonts w:ascii="Times New Roman" w:hAnsi="Times New Roman" w:cs="Times New Roman"/>
          <w:sz w:val="28"/>
          <w:szCs w:val="28"/>
        </w:rPr>
        <w:t>и используемых в игре движений (</w:t>
      </w:r>
      <w:r w:rsidRPr="0053087A">
        <w:rPr>
          <w:rFonts w:ascii="Times New Roman" w:hAnsi="Times New Roman" w:cs="Times New Roman"/>
          <w:sz w:val="28"/>
          <w:szCs w:val="28"/>
        </w:rPr>
        <w:t>малой, средней и высокой подвижности) 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3 . По типу двигательных действий, п</w:t>
      </w:r>
      <w:r w:rsidR="00797602">
        <w:rPr>
          <w:rFonts w:ascii="Times New Roman" w:hAnsi="Times New Roman" w:cs="Times New Roman"/>
          <w:sz w:val="28"/>
          <w:szCs w:val="28"/>
        </w:rPr>
        <w:t>реимущественно входящих в игру (</w:t>
      </w:r>
      <w:r w:rsidRPr="0053087A">
        <w:rPr>
          <w:rFonts w:ascii="Times New Roman" w:hAnsi="Times New Roman" w:cs="Times New Roman"/>
          <w:sz w:val="28"/>
          <w:szCs w:val="28"/>
        </w:rPr>
        <w:t>с бегом, с прыжками, с метанием...) 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4 . С учётом возраста.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5 . По способу проведения</w:t>
      </w:r>
      <w:r w:rsidR="0053087A">
        <w:rPr>
          <w:rFonts w:ascii="Times New Roman" w:hAnsi="Times New Roman" w:cs="Times New Roman"/>
          <w:sz w:val="28"/>
          <w:szCs w:val="28"/>
        </w:rPr>
        <w:t xml:space="preserve"> </w:t>
      </w:r>
      <w:r w:rsidR="00797602">
        <w:rPr>
          <w:rFonts w:ascii="Times New Roman" w:hAnsi="Times New Roman" w:cs="Times New Roman"/>
          <w:sz w:val="28"/>
          <w:szCs w:val="28"/>
        </w:rPr>
        <w:t>(</w:t>
      </w:r>
      <w:r w:rsidRPr="0053087A">
        <w:rPr>
          <w:rFonts w:ascii="Times New Roman" w:hAnsi="Times New Roman" w:cs="Times New Roman"/>
          <w:sz w:val="28"/>
          <w:szCs w:val="28"/>
        </w:rPr>
        <w:t>с водящим, без водящего, ролевые, сюжетные).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6. По физическим качествам, преимущественно проявленным в ходе игры</w:t>
      </w:r>
      <w:r w:rsidR="0053087A">
        <w:rPr>
          <w:rFonts w:ascii="Times New Roman" w:hAnsi="Times New Roman" w:cs="Times New Roman"/>
          <w:sz w:val="28"/>
          <w:szCs w:val="28"/>
        </w:rPr>
        <w:t xml:space="preserve"> </w:t>
      </w:r>
      <w:r w:rsidRPr="0053087A">
        <w:rPr>
          <w:rFonts w:ascii="Times New Roman" w:hAnsi="Times New Roman" w:cs="Times New Roman"/>
          <w:sz w:val="28"/>
          <w:szCs w:val="28"/>
        </w:rPr>
        <w:t xml:space="preserve"> </w:t>
      </w:r>
      <w:r w:rsidR="0053087A">
        <w:rPr>
          <w:rFonts w:ascii="Times New Roman" w:hAnsi="Times New Roman" w:cs="Times New Roman"/>
          <w:sz w:val="28"/>
          <w:szCs w:val="28"/>
        </w:rPr>
        <w:t>(</w:t>
      </w:r>
      <w:r w:rsidRPr="0053087A">
        <w:rPr>
          <w:rFonts w:ascii="Times New Roman" w:hAnsi="Times New Roman" w:cs="Times New Roman"/>
          <w:sz w:val="28"/>
          <w:szCs w:val="28"/>
        </w:rPr>
        <w:t>игры, способствующие воспитанию силы, ловкости, быстроты...) 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7 . По отношению к структуре занятия</w:t>
      </w:r>
      <w:r w:rsidR="0053087A">
        <w:rPr>
          <w:rFonts w:ascii="Times New Roman" w:hAnsi="Times New Roman" w:cs="Times New Roman"/>
          <w:sz w:val="28"/>
          <w:szCs w:val="28"/>
        </w:rPr>
        <w:t xml:space="preserve"> (</w:t>
      </w:r>
      <w:r w:rsidRPr="0053087A">
        <w:rPr>
          <w:rFonts w:ascii="Times New Roman" w:hAnsi="Times New Roman" w:cs="Times New Roman"/>
          <w:sz w:val="28"/>
          <w:szCs w:val="28"/>
        </w:rPr>
        <w:t>для подготовительной, о</w:t>
      </w:r>
      <w:r w:rsidR="00797602">
        <w:rPr>
          <w:rFonts w:ascii="Times New Roman" w:hAnsi="Times New Roman" w:cs="Times New Roman"/>
          <w:sz w:val="28"/>
          <w:szCs w:val="28"/>
        </w:rPr>
        <w:t>сновной, заключительной частей)</w:t>
      </w:r>
      <w:r w:rsidRPr="0053087A">
        <w:rPr>
          <w:rFonts w:ascii="Times New Roman" w:hAnsi="Times New Roman" w:cs="Times New Roman"/>
          <w:sz w:val="28"/>
          <w:szCs w:val="28"/>
        </w:rPr>
        <w:t>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14687" w:rsidRPr="0053087A">
        <w:rPr>
          <w:rFonts w:ascii="Times New Roman" w:hAnsi="Times New Roman" w:cs="Times New Roman"/>
          <w:sz w:val="28"/>
          <w:szCs w:val="28"/>
        </w:rPr>
        <w:t xml:space="preserve">При работе по теме " Русские народные игры" мы ознакомились и с другой классификацией игр: 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1. Игры на развитие различн</w:t>
      </w:r>
      <w:r w:rsidR="0053087A">
        <w:rPr>
          <w:rFonts w:ascii="Times New Roman" w:hAnsi="Times New Roman" w:cs="Times New Roman"/>
          <w:sz w:val="28"/>
          <w:szCs w:val="28"/>
        </w:rPr>
        <w:t>ых видов памяти: " Запоминалки"</w:t>
      </w:r>
      <w:r w:rsidRPr="0053087A">
        <w:rPr>
          <w:rFonts w:ascii="Times New Roman" w:hAnsi="Times New Roman" w:cs="Times New Roman"/>
          <w:sz w:val="28"/>
          <w:szCs w:val="28"/>
        </w:rPr>
        <w:t>, " Чего не стало" , "Телеграмма" , "Художники" и другие.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2. Игры на развитие коммуникативных навыков и эмоциональной сферы ребёнка: " Ласковые шаги" , "Подарок" , "Добрые волшебники" , "Паровозик с именем" , "Комплименты" и другие.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 xml:space="preserve">3. Игры на развитие </w:t>
      </w:r>
      <w:r w:rsidR="007B03FB" w:rsidRPr="0053087A">
        <w:rPr>
          <w:rFonts w:ascii="Times New Roman" w:hAnsi="Times New Roman" w:cs="Times New Roman"/>
          <w:sz w:val="28"/>
          <w:szCs w:val="28"/>
        </w:rPr>
        <w:t>мыслительных</w:t>
      </w:r>
      <w:r w:rsidR="008978F6">
        <w:rPr>
          <w:rFonts w:ascii="Times New Roman" w:hAnsi="Times New Roman" w:cs="Times New Roman"/>
          <w:sz w:val="28"/>
          <w:szCs w:val="28"/>
        </w:rPr>
        <w:t xml:space="preserve"> операций: " Лишнее слово"</w:t>
      </w:r>
      <w:r w:rsidRPr="0053087A">
        <w:rPr>
          <w:rFonts w:ascii="Times New Roman" w:hAnsi="Times New Roman" w:cs="Times New Roman"/>
          <w:sz w:val="28"/>
          <w:szCs w:val="28"/>
        </w:rPr>
        <w:t>, "Говори наоборот" , " Четвёртый лишний" , " Быль и небыль", " Загадочные слова" и другие.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4. Игры на р</w:t>
      </w:r>
      <w:r w:rsidR="0053087A">
        <w:rPr>
          <w:rFonts w:ascii="Times New Roman" w:hAnsi="Times New Roman" w:cs="Times New Roman"/>
          <w:sz w:val="28"/>
          <w:szCs w:val="28"/>
        </w:rPr>
        <w:t>азвитие воображения: "Что было"</w:t>
      </w:r>
      <w:r w:rsidRPr="0053087A">
        <w:rPr>
          <w:rFonts w:ascii="Times New Roman" w:hAnsi="Times New Roman" w:cs="Times New Roman"/>
          <w:sz w:val="28"/>
          <w:szCs w:val="28"/>
        </w:rPr>
        <w:t>, " Что будет" ,  "Кто придумает конец, тот и будет молодец" ...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5. Игры на снятие эмоционального напряжения.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14687" w:rsidRPr="0053087A">
        <w:rPr>
          <w:rFonts w:ascii="Times New Roman" w:hAnsi="Times New Roman" w:cs="Times New Roman"/>
          <w:sz w:val="28"/>
          <w:szCs w:val="28"/>
        </w:rPr>
        <w:t>Педагоги нашего детского сада широко используют народные игры во многих режимных моментах: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- НОД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- во время прогулок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- пробуждение после сна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- утренники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- физкультурные и музыкальные занятия, зарядка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-занятия с психологом и логопедом</w:t>
      </w:r>
    </w:p>
    <w:p w:rsidR="00B14687" w:rsidRPr="0053087A" w:rsidRDefault="00B14687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7A">
        <w:rPr>
          <w:rFonts w:ascii="Times New Roman" w:hAnsi="Times New Roman" w:cs="Times New Roman"/>
          <w:sz w:val="28"/>
          <w:szCs w:val="28"/>
        </w:rPr>
        <w:t>- занятия в музее</w:t>
      </w:r>
      <w:r w:rsidR="00C92353" w:rsidRPr="0053087A">
        <w:rPr>
          <w:rFonts w:ascii="Times New Roman" w:hAnsi="Times New Roman" w:cs="Times New Roman"/>
          <w:sz w:val="28"/>
          <w:szCs w:val="28"/>
        </w:rPr>
        <w:t xml:space="preserve"> </w:t>
      </w:r>
      <w:r w:rsidRPr="0053087A">
        <w:rPr>
          <w:rFonts w:ascii="Times New Roman" w:hAnsi="Times New Roman" w:cs="Times New Roman"/>
          <w:sz w:val="28"/>
          <w:szCs w:val="28"/>
        </w:rPr>
        <w:t>"Эхо старины".</w:t>
      </w:r>
    </w:p>
    <w:p w:rsidR="00B14687" w:rsidRPr="0053087A" w:rsidRDefault="0053087A" w:rsidP="005308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14687" w:rsidRPr="0053087A">
        <w:rPr>
          <w:rFonts w:ascii="Times New Roman" w:hAnsi="Times New Roman" w:cs="Times New Roman"/>
          <w:sz w:val="28"/>
          <w:szCs w:val="28"/>
        </w:rPr>
        <w:t>В подборе игр принимают участие не только воспитатели, но и специалисты: музыкальный руководитель отслеживает музыкальный репертуар; инструктор по физическому воспитанию продумывает комплекс разучиваемых движений; логопед формирует сенсомоторную сторону речи, корректирует систему языка, развивает навык связного высказывания.</w:t>
      </w:r>
    </w:p>
    <w:p w:rsidR="00B14687" w:rsidRPr="0053087A" w:rsidRDefault="0053087A" w:rsidP="008978F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978F6">
        <w:rPr>
          <w:rFonts w:ascii="Times New Roman" w:hAnsi="Times New Roman" w:cs="Times New Roman"/>
          <w:sz w:val="28"/>
          <w:szCs w:val="28"/>
        </w:rPr>
        <w:t>Наши дети живут в то время, когда рушатся традиции, передаваемые веками. К счастью, десятилетиями внушаемое «отречение от старого мира» кануло в лету. И хочется надеяться, что то уцелевшее, та «старина», которая осталась жить – в танцах, играх, песнях, воспоминаниях,  сохранится для потомков.</w:t>
      </w:r>
      <w:r w:rsidR="00B14687" w:rsidRPr="0053087A">
        <w:rPr>
          <w:b/>
          <w:sz w:val="28"/>
          <w:szCs w:val="28"/>
        </w:rPr>
        <w:t xml:space="preserve"> </w:t>
      </w:r>
    </w:p>
    <w:p w:rsidR="00B14687" w:rsidRPr="00B14687" w:rsidRDefault="00B14687" w:rsidP="00B14687">
      <w:pPr>
        <w:rPr>
          <w:sz w:val="28"/>
        </w:rPr>
      </w:pPr>
    </w:p>
    <w:p w:rsidR="007920CB" w:rsidRPr="00B14687" w:rsidRDefault="007920CB" w:rsidP="00B14687">
      <w:pPr>
        <w:tabs>
          <w:tab w:val="left" w:pos="5640"/>
        </w:tabs>
        <w:rPr>
          <w:sz w:val="28"/>
          <w:szCs w:val="28"/>
        </w:rPr>
      </w:pPr>
    </w:p>
    <w:sectPr w:rsidR="007920CB" w:rsidRPr="00B14687" w:rsidSect="009F5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8CA" w:rsidRDefault="003348CA" w:rsidP="00B14687">
      <w:pPr>
        <w:spacing w:after="0" w:line="240" w:lineRule="auto"/>
      </w:pPr>
      <w:r>
        <w:separator/>
      </w:r>
    </w:p>
  </w:endnote>
  <w:endnote w:type="continuationSeparator" w:id="1">
    <w:p w:rsidR="003348CA" w:rsidRDefault="003348CA" w:rsidP="00B1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8CA" w:rsidRDefault="003348CA" w:rsidP="00B14687">
      <w:pPr>
        <w:spacing w:after="0" w:line="240" w:lineRule="auto"/>
      </w:pPr>
      <w:r>
        <w:separator/>
      </w:r>
    </w:p>
  </w:footnote>
  <w:footnote w:type="continuationSeparator" w:id="1">
    <w:p w:rsidR="003348CA" w:rsidRDefault="003348CA" w:rsidP="00B146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4067"/>
    <w:rsid w:val="0000543A"/>
    <w:rsid w:val="00006E81"/>
    <w:rsid w:val="000575F0"/>
    <w:rsid w:val="00134B75"/>
    <w:rsid w:val="001B4067"/>
    <w:rsid w:val="00245015"/>
    <w:rsid w:val="002540E6"/>
    <w:rsid w:val="002D496E"/>
    <w:rsid w:val="0031653D"/>
    <w:rsid w:val="003348CA"/>
    <w:rsid w:val="003672E7"/>
    <w:rsid w:val="00377DFC"/>
    <w:rsid w:val="00392511"/>
    <w:rsid w:val="003A31A1"/>
    <w:rsid w:val="003D608F"/>
    <w:rsid w:val="003E4288"/>
    <w:rsid w:val="00491080"/>
    <w:rsid w:val="004E3AB6"/>
    <w:rsid w:val="005206C8"/>
    <w:rsid w:val="0053087A"/>
    <w:rsid w:val="00576EA0"/>
    <w:rsid w:val="00581CF9"/>
    <w:rsid w:val="006119F2"/>
    <w:rsid w:val="0064683E"/>
    <w:rsid w:val="006621D1"/>
    <w:rsid w:val="006971E2"/>
    <w:rsid w:val="006E6FC1"/>
    <w:rsid w:val="00721E4E"/>
    <w:rsid w:val="00741A70"/>
    <w:rsid w:val="00744297"/>
    <w:rsid w:val="007920CB"/>
    <w:rsid w:val="00797602"/>
    <w:rsid w:val="007B03FB"/>
    <w:rsid w:val="008368B8"/>
    <w:rsid w:val="008978F6"/>
    <w:rsid w:val="008B6685"/>
    <w:rsid w:val="0091036D"/>
    <w:rsid w:val="00924273"/>
    <w:rsid w:val="00990365"/>
    <w:rsid w:val="009F5442"/>
    <w:rsid w:val="00A30800"/>
    <w:rsid w:val="00A40D56"/>
    <w:rsid w:val="00A42208"/>
    <w:rsid w:val="00B14687"/>
    <w:rsid w:val="00B808DD"/>
    <w:rsid w:val="00C35D3B"/>
    <w:rsid w:val="00C92353"/>
    <w:rsid w:val="00CF6B67"/>
    <w:rsid w:val="00D8649B"/>
    <w:rsid w:val="00DB5AFA"/>
    <w:rsid w:val="00DD5010"/>
    <w:rsid w:val="00EB7152"/>
    <w:rsid w:val="00F169D2"/>
    <w:rsid w:val="00F327A4"/>
    <w:rsid w:val="00F33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4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4687"/>
  </w:style>
  <w:style w:type="paragraph" w:styleId="a5">
    <w:name w:val="footer"/>
    <w:basedOn w:val="a"/>
    <w:link w:val="a6"/>
    <w:uiPriority w:val="99"/>
    <w:semiHidden/>
    <w:unhideWhenUsed/>
    <w:rsid w:val="00B14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46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dcterms:created xsi:type="dcterms:W3CDTF">2015-01-11T15:18:00Z</dcterms:created>
  <dcterms:modified xsi:type="dcterms:W3CDTF">2017-10-22T17:48:00Z</dcterms:modified>
</cp:coreProperties>
</file>