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1E0" w:rsidRPr="005A41E0" w:rsidRDefault="005A41E0" w:rsidP="005A41E0">
      <w:pPr>
        <w:widowControl/>
        <w:tabs>
          <w:tab w:val="left" w:pos="900"/>
        </w:tabs>
        <w:suppressAutoHyphens w:val="0"/>
        <w:autoSpaceDE/>
        <w:ind w:left="540"/>
        <w:jc w:val="center"/>
        <w:rPr>
          <w:b/>
          <w:color w:val="000000"/>
          <w:sz w:val="24"/>
          <w:szCs w:val="24"/>
        </w:rPr>
      </w:pPr>
      <w:r w:rsidRPr="00173256">
        <w:rPr>
          <w:b/>
          <w:sz w:val="28"/>
          <w:szCs w:val="28"/>
        </w:rPr>
        <w:t xml:space="preserve"> </w:t>
      </w:r>
      <w:r w:rsidRPr="005A41E0">
        <w:rPr>
          <w:b/>
          <w:sz w:val="24"/>
          <w:szCs w:val="24"/>
        </w:rPr>
        <w:t>«</w:t>
      </w:r>
      <w:r w:rsidRPr="005A41E0">
        <w:rPr>
          <w:b/>
          <w:color w:val="000000"/>
          <w:sz w:val="24"/>
          <w:szCs w:val="24"/>
        </w:rPr>
        <w:t>Теоретические основы методики словарной работы в дет</w:t>
      </w:r>
      <w:r w:rsidRPr="005A41E0">
        <w:rPr>
          <w:b/>
          <w:color w:val="000000"/>
          <w:spacing w:val="1"/>
          <w:sz w:val="24"/>
          <w:szCs w:val="24"/>
        </w:rPr>
        <w:t>ском саду</w:t>
      </w:r>
      <w:r w:rsidRPr="005A41E0">
        <w:rPr>
          <w:b/>
          <w:sz w:val="24"/>
          <w:szCs w:val="24"/>
        </w:rPr>
        <w:t>»</w:t>
      </w: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38689E" w:rsidRDefault="005A41E0" w:rsidP="005A41E0">
      <w:pPr>
        <w:jc w:val="both"/>
        <w:rPr>
          <w:sz w:val="24"/>
          <w:szCs w:val="24"/>
        </w:rPr>
      </w:pPr>
    </w:p>
    <w:p w:rsidR="005A41E0" w:rsidRPr="00B710EB" w:rsidRDefault="005A41E0" w:rsidP="005A41E0">
      <w:pPr>
        <w:spacing w:line="360" w:lineRule="auto"/>
        <w:ind w:firstLine="709"/>
        <w:jc w:val="both"/>
        <w:rPr>
          <w:sz w:val="28"/>
          <w:szCs w:val="28"/>
        </w:rPr>
      </w:pPr>
    </w:p>
    <w:p w:rsidR="005A41E0" w:rsidRPr="00173256" w:rsidRDefault="005A41E0" w:rsidP="005A41E0">
      <w:pPr>
        <w:spacing w:line="360" w:lineRule="auto"/>
        <w:ind w:firstLine="709"/>
        <w:jc w:val="center"/>
        <w:rPr>
          <w:sz w:val="28"/>
          <w:szCs w:val="28"/>
        </w:rPr>
      </w:pPr>
    </w:p>
    <w:p w:rsidR="005A41E0" w:rsidRDefault="005A41E0" w:rsidP="005A41E0">
      <w:pPr>
        <w:spacing w:line="360" w:lineRule="auto"/>
        <w:ind w:firstLine="709"/>
        <w:jc w:val="center"/>
        <w:rPr>
          <w:sz w:val="28"/>
          <w:szCs w:val="28"/>
        </w:rPr>
      </w:pPr>
    </w:p>
    <w:p w:rsidR="005A41E0" w:rsidRDefault="005A41E0" w:rsidP="005A41E0">
      <w:pPr>
        <w:widowControl/>
        <w:suppressAutoHyphens w:val="0"/>
        <w:autoSpaceDE/>
        <w:spacing w:after="200" w:line="276" w:lineRule="auto"/>
        <w:rPr>
          <w:sz w:val="28"/>
          <w:szCs w:val="28"/>
        </w:rPr>
      </w:pPr>
      <w:r>
        <w:rPr>
          <w:sz w:val="28"/>
          <w:szCs w:val="28"/>
        </w:rPr>
        <w:br w:type="page"/>
      </w:r>
    </w:p>
    <w:p w:rsidR="005A41E0" w:rsidRPr="005A41E0" w:rsidRDefault="005A41E0" w:rsidP="005A41E0">
      <w:pPr>
        <w:widowControl/>
        <w:tabs>
          <w:tab w:val="left" w:pos="900"/>
        </w:tabs>
        <w:suppressAutoHyphens w:val="0"/>
        <w:autoSpaceDE/>
        <w:ind w:left="540"/>
        <w:jc w:val="center"/>
        <w:rPr>
          <w:b/>
          <w:color w:val="000000"/>
          <w:sz w:val="24"/>
          <w:szCs w:val="24"/>
        </w:rPr>
      </w:pPr>
      <w:r w:rsidRPr="005A41E0">
        <w:rPr>
          <w:b/>
          <w:sz w:val="24"/>
          <w:szCs w:val="24"/>
        </w:rPr>
        <w:lastRenderedPageBreak/>
        <w:t>«</w:t>
      </w:r>
      <w:r w:rsidRPr="005A41E0">
        <w:rPr>
          <w:b/>
          <w:color w:val="000000"/>
          <w:sz w:val="24"/>
          <w:szCs w:val="24"/>
        </w:rPr>
        <w:t>Теоретические основы методики словарной работы в дет</w:t>
      </w:r>
      <w:r w:rsidRPr="005A41E0">
        <w:rPr>
          <w:b/>
          <w:color w:val="000000"/>
          <w:spacing w:val="1"/>
          <w:sz w:val="24"/>
          <w:szCs w:val="24"/>
        </w:rPr>
        <w:t>ском саду</w:t>
      </w:r>
      <w:r w:rsidRPr="005A41E0">
        <w:rPr>
          <w:b/>
          <w:sz w:val="24"/>
          <w:szCs w:val="24"/>
        </w:rPr>
        <w:t>»</w:t>
      </w:r>
    </w:p>
    <w:p w:rsidR="005A41E0" w:rsidRPr="0038689E" w:rsidRDefault="005A41E0" w:rsidP="005A41E0">
      <w:pPr>
        <w:jc w:val="both"/>
        <w:rPr>
          <w:sz w:val="24"/>
          <w:szCs w:val="24"/>
        </w:rPr>
      </w:pPr>
    </w:p>
    <w:p w:rsidR="005A41E0" w:rsidRPr="00B710EB" w:rsidRDefault="005A41E0" w:rsidP="005A41E0">
      <w:pPr>
        <w:spacing w:line="360" w:lineRule="auto"/>
        <w:ind w:firstLine="709"/>
        <w:jc w:val="both"/>
        <w:rPr>
          <w:sz w:val="28"/>
          <w:szCs w:val="28"/>
        </w:rPr>
      </w:pPr>
    </w:p>
    <w:p w:rsidR="005A41E0" w:rsidRPr="005A41E0" w:rsidRDefault="005A41E0" w:rsidP="005A41E0">
      <w:pPr>
        <w:pStyle w:val="a3"/>
        <w:numPr>
          <w:ilvl w:val="0"/>
          <w:numId w:val="3"/>
        </w:numPr>
        <w:spacing w:line="360" w:lineRule="auto"/>
        <w:jc w:val="both"/>
        <w:rPr>
          <w:b/>
          <w:sz w:val="24"/>
          <w:szCs w:val="24"/>
        </w:rPr>
      </w:pPr>
      <w:r w:rsidRPr="005A41E0">
        <w:rPr>
          <w:b/>
          <w:sz w:val="24"/>
          <w:szCs w:val="24"/>
        </w:rPr>
        <w:t>Особенности развития словаря детей дошкольного возраста.</w:t>
      </w:r>
    </w:p>
    <w:p w:rsidR="005A41E0" w:rsidRPr="005A41E0" w:rsidRDefault="005A41E0" w:rsidP="005A41E0">
      <w:pPr>
        <w:spacing w:line="360" w:lineRule="auto"/>
        <w:ind w:firstLine="709"/>
        <w:jc w:val="both"/>
        <w:rPr>
          <w:sz w:val="24"/>
          <w:szCs w:val="24"/>
        </w:rPr>
      </w:pPr>
      <w:r w:rsidRPr="005A41E0">
        <w:rPr>
          <w:sz w:val="24"/>
          <w:szCs w:val="24"/>
        </w:rPr>
        <w:t>Словарная работа в детском саду — это планомерное расширение активного словаря детей за счет незнакомых или трудных слов, которое идет одновременно с ознакомлением с окружающей действительностью, воспитанием правильного отношения к окружающему.</w:t>
      </w:r>
    </w:p>
    <w:p w:rsidR="005A41E0" w:rsidRPr="005A41E0" w:rsidRDefault="005A41E0" w:rsidP="005A41E0">
      <w:pPr>
        <w:spacing w:line="360" w:lineRule="auto"/>
        <w:ind w:firstLine="709"/>
        <w:jc w:val="both"/>
        <w:rPr>
          <w:sz w:val="24"/>
          <w:szCs w:val="24"/>
        </w:rPr>
      </w:pPr>
      <w:r w:rsidRPr="005A41E0">
        <w:rPr>
          <w:sz w:val="24"/>
          <w:szCs w:val="24"/>
        </w:rPr>
        <w:t>Словарная работа рассматривается как целенаправленная педагогическая деятельность, обеспечивающая эффективное освоение словарного состава родного языка. Развитие словаря понимается как длитель</w:t>
      </w:r>
      <w:r w:rsidRPr="005A41E0">
        <w:rPr>
          <w:sz w:val="24"/>
          <w:szCs w:val="24"/>
        </w:rPr>
        <w:softHyphen/>
        <w:t>ный процесс количественного накопления слов, освоения их социально закрепленных значений и формирование уме</w:t>
      </w:r>
      <w:r w:rsidRPr="005A41E0">
        <w:rPr>
          <w:sz w:val="24"/>
          <w:szCs w:val="24"/>
        </w:rPr>
        <w:softHyphen/>
        <w:t>ния использовать их в конкретных условиях общения.</w:t>
      </w:r>
    </w:p>
    <w:p w:rsidR="005A41E0" w:rsidRPr="005A41E0" w:rsidRDefault="005A41E0" w:rsidP="005A41E0">
      <w:pPr>
        <w:spacing w:line="360" w:lineRule="auto"/>
        <w:ind w:firstLine="709"/>
        <w:jc w:val="both"/>
        <w:rPr>
          <w:sz w:val="24"/>
          <w:szCs w:val="24"/>
        </w:rPr>
      </w:pPr>
      <w:r w:rsidRPr="005A41E0">
        <w:rPr>
          <w:sz w:val="24"/>
          <w:szCs w:val="24"/>
        </w:rPr>
        <w:t>Слово обеспечивает содержание общения. Свободная устная (и письменная) речь опирается, прежде всего, на владение достаточным словарным запасом.</w:t>
      </w:r>
    </w:p>
    <w:p w:rsidR="005A41E0" w:rsidRPr="005A41E0" w:rsidRDefault="005A41E0" w:rsidP="005A41E0">
      <w:pPr>
        <w:spacing w:line="360" w:lineRule="auto"/>
        <w:ind w:firstLine="709"/>
        <w:jc w:val="both"/>
        <w:rPr>
          <w:sz w:val="24"/>
          <w:szCs w:val="24"/>
        </w:rPr>
      </w:pPr>
      <w:r w:rsidRPr="005A41E0">
        <w:rPr>
          <w:sz w:val="24"/>
          <w:szCs w:val="24"/>
        </w:rPr>
        <w:t>Словарная работа в детском саду направлена на создание лексической основы речи и занимает важное место в общей системе работы по речевому развитию детей, имеет большое значение для общего развития ребенка. Овладение словарем является важ</w:t>
      </w:r>
      <w:r w:rsidRPr="005A41E0">
        <w:rPr>
          <w:sz w:val="24"/>
          <w:szCs w:val="24"/>
        </w:rPr>
        <w:softHyphen/>
        <w:t>ным условием умственного развития, поскольку содержание исторического опыта, присваиваемого ребенком в он</w:t>
      </w:r>
      <w:r w:rsidRPr="005A41E0">
        <w:rPr>
          <w:sz w:val="24"/>
          <w:szCs w:val="24"/>
        </w:rPr>
        <w:softHyphen/>
        <w:t>тогенезе, обобщено и отражено в речевой форме и в значениях слов (А.Н.Леонтьев).</w:t>
      </w:r>
    </w:p>
    <w:p w:rsidR="005A41E0" w:rsidRPr="005A41E0" w:rsidRDefault="005A41E0" w:rsidP="005A41E0">
      <w:pPr>
        <w:spacing w:line="360" w:lineRule="auto"/>
        <w:ind w:firstLine="709"/>
        <w:jc w:val="both"/>
        <w:rPr>
          <w:sz w:val="24"/>
          <w:szCs w:val="24"/>
        </w:rPr>
      </w:pPr>
      <w:r w:rsidRPr="005A41E0">
        <w:rPr>
          <w:sz w:val="24"/>
          <w:szCs w:val="24"/>
        </w:rPr>
        <w:t xml:space="preserve">Особенность словарной работы в дошкольном учреждении состоит в том, что она связана со всей воспитательно-образовательной работой с детьми. Обогащение </w:t>
      </w:r>
      <w:proofErr w:type="spellStart"/>
      <w:r w:rsidRPr="005A41E0">
        <w:rPr>
          <w:sz w:val="24"/>
          <w:szCs w:val="24"/>
        </w:rPr>
        <w:t>словарнго</w:t>
      </w:r>
      <w:proofErr w:type="spellEnd"/>
      <w:r w:rsidRPr="005A41E0">
        <w:rPr>
          <w:sz w:val="24"/>
          <w:szCs w:val="24"/>
        </w:rPr>
        <w:t xml:space="preserve"> запаса происходит в процессе ознакомления с окружающим миром, во всех видах детской деятельности, повсе</w:t>
      </w:r>
      <w:r w:rsidRPr="005A41E0">
        <w:rPr>
          <w:sz w:val="24"/>
          <w:szCs w:val="24"/>
        </w:rPr>
        <w:softHyphen/>
        <w:t>дневной жизни, общении.</w:t>
      </w:r>
    </w:p>
    <w:p w:rsidR="005A41E0" w:rsidRPr="005A41E0" w:rsidRDefault="005A41E0" w:rsidP="005A41E0">
      <w:pPr>
        <w:spacing w:line="360" w:lineRule="auto"/>
        <w:ind w:firstLine="709"/>
        <w:jc w:val="both"/>
        <w:rPr>
          <w:sz w:val="24"/>
          <w:szCs w:val="24"/>
        </w:rPr>
      </w:pPr>
      <w:r w:rsidRPr="005A41E0">
        <w:rPr>
          <w:sz w:val="24"/>
          <w:szCs w:val="24"/>
        </w:rPr>
        <w:t>В развитии словаря детей дошкольного возраста выделяют две стороны: количественный рост словарного запаса и его качественное развитие, т. е. овладение значениями слов.</w:t>
      </w:r>
    </w:p>
    <w:p w:rsidR="005A41E0" w:rsidRPr="005A41E0" w:rsidRDefault="005A41E0" w:rsidP="005A41E0">
      <w:pPr>
        <w:spacing w:line="360" w:lineRule="auto"/>
        <w:ind w:firstLine="709"/>
        <w:jc w:val="both"/>
        <w:rPr>
          <w:sz w:val="24"/>
          <w:szCs w:val="24"/>
        </w:rPr>
      </w:pPr>
      <w:r w:rsidRPr="005A41E0">
        <w:rPr>
          <w:sz w:val="24"/>
          <w:szCs w:val="24"/>
        </w:rPr>
        <w:t xml:space="preserve">Количественный рост словаря находится в зависимости от условий жизни и воспитания. Первые осмысленные слова появляются у детей к концу первого года жизни. Нормой считается 10 – 12 слов к году. Развитие понимания речи в значительной мере опережает активный словарь. После полутора лет обогащение активного словаря происходит быстрыми темпами, к концу второго года жизни он составляет 300 – 400 слов, к трем годам может достигать 1500 слов. Огромный скачок в развитии словаря происходит не только за счет заимствования слов из речи взрослых, но и за счет овладения способами образования слов. Развитие словаря осуществляется за счет слов, </w:t>
      </w:r>
      <w:r w:rsidRPr="005A41E0">
        <w:rPr>
          <w:sz w:val="24"/>
          <w:szCs w:val="24"/>
        </w:rPr>
        <w:lastRenderedPageBreak/>
        <w:t>обозначающих предметы ближайшего окружения, действия с ними, отдельные их признаки. В последующие годы количество употребляемых слов также возрастает, однако темпы этого прироста несколько замедляются. Третий год жизни — период наибольшего увеличения активного словарного запаса. К 4 годам количество слов доходит до 1900, в 5 лет - до 2000 - 2500, а в 6 - 7 лет до 3500 - 4000 слов. Индивидуальные различия в словаре наблюдаются и в эти возрастные периоды.</w:t>
      </w:r>
    </w:p>
    <w:p w:rsidR="005A41E0" w:rsidRPr="005A41E0" w:rsidRDefault="005A41E0" w:rsidP="005A41E0">
      <w:pPr>
        <w:spacing w:line="360" w:lineRule="auto"/>
        <w:ind w:firstLine="709"/>
        <w:jc w:val="both"/>
        <w:rPr>
          <w:sz w:val="24"/>
          <w:szCs w:val="24"/>
        </w:rPr>
      </w:pPr>
      <w:r w:rsidRPr="005A41E0">
        <w:rPr>
          <w:sz w:val="24"/>
          <w:szCs w:val="24"/>
        </w:rPr>
        <w:t>Особенно быстро увеличивается число существительных и глаголов, медленнее растет число используемых прилагательных. Это объясняется, во-первых, условиями воспитания (взрослые мало внимания обращают на знакомство детей с признаками и качествами предметов), во-вторых, характером имени прилагательного как наиболее абстрактной части речи.</w:t>
      </w:r>
    </w:p>
    <w:p w:rsidR="005A41E0" w:rsidRPr="005A41E0" w:rsidRDefault="005A41E0" w:rsidP="005A41E0">
      <w:pPr>
        <w:spacing w:line="360" w:lineRule="auto"/>
        <w:ind w:firstLine="709"/>
        <w:jc w:val="both"/>
        <w:rPr>
          <w:sz w:val="24"/>
          <w:szCs w:val="24"/>
        </w:rPr>
      </w:pPr>
      <w:r w:rsidRPr="005A41E0">
        <w:rPr>
          <w:sz w:val="24"/>
          <w:szCs w:val="24"/>
        </w:rPr>
        <w:t>Состав словаря отражает круг интересов и потребностей ребенка. Пятилетний ребенок произносит в среднем около 11 тыс. слов в день. Наиболее часто используемое слово — «я», затем «я хочу», «я буду», «я люблю».</w:t>
      </w:r>
    </w:p>
    <w:p w:rsidR="005A41E0" w:rsidRPr="005A41E0" w:rsidRDefault="005A41E0" w:rsidP="005A41E0">
      <w:pPr>
        <w:spacing w:line="360" w:lineRule="auto"/>
        <w:ind w:firstLine="709"/>
        <w:jc w:val="both"/>
        <w:rPr>
          <w:sz w:val="24"/>
          <w:szCs w:val="24"/>
        </w:rPr>
      </w:pPr>
      <w:r w:rsidRPr="005A41E0">
        <w:rPr>
          <w:sz w:val="24"/>
          <w:szCs w:val="24"/>
        </w:rPr>
        <w:t>Однако важно не само по себе количественное накопление словаря, а его качественное развитие – развитие значений слов.</w:t>
      </w:r>
    </w:p>
    <w:p w:rsidR="005A41E0" w:rsidRPr="005A41E0" w:rsidRDefault="005A41E0" w:rsidP="005A41E0">
      <w:pPr>
        <w:spacing w:line="360" w:lineRule="auto"/>
        <w:ind w:firstLine="709"/>
        <w:jc w:val="both"/>
        <w:rPr>
          <w:sz w:val="24"/>
          <w:szCs w:val="24"/>
        </w:rPr>
      </w:pPr>
      <w:r w:rsidRPr="005A41E0">
        <w:rPr>
          <w:sz w:val="24"/>
          <w:szCs w:val="24"/>
        </w:rPr>
        <w:t xml:space="preserve">Переносные значения слов усваиваются детьми не сразу. Сначала происходит усвоение основного значения. Употребление слов в переносном значении вызывает удивление и несогласие детей (услышав выражение «он с петухами </w:t>
      </w:r>
      <w:proofErr w:type="gramStart"/>
      <w:r w:rsidRPr="005A41E0">
        <w:rPr>
          <w:sz w:val="24"/>
          <w:szCs w:val="24"/>
        </w:rPr>
        <w:t>спать</w:t>
      </w:r>
      <w:proofErr w:type="gramEnd"/>
      <w:r w:rsidRPr="005A41E0">
        <w:rPr>
          <w:sz w:val="24"/>
          <w:szCs w:val="24"/>
        </w:rPr>
        <w:t xml:space="preserve"> ложится», ребенок возражает: </w:t>
      </w:r>
      <w:proofErr w:type="gramStart"/>
      <w:r w:rsidRPr="005A41E0">
        <w:rPr>
          <w:sz w:val="24"/>
          <w:szCs w:val="24"/>
        </w:rPr>
        <w:t>«Нет, они заклюют»).</w:t>
      </w:r>
      <w:proofErr w:type="gramEnd"/>
    </w:p>
    <w:p w:rsidR="005A41E0" w:rsidRPr="005A41E0" w:rsidRDefault="005A41E0" w:rsidP="005A41E0">
      <w:pPr>
        <w:spacing w:line="360" w:lineRule="auto"/>
        <w:ind w:firstLine="709"/>
        <w:jc w:val="both"/>
        <w:rPr>
          <w:sz w:val="24"/>
          <w:szCs w:val="24"/>
        </w:rPr>
      </w:pPr>
    </w:p>
    <w:p w:rsidR="005A41E0" w:rsidRPr="005A41E0" w:rsidRDefault="005A41E0" w:rsidP="005A41E0">
      <w:pPr>
        <w:pStyle w:val="a3"/>
        <w:numPr>
          <w:ilvl w:val="0"/>
          <w:numId w:val="3"/>
        </w:numPr>
        <w:spacing w:line="360" w:lineRule="auto"/>
        <w:jc w:val="center"/>
        <w:rPr>
          <w:b/>
          <w:sz w:val="24"/>
          <w:szCs w:val="24"/>
        </w:rPr>
      </w:pPr>
      <w:r w:rsidRPr="005A41E0">
        <w:rPr>
          <w:b/>
          <w:sz w:val="24"/>
          <w:szCs w:val="24"/>
        </w:rPr>
        <w:t>Задачи и содержание словарной работы.</w:t>
      </w:r>
    </w:p>
    <w:p w:rsidR="005A41E0" w:rsidRPr="005A41E0" w:rsidRDefault="005A41E0" w:rsidP="005A41E0">
      <w:pPr>
        <w:spacing w:line="360" w:lineRule="auto"/>
        <w:ind w:firstLine="709"/>
        <w:jc w:val="both"/>
        <w:rPr>
          <w:sz w:val="24"/>
          <w:szCs w:val="24"/>
        </w:rPr>
      </w:pPr>
    </w:p>
    <w:p w:rsidR="005A41E0" w:rsidRPr="005A41E0" w:rsidRDefault="005A41E0" w:rsidP="005A41E0">
      <w:pPr>
        <w:spacing w:line="360" w:lineRule="auto"/>
        <w:ind w:firstLine="709"/>
        <w:jc w:val="both"/>
        <w:rPr>
          <w:sz w:val="24"/>
          <w:szCs w:val="24"/>
        </w:rPr>
      </w:pPr>
      <w:r w:rsidRPr="005A41E0">
        <w:rPr>
          <w:sz w:val="24"/>
          <w:szCs w:val="24"/>
        </w:rPr>
        <w:t>Методика словарной работы имеет направления:</w:t>
      </w:r>
    </w:p>
    <w:p w:rsidR="005A41E0" w:rsidRPr="005A41E0" w:rsidRDefault="005A41E0" w:rsidP="005A41E0">
      <w:pPr>
        <w:spacing w:line="360" w:lineRule="auto"/>
        <w:ind w:firstLine="709"/>
        <w:jc w:val="both"/>
        <w:rPr>
          <w:sz w:val="24"/>
          <w:szCs w:val="24"/>
        </w:rPr>
      </w:pPr>
      <w:r w:rsidRPr="005A41E0">
        <w:rPr>
          <w:sz w:val="24"/>
          <w:szCs w:val="24"/>
        </w:rPr>
        <w:t>1) обогащение словаря, т.е. усвоение новых, ранее неизвестных учащимся слов. Ежедневно учащийся должен прибавлять к своему словарю на уроках родного языка 4-6 слов;</w:t>
      </w:r>
    </w:p>
    <w:p w:rsidR="005A41E0" w:rsidRPr="005A41E0" w:rsidRDefault="005A41E0" w:rsidP="005A41E0">
      <w:pPr>
        <w:spacing w:line="360" w:lineRule="auto"/>
        <w:ind w:firstLine="709"/>
        <w:jc w:val="both"/>
        <w:rPr>
          <w:sz w:val="24"/>
          <w:szCs w:val="24"/>
        </w:rPr>
      </w:pPr>
      <w:proofErr w:type="gramStart"/>
      <w:r w:rsidRPr="005A41E0">
        <w:rPr>
          <w:sz w:val="24"/>
          <w:szCs w:val="24"/>
        </w:rPr>
        <w:t>2) уточнение словаря, т.е. словарно-стилистическая работа, овладение точностью и выразительностью языка (наполнение содержанием слов, известных детям, усвоение многозначности, синонимики и т.п.);</w:t>
      </w:r>
      <w:proofErr w:type="gramEnd"/>
    </w:p>
    <w:p w:rsidR="005A41E0" w:rsidRPr="005A41E0" w:rsidRDefault="005A41E0" w:rsidP="005A41E0">
      <w:pPr>
        <w:spacing w:line="360" w:lineRule="auto"/>
        <w:ind w:firstLine="709"/>
        <w:jc w:val="both"/>
        <w:rPr>
          <w:sz w:val="24"/>
          <w:szCs w:val="24"/>
        </w:rPr>
      </w:pPr>
      <w:r w:rsidRPr="005A41E0">
        <w:rPr>
          <w:sz w:val="24"/>
          <w:szCs w:val="24"/>
        </w:rPr>
        <w:t>3) активизация словаря, т.е. перенесение как можно большего числа слов из пассивного в активный словарь, включение слов в предложения, словосочетания;</w:t>
      </w:r>
    </w:p>
    <w:p w:rsidR="005A41E0" w:rsidRPr="005A41E0" w:rsidRDefault="005A41E0" w:rsidP="005A41E0">
      <w:pPr>
        <w:spacing w:line="360" w:lineRule="auto"/>
        <w:ind w:firstLine="709"/>
        <w:jc w:val="both"/>
        <w:rPr>
          <w:sz w:val="24"/>
          <w:szCs w:val="24"/>
        </w:rPr>
      </w:pPr>
      <w:r w:rsidRPr="005A41E0">
        <w:rPr>
          <w:sz w:val="24"/>
          <w:szCs w:val="24"/>
        </w:rPr>
        <w:t>4) устранение нелитературных слов, перевод их в пассивный словарь (просторечные, диалектные, жаргонные).</w:t>
      </w:r>
    </w:p>
    <w:p w:rsidR="005A41E0" w:rsidRPr="005A41E0" w:rsidRDefault="005A41E0" w:rsidP="005A41E0">
      <w:pPr>
        <w:spacing w:line="360" w:lineRule="auto"/>
        <w:ind w:firstLine="709"/>
        <w:jc w:val="both"/>
        <w:rPr>
          <w:sz w:val="24"/>
          <w:szCs w:val="24"/>
        </w:rPr>
      </w:pPr>
      <w:r w:rsidRPr="005A41E0">
        <w:rPr>
          <w:sz w:val="24"/>
          <w:szCs w:val="24"/>
        </w:rPr>
        <w:t xml:space="preserve">Совершенно естественно, что эти основные направления существуют и в детском </w:t>
      </w:r>
      <w:r w:rsidRPr="005A41E0">
        <w:rPr>
          <w:sz w:val="24"/>
          <w:szCs w:val="24"/>
        </w:rPr>
        <w:lastRenderedPageBreak/>
        <w:t>саду. Но содержание словаря, предлагаемого дошкольникам, конечно, своеобразно, оно определяется программой.</w:t>
      </w:r>
    </w:p>
    <w:p w:rsidR="005A41E0" w:rsidRPr="005A41E0" w:rsidRDefault="005A41E0" w:rsidP="005A41E0">
      <w:pPr>
        <w:pStyle w:val="a3"/>
        <w:numPr>
          <w:ilvl w:val="0"/>
          <w:numId w:val="1"/>
        </w:numPr>
        <w:spacing w:line="360" w:lineRule="auto"/>
        <w:ind w:left="0" w:firstLine="709"/>
        <w:jc w:val="both"/>
        <w:rPr>
          <w:sz w:val="24"/>
          <w:szCs w:val="24"/>
        </w:rPr>
      </w:pPr>
      <w:r w:rsidRPr="005A41E0">
        <w:rPr>
          <w:sz w:val="24"/>
          <w:szCs w:val="24"/>
        </w:rPr>
        <w:t>Обогащение словаря (способствовать количественному накоплению слов, необходимых ребенку для речевого общения с окружающими).</w:t>
      </w:r>
    </w:p>
    <w:p w:rsidR="005A41E0" w:rsidRPr="005A41E0" w:rsidRDefault="005A41E0" w:rsidP="005A41E0">
      <w:pPr>
        <w:pStyle w:val="a3"/>
        <w:numPr>
          <w:ilvl w:val="0"/>
          <w:numId w:val="1"/>
        </w:numPr>
        <w:spacing w:line="360" w:lineRule="auto"/>
        <w:ind w:left="0" w:firstLine="709"/>
        <w:jc w:val="both"/>
        <w:rPr>
          <w:sz w:val="24"/>
          <w:szCs w:val="24"/>
        </w:rPr>
      </w:pPr>
      <w:r w:rsidRPr="005A41E0">
        <w:rPr>
          <w:sz w:val="24"/>
          <w:szCs w:val="24"/>
        </w:rPr>
        <w:t>Закрепление и уточнение словаря. Эта задача понимается как помощь ребенку в освоении обобщающего значения слов, а также в их запоминании.</w:t>
      </w:r>
    </w:p>
    <w:p w:rsidR="005A41E0" w:rsidRPr="005A41E0" w:rsidRDefault="005A41E0" w:rsidP="005A41E0">
      <w:pPr>
        <w:pStyle w:val="a3"/>
        <w:numPr>
          <w:ilvl w:val="0"/>
          <w:numId w:val="1"/>
        </w:numPr>
        <w:spacing w:line="360" w:lineRule="auto"/>
        <w:ind w:left="0" w:firstLine="709"/>
        <w:jc w:val="both"/>
        <w:rPr>
          <w:sz w:val="24"/>
          <w:szCs w:val="24"/>
        </w:rPr>
      </w:pPr>
      <w:r w:rsidRPr="005A41E0">
        <w:rPr>
          <w:sz w:val="24"/>
          <w:szCs w:val="24"/>
        </w:rPr>
        <w:t>Активизация словаря. Вос</w:t>
      </w:r>
      <w:r w:rsidRPr="005A41E0">
        <w:rPr>
          <w:sz w:val="24"/>
          <w:szCs w:val="24"/>
        </w:rPr>
        <w:softHyphen/>
        <w:t xml:space="preserve">питатель побуждает детей употреблять в речи наиболее точные, подходящие по смыслу слова. </w:t>
      </w:r>
    </w:p>
    <w:p w:rsidR="005A41E0" w:rsidRPr="005A41E0" w:rsidRDefault="005A41E0" w:rsidP="005A41E0">
      <w:pPr>
        <w:pStyle w:val="a3"/>
        <w:numPr>
          <w:ilvl w:val="0"/>
          <w:numId w:val="1"/>
        </w:numPr>
        <w:spacing w:line="360" w:lineRule="auto"/>
        <w:ind w:left="0" w:firstLine="709"/>
        <w:jc w:val="both"/>
        <w:rPr>
          <w:sz w:val="24"/>
          <w:szCs w:val="24"/>
        </w:rPr>
      </w:pPr>
      <w:r w:rsidRPr="005A41E0">
        <w:rPr>
          <w:sz w:val="24"/>
          <w:szCs w:val="24"/>
        </w:rPr>
        <w:t xml:space="preserve">Устранение нелитературных слов (вульгаризмов, просторечных слов (башка, телок, </w:t>
      </w:r>
      <w:proofErr w:type="gramStart"/>
      <w:r w:rsidRPr="005A41E0">
        <w:rPr>
          <w:sz w:val="24"/>
          <w:szCs w:val="24"/>
        </w:rPr>
        <w:t>прется</w:t>
      </w:r>
      <w:proofErr w:type="gramEnd"/>
      <w:r w:rsidRPr="005A41E0">
        <w:rPr>
          <w:sz w:val="24"/>
          <w:szCs w:val="24"/>
        </w:rPr>
        <w:t xml:space="preserve"> и т. д.)).</w:t>
      </w:r>
    </w:p>
    <w:p w:rsidR="005A41E0" w:rsidRPr="005A41E0" w:rsidRDefault="005A41E0" w:rsidP="005A41E0">
      <w:pPr>
        <w:spacing w:line="360" w:lineRule="auto"/>
        <w:ind w:firstLine="709"/>
        <w:jc w:val="both"/>
        <w:rPr>
          <w:sz w:val="24"/>
          <w:szCs w:val="24"/>
        </w:rPr>
      </w:pPr>
      <w:r w:rsidRPr="005A41E0">
        <w:rPr>
          <w:sz w:val="24"/>
          <w:szCs w:val="24"/>
        </w:rPr>
        <w:t>Все задачи словарной работы решаются в единстве с другими задачами развития речи. В то же время каждая имеет специфику, приемы и методы. Выделяются занятия, главной целью которых будет решение конкретной задачи словарной работы, а другие осуществляются попутно. Содержание словарной работы в возрастных группах определяется основной общеобразовательной программой дошкольного учреждения.</w:t>
      </w:r>
    </w:p>
    <w:p w:rsidR="005A41E0" w:rsidRPr="005A41E0" w:rsidRDefault="005A41E0" w:rsidP="005A41E0">
      <w:pPr>
        <w:pStyle w:val="a3"/>
        <w:spacing w:line="360" w:lineRule="auto"/>
        <w:ind w:left="1069"/>
        <w:jc w:val="both"/>
        <w:rPr>
          <w:b/>
          <w:sz w:val="24"/>
          <w:szCs w:val="24"/>
        </w:rPr>
      </w:pPr>
    </w:p>
    <w:p w:rsidR="005A41E0" w:rsidRPr="005A41E0" w:rsidRDefault="005A41E0" w:rsidP="005A41E0">
      <w:pPr>
        <w:pStyle w:val="a3"/>
        <w:numPr>
          <w:ilvl w:val="0"/>
          <w:numId w:val="3"/>
        </w:numPr>
        <w:spacing w:line="360" w:lineRule="auto"/>
        <w:jc w:val="center"/>
        <w:rPr>
          <w:b/>
          <w:sz w:val="24"/>
          <w:szCs w:val="24"/>
        </w:rPr>
      </w:pPr>
      <w:r w:rsidRPr="005A41E0">
        <w:rPr>
          <w:b/>
          <w:sz w:val="24"/>
          <w:szCs w:val="24"/>
        </w:rPr>
        <w:t>Общие вопросы методики словарной работы.</w:t>
      </w:r>
    </w:p>
    <w:p w:rsidR="005A41E0" w:rsidRPr="005A41E0" w:rsidRDefault="005A41E0" w:rsidP="005A41E0">
      <w:pPr>
        <w:spacing w:line="360" w:lineRule="auto"/>
        <w:ind w:firstLine="709"/>
        <w:jc w:val="both"/>
        <w:rPr>
          <w:sz w:val="24"/>
          <w:szCs w:val="24"/>
        </w:rPr>
      </w:pPr>
    </w:p>
    <w:p w:rsidR="005A41E0" w:rsidRPr="005A41E0" w:rsidRDefault="005A41E0" w:rsidP="005A41E0">
      <w:pPr>
        <w:spacing w:line="360" w:lineRule="auto"/>
        <w:ind w:firstLine="709"/>
        <w:jc w:val="both"/>
        <w:rPr>
          <w:sz w:val="24"/>
          <w:szCs w:val="24"/>
        </w:rPr>
      </w:pPr>
      <w:r w:rsidRPr="005A41E0">
        <w:rPr>
          <w:sz w:val="24"/>
          <w:szCs w:val="24"/>
        </w:rPr>
        <w:t>Словарная работа в каждой группе проводится на основе учета возрастных и индивидуальных особенностей словаря, психического развития в целом, текущих воспитательных задач. Однако есть методические вопросы, важные для всех возрастных групп. Это вопрос о принципах словарной работы, которые определяют ее характер, содержание, формы организации, методы и приемы:</w:t>
      </w:r>
    </w:p>
    <w:p w:rsidR="005A41E0" w:rsidRPr="005A41E0" w:rsidRDefault="005A41E0" w:rsidP="005A41E0">
      <w:pPr>
        <w:spacing w:line="360" w:lineRule="auto"/>
        <w:ind w:firstLine="709"/>
        <w:jc w:val="both"/>
        <w:rPr>
          <w:sz w:val="24"/>
          <w:szCs w:val="24"/>
        </w:rPr>
      </w:pPr>
      <w:r w:rsidRPr="005A41E0">
        <w:rPr>
          <w:sz w:val="24"/>
          <w:szCs w:val="24"/>
        </w:rPr>
        <w:t>— единство развития словаря и восприятия, представлений, мышления;</w:t>
      </w:r>
    </w:p>
    <w:p w:rsidR="005A41E0" w:rsidRPr="005A41E0" w:rsidRDefault="005A41E0" w:rsidP="005A41E0">
      <w:pPr>
        <w:spacing w:line="360" w:lineRule="auto"/>
        <w:ind w:firstLine="709"/>
        <w:jc w:val="both"/>
        <w:rPr>
          <w:sz w:val="24"/>
          <w:szCs w:val="24"/>
        </w:rPr>
      </w:pPr>
      <w:r w:rsidRPr="005A41E0">
        <w:rPr>
          <w:sz w:val="24"/>
          <w:szCs w:val="24"/>
        </w:rPr>
        <w:t>— опора на активное и действенное познание окружаю</w:t>
      </w:r>
      <w:r w:rsidRPr="005A41E0">
        <w:rPr>
          <w:sz w:val="24"/>
          <w:szCs w:val="24"/>
        </w:rPr>
        <w:softHyphen/>
        <w:t>щего мира;</w:t>
      </w:r>
    </w:p>
    <w:p w:rsidR="005A41E0" w:rsidRPr="005A41E0" w:rsidRDefault="005A41E0" w:rsidP="005A41E0">
      <w:pPr>
        <w:spacing w:line="360" w:lineRule="auto"/>
        <w:ind w:firstLine="709"/>
        <w:jc w:val="both"/>
        <w:rPr>
          <w:sz w:val="24"/>
          <w:szCs w:val="24"/>
        </w:rPr>
      </w:pPr>
      <w:r w:rsidRPr="005A41E0">
        <w:rPr>
          <w:sz w:val="24"/>
          <w:szCs w:val="24"/>
        </w:rPr>
        <w:t>— связь содержания словарной работы с постепенно развивающимися возможностями познания окружающего мира, мыслительной деятельностью детей;</w:t>
      </w:r>
    </w:p>
    <w:p w:rsidR="005A41E0" w:rsidRPr="005A41E0" w:rsidRDefault="005A41E0" w:rsidP="005A41E0">
      <w:pPr>
        <w:spacing w:line="360" w:lineRule="auto"/>
        <w:ind w:firstLine="709"/>
        <w:jc w:val="both"/>
        <w:rPr>
          <w:sz w:val="24"/>
          <w:szCs w:val="24"/>
        </w:rPr>
      </w:pPr>
      <w:r w:rsidRPr="005A41E0">
        <w:rPr>
          <w:sz w:val="24"/>
          <w:szCs w:val="24"/>
        </w:rPr>
        <w:t>— использование наглядности как основы для органи</w:t>
      </w:r>
      <w:r w:rsidRPr="005A41E0">
        <w:rPr>
          <w:sz w:val="24"/>
          <w:szCs w:val="24"/>
        </w:rPr>
        <w:softHyphen/>
        <w:t>зации познавательной и речевой активности;</w:t>
      </w:r>
    </w:p>
    <w:p w:rsidR="005A41E0" w:rsidRPr="005A41E0" w:rsidRDefault="005A41E0" w:rsidP="005A41E0">
      <w:pPr>
        <w:spacing w:line="360" w:lineRule="auto"/>
        <w:ind w:firstLine="709"/>
        <w:jc w:val="both"/>
        <w:rPr>
          <w:sz w:val="24"/>
          <w:szCs w:val="24"/>
        </w:rPr>
      </w:pPr>
      <w:r w:rsidRPr="005A41E0">
        <w:rPr>
          <w:sz w:val="24"/>
          <w:szCs w:val="24"/>
        </w:rPr>
        <w:t>— решение задач словарной работы во взаимосвязи между собой и с формированием грамматической, фонетической сторон речи, развитием связной речи;</w:t>
      </w:r>
    </w:p>
    <w:p w:rsidR="005A41E0" w:rsidRPr="005A41E0" w:rsidRDefault="005A41E0" w:rsidP="005A41E0">
      <w:pPr>
        <w:spacing w:line="360" w:lineRule="auto"/>
        <w:ind w:firstLine="709"/>
        <w:jc w:val="both"/>
        <w:rPr>
          <w:sz w:val="24"/>
          <w:szCs w:val="24"/>
        </w:rPr>
      </w:pPr>
      <w:r w:rsidRPr="005A41E0">
        <w:rPr>
          <w:sz w:val="24"/>
          <w:szCs w:val="24"/>
        </w:rPr>
        <w:t xml:space="preserve">— </w:t>
      </w:r>
      <w:proofErr w:type="spellStart"/>
      <w:r w:rsidRPr="005A41E0">
        <w:rPr>
          <w:sz w:val="24"/>
          <w:szCs w:val="24"/>
        </w:rPr>
        <w:t>семантизация</w:t>
      </w:r>
      <w:proofErr w:type="spellEnd"/>
      <w:r w:rsidRPr="005A41E0">
        <w:rPr>
          <w:sz w:val="24"/>
          <w:szCs w:val="24"/>
        </w:rPr>
        <w:t xml:space="preserve"> лексики (раскрытие значений новых слов, уточнение и расширение значений известных в определенном контексте, через сопоставление, подбор синонимов, словотолкование).</w:t>
      </w:r>
    </w:p>
    <w:p w:rsidR="005A41E0" w:rsidRPr="005A41E0" w:rsidRDefault="005A41E0" w:rsidP="005A41E0">
      <w:pPr>
        <w:spacing w:line="360" w:lineRule="auto"/>
        <w:ind w:firstLine="709"/>
        <w:jc w:val="both"/>
        <w:rPr>
          <w:sz w:val="24"/>
          <w:szCs w:val="24"/>
        </w:rPr>
      </w:pPr>
      <w:r w:rsidRPr="005A41E0">
        <w:rPr>
          <w:sz w:val="24"/>
          <w:szCs w:val="24"/>
        </w:rPr>
        <w:t xml:space="preserve">Приемы словарной работы помогают выделить нужно слово в речи воспитателя, </w:t>
      </w:r>
      <w:r w:rsidRPr="005A41E0">
        <w:rPr>
          <w:sz w:val="24"/>
          <w:szCs w:val="24"/>
        </w:rPr>
        <w:lastRenderedPageBreak/>
        <w:t>понять его значение, твердо запомнить, содействовать употреблению в их речи. Поэтому в одном и том же методе используется одновременно несколько приемов, ряд из них при этом будет ведущим, основным.</w:t>
      </w:r>
    </w:p>
    <w:p w:rsidR="005A41E0" w:rsidRPr="005A41E0" w:rsidRDefault="005A41E0" w:rsidP="005A41E0">
      <w:pPr>
        <w:spacing w:line="360" w:lineRule="auto"/>
        <w:ind w:firstLine="709"/>
        <w:jc w:val="both"/>
        <w:rPr>
          <w:sz w:val="24"/>
          <w:szCs w:val="24"/>
        </w:rPr>
      </w:pPr>
      <w:r w:rsidRPr="005A41E0">
        <w:rPr>
          <w:sz w:val="24"/>
          <w:szCs w:val="24"/>
        </w:rPr>
        <w:t xml:space="preserve">Называние (образец произношения) нового или трудного. Педагог должен так произнести намеченное слово, чтобы дети обратили на него внимание, восприняли его без искажений (четкая дикция, несколько утрированная артикуляция, логическое ударение, интонирование, смена силы голоса, пауза перед словом, прямые словесные указания). Произносить слово нужно медленно, </w:t>
      </w:r>
      <w:proofErr w:type="spellStart"/>
      <w:r w:rsidRPr="005A41E0">
        <w:rPr>
          <w:sz w:val="24"/>
          <w:szCs w:val="24"/>
        </w:rPr>
        <w:t>орфоэпически</w:t>
      </w:r>
      <w:proofErr w:type="spellEnd"/>
      <w:r w:rsidRPr="005A41E0">
        <w:rPr>
          <w:sz w:val="24"/>
          <w:szCs w:val="24"/>
        </w:rPr>
        <w:t xml:space="preserve"> правильно, но не по слогам.</w:t>
      </w:r>
    </w:p>
    <w:p w:rsidR="005A41E0" w:rsidRPr="005A41E0" w:rsidRDefault="005A41E0" w:rsidP="005A41E0">
      <w:pPr>
        <w:spacing w:line="360" w:lineRule="auto"/>
        <w:ind w:firstLine="709"/>
        <w:jc w:val="both"/>
        <w:rPr>
          <w:sz w:val="24"/>
          <w:szCs w:val="24"/>
        </w:rPr>
      </w:pPr>
      <w:r w:rsidRPr="005A41E0">
        <w:rPr>
          <w:sz w:val="24"/>
          <w:szCs w:val="24"/>
        </w:rPr>
        <w:t>Называние часто сопровождается показом объекта. «Посмотрите, внутри плиты большая духовка»,— говорит воспитатель, открывая дверцу духовки и показывая жестом.</w:t>
      </w:r>
    </w:p>
    <w:p w:rsidR="005A41E0" w:rsidRPr="005A41E0" w:rsidRDefault="005A41E0" w:rsidP="005A41E0">
      <w:pPr>
        <w:spacing w:line="360" w:lineRule="auto"/>
        <w:ind w:firstLine="709"/>
        <w:jc w:val="both"/>
        <w:rPr>
          <w:sz w:val="24"/>
          <w:szCs w:val="24"/>
        </w:rPr>
      </w:pPr>
      <w:r w:rsidRPr="005A41E0">
        <w:rPr>
          <w:sz w:val="24"/>
          <w:szCs w:val="24"/>
        </w:rPr>
        <w:t>Иногда называние нужно сопровождать толкованием (пространным толкованием, заменой знакомым словом или сопоставлением со знакомым синонимом, сравнением со знакомым антонимом), например: «Аквариум — стеклянный ящик, в нем живут рыбки, через стекло нам их хорошо видно».</w:t>
      </w:r>
    </w:p>
    <w:p w:rsidR="005A41E0" w:rsidRPr="005A41E0" w:rsidRDefault="005A41E0" w:rsidP="005A41E0">
      <w:pPr>
        <w:spacing w:line="360" w:lineRule="auto"/>
        <w:ind w:firstLine="709"/>
        <w:jc w:val="both"/>
        <w:rPr>
          <w:sz w:val="24"/>
          <w:szCs w:val="24"/>
        </w:rPr>
      </w:pPr>
      <w:r w:rsidRPr="005A41E0">
        <w:rPr>
          <w:sz w:val="24"/>
          <w:szCs w:val="24"/>
        </w:rPr>
        <w:t>Для активизации словаря хорош такой прием, как вопрос.</w:t>
      </w:r>
    </w:p>
    <w:p w:rsidR="005A41E0" w:rsidRPr="005A41E0" w:rsidRDefault="005A41E0" w:rsidP="005A41E0">
      <w:pPr>
        <w:spacing w:line="360" w:lineRule="auto"/>
        <w:ind w:firstLine="709"/>
        <w:jc w:val="both"/>
        <w:rPr>
          <w:sz w:val="24"/>
          <w:szCs w:val="24"/>
        </w:rPr>
      </w:pPr>
      <w:r w:rsidRPr="005A41E0">
        <w:rPr>
          <w:sz w:val="24"/>
          <w:szCs w:val="24"/>
        </w:rPr>
        <w:t>Как прием можно применять некоторые упражнения или дидактические игры, загадки, сравнение предметов, кратковременные упражнения в подборе слова (Кто больше увидит и назовет?), словесные игры на классификацию предметов и др.</w:t>
      </w:r>
    </w:p>
    <w:p w:rsidR="005A41E0" w:rsidRPr="005A41E0" w:rsidRDefault="005A41E0" w:rsidP="005A41E0">
      <w:pPr>
        <w:spacing w:line="360" w:lineRule="auto"/>
        <w:ind w:firstLine="709"/>
        <w:jc w:val="both"/>
        <w:rPr>
          <w:sz w:val="24"/>
          <w:szCs w:val="24"/>
        </w:rPr>
      </w:pPr>
      <w:r w:rsidRPr="005A41E0">
        <w:rPr>
          <w:sz w:val="24"/>
          <w:szCs w:val="24"/>
        </w:rPr>
        <w:t>Прекрасным средством развития мышления и образной речи являются пословицы, поговорки, загадки, прибаутки.</w:t>
      </w:r>
    </w:p>
    <w:p w:rsidR="005A41E0" w:rsidRPr="005A41E0" w:rsidRDefault="005A41E0" w:rsidP="005A41E0">
      <w:pPr>
        <w:spacing w:line="360" w:lineRule="auto"/>
        <w:ind w:firstLine="709"/>
        <w:jc w:val="both"/>
        <w:rPr>
          <w:sz w:val="24"/>
          <w:szCs w:val="24"/>
        </w:rPr>
      </w:pPr>
      <w:r w:rsidRPr="005A41E0">
        <w:rPr>
          <w:sz w:val="24"/>
          <w:szCs w:val="24"/>
        </w:rPr>
        <w:t>Можно выделить две группы методов словарной работы: методы накопле</w:t>
      </w:r>
      <w:r w:rsidRPr="005A41E0">
        <w:rPr>
          <w:sz w:val="24"/>
          <w:szCs w:val="24"/>
        </w:rPr>
        <w:softHyphen/>
        <w:t>ния содержания детской речи (ознакомления с окружающим миром и обогащения словаря) и методы, направленные на закрепление и активизацию словаря, развитие его смысловой стороны.</w:t>
      </w:r>
    </w:p>
    <w:p w:rsidR="005A41E0" w:rsidRPr="005A41E0" w:rsidRDefault="005A41E0" w:rsidP="005A41E0">
      <w:pPr>
        <w:spacing w:line="360" w:lineRule="auto"/>
        <w:ind w:firstLine="709"/>
        <w:jc w:val="both"/>
        <w:rPr>
          <w:sz w:val="24"/>
          <w:szCs w:val="24"/>
        </w:rPr>
      </w:pPr>
      <w:r w:rsidRPr="005A41E0">
        <w:rPr>
          <w:sz w:val="24"/>
          <w:szCs w:val="24"/>
        </w:rPr>
        <w:t>Первая группа включает методы: а) непосредственного ознакомления с окружающим и обогащения словаря: рассматривание и обследование предметов, наблюдение, осмотры помещения детского сада, целевые прогулки и экскурсии; б) опосредованного ознакомления с окружающим и обогащения словаря: рассматривание картин с малозна</w:t>
      </w:r>
      <w:r w:rsidRPr="005A41E0">
        <w:rPr>
          <w:sz w:val="24"/>
          <w:szCs w:val="24"/>
        </w:rPr>
        <w:softHyphen/>
        <w:t xml:space="preserve">комым содержанием, чтение художественных произведений, показ </w:t>
      </w:r>
      <w:proofErr w:type="spellStart"/>
      <w:r w:rsidRPr="005A41E0">
        <w:rPr>
          <w:sz w:val="24"/>
          <w:szCs w:val="24"/>
        </w:rPr>
        <w:t>диа</w:t>
      </w:r>
      <w:proofErr w:type="spellEnd"/>
      <w:r w:rsidRPr="005A41E0">
        <w:rPr>
          <w:sz w:val="24"/>
          <w:szCs w:val="24"/>
        </w:rPr>
        <w:t>-, кино- и видеофильмов, просмотр телепередач.</w:t>
      </w:r>
    </w:p>
    <w:p w:rsidR="005A41E0" w:rsidRPr="005A41E0" w:rsidRDefault="005A41E0" w:rsidP="005A41E0">
      <w:pPr>
        <w:spacing w:line="360" w:lineRule="auto"/>
        <w:ind w:firstLine="709"/>
        <w:jc w:val="both"/>
        <w:rPr>
          <w:sz w:val="24"/>
          <w:szCs w:val="24"/>
        </w:rPr>
      </w:pPr>
      <w:r w:rsidRPr="005A41E0">
        <w:rPr>
          <w:sz w:val="24"/>
          <w:szCs w:val="24"/>
        </w:rPr>
        <w:t>Вторая группа методов словарной работы используется для закрепления и активизации словаря: рассматривание игрушек, картин с хорошо знакомым содержанием, дидактические игры, чтение художественных произведений, дидактические (словарные) упражнения.</w:t>
      </w:r>
    </w:p>
    <w:p w:rsidR="005A41E0" w:rsidRPr="005A41E0" w:rsidRDefault="005A41E0" w:rsidP="005A41E0">
      <w:pPr>
        <w:spacing w:line="360" w:lineRule="auto"/>
        <w:ind w:firstLine="709"/>
        <w:jc w:val="both"/>
        <w:rPr>
          <w:sz w:val="24"/>
          <w:szCs w:val="24"/>
        </w:rPr>
      </w:pPr>
    </w:p>
    <w:p w:rsidR="005A41E0" w:rsidRPr="005A41E0" w:rsidRDefault="005A41E0" w:rsidP="005A41E0">
      <w:pPr>
        <w:pStyle w:val="a3"/>
        <w:numPr>
          <w:ilvl w:val="0"/>
          <w:numId w:val="3"/>
        </w:numPr>
        <w:spacing w:line="360" w:lineRule="auto"/>
        <w:jc w:val="center"/>
        <w:rPr>
          <w:b/>
          <w:sz w:val="24"/>
          <w:szCs w:val="24"/>
        </w:rPr>
      </w:pPr>
      <w:r w:rsidRPr="005A41E0">
        <w:rPr>
          <w:b/>
          <w:sz w:val="24"/>
          <w:szCs w:val="24"/>
        </w:rPr>
        <w:lastRenderedPageBreak/>
        <w:t>Словарная работа в разных видах деятельности.</w:t>
      </w:r>
    </w:p>
    <w:p w:rsidR="005A41E0" w:rsidRPr="005A41E0" w:rsidRDefault="005A41E0" w:rsidP="005A41E0">
      <w:pPr>
        <w:spacing w:line="360" w:lineRule="auto"/>
        <w:ind w:firstLine="709"/>
        <w:jc w:val="both"/>
        <w:rPr>
          <w:sz w:val="24"/>
          <w:szCs w:val="24"/>
        </w:rPr>
      </w:pPr>
    </w:p>
    <w:p w:rsidR="005A41E0" w:rsidRPr="005A41E0" w:rsidRDefault="005A41E0" w:rsidP="005A41E0">
      <w:pPr>
        <w:spacing w:line="360" w:lineRule="auto"/>
        <w:ind w:firstLine="709"/>
        <w:jc w:val="both"/>
        <w:rPr>
          <w:sz w:val="24"/>
          <w:szCs w:val="24"/>
        </w:rPr>
      </w:pPr>
      <w:r w:rsidRPr="005A41E0">
        <w:rPr>
          <w:sz w:val="24"/>
          <w:szCs w:val="24"/>
          <w:u w:val="single"/>
        </w:rPr>
        <w:t>Бытовая деятельность.</w:t>
      </w:r>
      <w:r w:rsidRPr="005A41E0">
        <w:rPr>
          <w:sz w:val="24"/>
          <w:szCs w:val="24"/>
        </w:rPr>
        <w:t xml:space="preserve"> Дети осваивают жизненно необходимый обиходный словарь. В связи с воспитанием культурно-гигиенических навыков, формированием навыков, самообслуживания ребенок осваивает слова, обозначающие предметы одежды, мебели, постельные, умывальные принадлежности, их качества, действия с ними. Естественность ситуаций общения в быту, связь с чувственным восприятием, собственная деятельность приводят к тому, что ребенок быстро запоминает слова, осваивает обобщения, основанные на существенных признаках.</w:t>
      </w:r>
    </w:p>
    <w:p w:rsidR="005A41E0" w:rsidRPr="005A41E0" w:rsidRDefault="005A41E0" w:rsidP="005A41E0">
      <w:pPr>
        <w:spacing w:line="360" w:lineRule="auto"/>
        <w:ind w:firstLine="709"/>
        <w:jc w:val="both"/>
        <w:rPr>
          <w:sz w:val="24"/>
          <w:szCs w:val="24"/>
        </w:rPr>
      </w:pPr>
      <w:r w:rsidRPr="005A41E0">
        <w:rPr>
          <w:sz w:val="24"/>
          <w:szCs w:val="24"/>
        </w:rPr>
        <w:t>В трудовой деятельности словарь детей пополняется за счет названий орудий труда, инструментов, действий, качеств и свой</w:t>
      </w:r>
      <w:proofErr w:type="gramStart"/>
      <w:r w:rsidRPr="005A41E0">
        <w:rPr>
          <w:sz w:val="24"/>
          <w:szCs w:val="24"/>
        </w:rPr>
        <w:t>ств пр</w:t>
      </w:r>
      <w:proofErr w:type="gramEnd"/>
      <w:r w:rsidRPr="005A41E0">
        <w:rPr>
          <w:sz w:val="24"/>
          <w:szCs w:val="24"/>
        </w:rPr>
        <w:t>едметов. Особое значение имеет совместный, коллективный труд, в котором возникают и специально создаются коммуникативные ситуации, требующие употребления соответствующих слов: планирование работы, обсуждение конкретных способов ее выполнения, обмен мнениями в ходе труда, краткие отчеты о выполненной работе.</w:t>
      </w:r>
    </w:p>
    <w:p w:rsidR="005A41E0" w:rsidRPr="005A41E0" w:rsidRDefault="005A41E0" w:rsidP="005A41E0">
      <w:pPr>
        <w:spacing w:line="360" w:lineRule="auto"/>
        <w:ind w:firstLine="709"/>
        <w:jc w:val="both"/>
        <w:rPr>
          <w:sz w:val="24"/>
          <w:szCs w:val="24"/>
        </w:rPr>
      </w:pPr>
      <w:r w:rsidRPr="005A41E0">
        <w:rPr>
          <w:sz w:val="24"/>
          <w:szCs w:val="24"/>
          <w:u w:val="single"/>
        </w:rPr>
        <w:t>Игра</w:t>
      </w:r>
      <w:r w:rsidRPr="005A41E0">
        <w:rPr>
          <w:sz w:val="24"/>
          <w:szCs w:val="24"/>
        </w:rPr>
        <w:t>. В сюжетно-ролевых играх на бытовые темы активизируется бытовой словарь, в играх на производственные темы – профессиональная лексика; в строительных играх – слова, обозначающие качества и пространственное расположение предметов, соответствующие глаголы.</w:t>
      </w:r>
    </w:p>
    <w:p w:rsidR="005A41E0" w:rsidRPr="005A41E0" w:rsidRDefault="005A41E0" w:rsidP="005A41E0">
      <w:pPr>
        <w:spacing w:line="360" w:lineRule="auto"/>
        <w:ind w:firstLine="709"/>
        <w:jc w:val="both"/>
        <w:rPr>
          <w:sz w:val="24"/>
          <w:szCs w:val="24"/>
        </w:rPr>
      </w:pPr>
      <w:r w:rsidRPr="005A41E0">
        <w:rPr>
          <w:sz w:val="24"/>
          <w:szCs w:val="24"/>
          <w:u w:val="single"/>
        </w:rPr>
        <w:t>Творческая художественная деятельность</w:t>
      </w:r>
      <w:r w:rsidRPr="005A41E0">
        <w:rPr>
          <w:sz w:val="24"/>
          <w:szCs w:val="24"/>
        </w:rPr>
        <w:t>. Ознакомление с различными видами искусства благодаря сочетанию зрительного и слухового восприятия, особого эмоционального воздействия на чувства ребенка расширяет кругозор и обогащает лексикон детей. Театрализованные игры, праздники и развлечения, участие в концертах способствуют активизации образного словаря.</w:t>
      </w:r>
    </w:p>
    <w:p w:rsidR="005A41E0" w:rsidRPr="005A41E0" w:rsidRDefault="005A41E0" w:rsidP="005A41E0">
      <w:pPr>
        <w:spacing w:line="360" w:lineRule="auto"/>
        <w:ind w:firstLine="709"/>
        <w:jc w:val="both"/>
        <w:rPr>
          <w:sz w:val="24"/>
          <w:szCs w:val="24"/>
        </w:rPr>
      </w:pPr>
      <w:r w:rsidRPr="005A41E0">
        <w:rPr>
          <w:sz w:val="24"/>
          <w:szCs w:val="24"/>
        </w:rPr>
        <w:t>Словарная работа проводится на всех занятиях по другим разделам программы. Например, на занятиях по изобразительной деятельности дети осваивают названия предметов, оборудования, материалов, их качеств; занятия по физической культуре помогают уточнить и закрепить глаголы движения и т. д.</w:t>
      </w:r>
    </w:p>
    <w:p w:rsidR="005A41E0" w:rsidRPr="005A41E0" w:rsidRDefault="005A41E0" w:rsidP="005A41E0">
      <w:pPr>
        <w:widowControl/>
        <w:suppressAutoHyphens w:val="0"/>
        <w:autoSpaceDE/>
        <w:spacing w:after="200" w:line="276" w:lineRule="auto"/>
        <w:rPr>
          <w:sz w:val="24"/>
          <w:szCs w:val="24"/>
        </w:rPr>
      </w:pPr>
      <w:r w:rsidRPr="005A41E0">
        <w:rPr>
          <w:sz w:val="24"/>
          <w:szCs w:val="24"/>
        </w:rPr>
        <w:br w:type="page"/>
      </w:r>
    </w:p>
    <w:p w:rsidR="005A41E0" w:rsidRPr="005A41E0" w:rsidRDefault="005A41E0" w:rsidP="005A41E0">
      <w:pPr>
        <w:spacing w:line="360" w:lineRule="auto"/>
        <w:ind w:left="708"/>
        <w:jc w:val="center"/>
        <w:rPr>
          <w:b/>
          <w:sz w:val="24"/>
          <w:szCs w:val="24"/>
        </w:rPr>
      </w:pPr>
      <w:r w:rsidRPr="005A41E0">
        <w:rPr>
          <w:b/>
          <w:sz w:val="24"/>
          <w:szCs w:val="24"/>
        </w:rPr>
        <w:lastRenderedPageBreak/>
        <w:t>Используемая литература</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r w:rsidRPr="005A41E0">
        <w:rPr>
          <w:sz w:val="24"/>
          <w:szCs w:val="24"/>
        </w:rPr>
        <w:t xml:space="preserve">Воронина Л. </w:t>
      </w:r>
      <w:proofErr w:type="gramStart"/>
      <w:r w:rsidRPr="005A41E0">
        <w:rPr>
          <w:sz w:val="24"/>
          <w:szCs w:val="24"/>
        </w:rPr>
        <w:t>П.</w:t>
      </w:r>
      <w:proofErr w:type="gramEnd"/>
      <w:r w:rsidRPr="005A41E0">
        <w:rPr>
          <w:sz w:val="24"/>
          <w:szCs w:val="24"/>
        </w:rPr>
        <w:t xml:space="preserve"> В чем заключается влияние пальцев рук на развитие речи? / Воронина Л. П. // Дошкольная педагогика. – 2011. – № 7. – С. 57-69.</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r w:rsidRPr="005A41E0">
        <w:rPr>
          <w:sz w:val="24"/>
          <w:szCs w:val="24"/>
        </w:rPr>
        <w:t>Романович О. Назови слово</w:t>
      </w:r>
      <w:proofErr w:type="gramStart"/>
      <w:r w:rsidRPr="005A41E0">
        <w:rPr>
          <w:sz w:val="24"/>
          <w:szCs w:val="24"/>
        </w:rPr>
        <w:t xml:space="preserve"> :</w:t>
      </w:r>
      <w:proofErr w:type="gramEnd"/>
      <w:r w:rsidRPr="005A41E0">
        <w:rPr>
          <w:sz w:val="24"/>
          <w:szCs w:val="24"/>
        </w:rPr>
        <w:t xml:space="preserve"> [развитие речи дошкольников] / Романович О. // Обруч. – 2010. – № 2. – С. 8-9.</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r w:rsidRPr="005A41E0">
        <w:rPr>
          <w:sz w:val="24"/>
          <w:szCs w:val="24"/>
        </w:rPr>
        <w:t xml:space="preserve">Смирнова Е. Как помочь маленькому ребенку заговорить: особенности речевого развития ребенка раннего возраста. / </w:t>
      </w:r>
      <w:proofErr w:type="gramStart"/>
      <w:r w:rsidRPr="005A41E0">
        <w:rPr>
          <w:sz w:val="24"/>
          <w:szCs w:val="24"/>
        </w:rPr>
        <w:t>Смирнова Е. // Дошкольное образование (Прил. к газ.</w:t>
      </w:r>
      <w:proofErr w:type="gramEnd"/>
      <w:r w:rsidRPr="005A41E0">
        <w:rPr>
          <w:sz w:val="24"/>
          <w:szCs w:val="24"/>
        </w:rPr>
        <w:t xml:space="preserve"> </w:t>
      </w:r>
      <w:proofErr w:type="gramStart"/>
      <w:r w:rsidRPr="005A41E0">
        <w:rPr>
          <w:sz w:val="24"/>
          <w:szCs w:val="24"/>
        </w:rPr>
        <w:t>"Первое сентября"). – 2012. – № 2.</w:t>
      </w:r>
      <w:proofErr w:type="gramEnd"/>
      <w:r w:rsidRPr="005A41E0">
        <w:rPr>
          <w:sz w:val="24"/>
          <w:szCs w:val="24"/>
        </w:rPr>
        <w:t xml:space="preserve"> – С. 14-16.</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proofErr w:type="gramStart"/>
      <w:r w:rsidRPr="005A41E0">
        <w:rPr>
          <w:sz w:val="24"/>
          <w:szCs w:val="24"/>
        </w:rPr>
        <w:t>Смирнова Е. Развиваем речь в игре / Смирнова Е. // Дошкольное образование (Прил. к газ.</w:t>
      </w:r>
      <w:proofErr w:type="gramEnd"/>
      <w:r w:rsidRPr="005A41E0">
        <w:rPr>
          <w:sz w:val="24"/>
          <w:szCs w:val="24"/>
        </w:rPr>
        <w:t xml:space="preserve"> </w:t>
      </w:r>
      <w:proofErr w:type="gramStart"/>
      <w:r w:rsidRPr="005A41E0">
        <w:rPr>
          <w:sz w:val="24"/>
          <w:szCs w:val="24"/>
        </w:rPr>
        <w:t>"Первое сентября"). – 2012. – № 2.</w:t>
      </w:r>
      <w:proofErr w:type="gramEnd"/>
      <w:r w:rsidRPr="005A41E0">
        <w:rPr>
          <w:sz w:val="24"/>
          <w:szCs w:val="24"/>
        </w:rPr>
        <w:t xml:space="preserve"> – С. 17.</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proofErr w:type="spellStart"/>
      <w:r w:rsidRPr="005A41E0">
        <w:rPr>
          <w:sz w:val="24"/>
          <w:szCs w:val="24"/>
        </w:rPr>
        <w:t>Справникова</w:t>
      </w:r>
      <w:proofErr w:type="spellEnd"/>
      <w:r w:rsidRPr="005A41E0">
        <w:rPr>
          <w:sz w:val="24"/>
          <w:szCs w:val="24"/>
        </w:rPr>
        <w:t xml:space="preserve"> И. Н. Слово на ладошке</w:t>
      </w:r>
      <w:proofErr w:type="gramStart"/>
      <w:r w:rsidRPr="005A41E0">
        <w:rPr>
          <w:sz w:val="24"/>
          <w:szCs w:val="24"/>
        </w:rPr>
        <w:t xml:space="preserve"> :</w:t>
      </w:r>
      <w:proofErr w:type="gramEnd"/>
      <w:r w:rsidRPr="005A41E0">
        <w:rPr>
          <w:sz w:val="24"/>
          <w:szCs w:val="24"/>
        </w:rPr>
        <w:t xml:space="preserve"> [родительское собрание] / </w:t>
      </w:r>
      <w:proofErr w:type="spellStart"/>
      <w:r w:rsidRPr="005A41E0">
        <w:rPr>
          <w:sz w:val="24"/>
          <w:szCs w:val="24"/>
        </w:rPr>
        <w:t>Справникова</w:t>
      </w:r>
      <w:proofErr w:type="spellEnd"/>
      <w:r w:rsidRPr="005A41E0">
        <w:rPr>
          <w:sz w:val="24"/>
          <w:szCs w:val="24"/>
        </w:rPr>
        <w:t xml:space="preserve"> И. Л. В. // Ребенок в детском саду. – 2011. – № 3. – С. 85-89.</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r w:rsidRPr="005A41E0">
        <w:rPr>
          <w:sz w:val="24"/>
          <w:szCs w:val="24"/>
        </w:rPr>
        <w:t>Стародубова Н. А. Теория и методика развития речи дошкольников : учеб</w:t>
      </w:r>
      <w:proofErr w:type="gramStart"/>
      <w:r w:rsidRPr="005A41E0">
        <w:rPr>
          <w:sz w:val="24"/>
          <w:szCs w:val="24"/>
        </w:rPr>
        <w:t>.</w:t>
      </w:r>
      <w:proofErr w:type="gramEnd"/>
      <w:r w:rsidRPr="005A41E0">
        <w:rPr>
          <w:sz w:val="24"/>
          <w:szCs w:val="24"/>
        </w:rPr>
        <w:t xml:space="preserve"> </w:t>
      </w:r>
      <w:proofErr w:type="gramStart"/>
      <w:r w:rsidRPr="005A41E0">
        <w:rPr>
          <w:sz w:val="24"/>
          <w:szCs w:val="24"/>
        </w:rPr>
        <w:t>п</w:t>
      </w:r>
      <w:proofErr w:type="gramEnd"/>
      <w:r w:rsidRPr="005A41E0">
        <w:rPr>
          <w:sz w:val="24"/>
          <w:szCs w:val="24"/>
        </w:rPr>
        <w:t xml:space="preserve">особие для студ. вузов, </w:t>
      </w:r>
      <w:proofErr w:type="spellStart"/>
      <w:r w:rsidRPr="005A41E0">
        <w:rPr>
          <w:sz w:val="24"/>
          <w:szCs w:val="24"/>
        </w:rPr>
        <w:t>обуч</w:t>
      </w:r>
      <w:proofErr w:type="spellEnd"/>
      <w:r w:rsidRPr="005A41E0">
        <w:rPr>
          <w:sz w:val="24"/>
          <w:szCs w:val="24"/>
        </w:rPr>
        <w:t xml:space="preserve">. по спец.: 030900 (050703) – </w:t>
      </w:r>
      <w:proofErr w:type="spellStart"/>
      <w:r w:rsidRPr="005A41E0">
        <w:rPr>
          <w:sz w:val="24"/>
          <w:szCs w:val="24"/>
        </w:rPr>
        <w:t>Дошк</w:t>
      </w:r>
      <w:proofErr w:type="spellEnd"/>
      <w:r w:rsidRPr="005A41E0">
        <w:rPr>
          <w:sz w:val="24"/>
          <w:szCs w:val="24"/>
        </w:rPr>
        <w:t xml:space="preserve">. педагогика и психология; 031000 (050707) – Педагогика и методика </w:t>
      </w:r>
      <w:proofErr w:type="spellStart"/>
      <w:r w:rsidRPr="005A41E0">
        <w:rPr>
          <w:sz w:val="24"/>
          <w:szCs w:val="24"/>
        </w:rPr>
        <w:t>дошк</w:t>
      </w:r>
      <w:proofErr w:type="spellEnd"/>
      <w:r w:rsidRPr="005A41E0">
        <w:rPr>
          <w:sz w:val="24"/>
          <w:szCs w:val="24"/>
        </w:rPr>
        <w:t>. образования / Стародубова Н. А. – 4-е изд., стер. – М.</w:t>
      </w:r>
      <w:proofErr w:type="gramStart"/>
      <w:r w:rsidRPr="005A41E0">
        <w:rPr>
          <w:sz w:val="24"/>
          <w:szCs w:val="24"/>
        </w:rPr>
        <w:t xml:space="preserve"> :</w:t>
      </w:r>
      <w:proofErr w:type="gramEnd"/>
      <w:r w:rsidRPr="005A41E0">
        <w:rPr>
          <w:sz w:val="24"/>
          <w:szCs w:val="24"/>
        </w:rPr>
        <w:t xml:space="preserve"> Академия, 2009. – 256 с.</w:t>
      </w:r>
    </w:p>
    <w:p w:rsidR="005A41E0" w:rsidRPr="005A41E0" w:rsidRDefault="005A41E0" w:rsidP="005A41E0">
      <w:pPr>
        <w:pStyle w:val="a3"/>
        <w:numPr>
          <w:ilvl w:val="0"/>
          <w:numId w:val="4"/>
        </w:numPr>
        <w:tabs>
          <w:tab w:val="left" w:pos="993"/>
        </w:tabs>
        <w:spacing w:line="360" w:lineRule="auto"/>
        <w:ind w:left="0" w:firstLine="709"/>
        <w:jc w:val="both"/>
        <w:rPr>
          <w:sz w:val="24"/>
          <w:szCs w:val="24"/>
        </w:rPr>
      </w:pPr>
      <w:r w:rsidRPr="005A41E0">
        <w:rPr>
          <w:sz w:val="24"/>
          <w:szCs w:val="24"/>
        </w:rPr>
        <w:t xml:space="preserve">Ушакова О. С. Методика развития речи детей дошкольного возраста : </w:t>
      </w:r>
      <w:proofErr w:type="spellStart"/>
      <w:r w:rsidRPr="005A41E0">
        <w:rPr>
          <w:sz w:val="24"/>
          <w:szCs w:val="24"/>
        </w:rPr>
        <w:t>учеб</w:t>
      </w:r>
      <w:proofErr w:type="gramStart"/>
      <w:r w:rsidRPr="005A41E0">
        <w:rPr>
          <w:sz w:val="24"/>
          <w:szCs w:val="24"/>
        </w:rPr>
        <w:t>.-</w:t>
      </w:r>
      <w:proofErr w:type="gramEnd"/>
      <w:r w:rsidRPr="005A41E0">
        <w:rPr>
          <w:sz w:val="24"/>
          <w:szCs w:val="24"/>
        </w:rPr>
        <w:t>метод</w:t>
      </w:r>
      <w:proofErr w:type="spellEnd"/>
      <w:r w:rsidRPr="005A41E0">
        <w:rPr>
          <w:sz w:val="24"/>
          <w:szCs w:val="24"/>
        </w:rPr>
        <w:t xml:space="preserve">. пособие для воспитателей </w:t>
      </w:r>
      <w:proofErr w:type="spellStart"/>
      <w:r w:rsidRPr="005A41E0">
        <w:rPr>
          <w:sz w:val="24"/>
          <w:szCs w:val="24"/>
        </w:rPr>
        <w:t>дошк</w:t>
      </w:r>
      <w:proofErr w:type="spellEnd"/>
      <w:r w:rsidRPr="005A41E0">
        <w:rPr>
          <w:sz w:val="24"/>
          <w:szCs w:val="24"/>
        </w:rPr>
        <w:t xml:space="preserve">. </w:t>
      </w:r>
      <w:proofErr w:type="spellStart"/>
      <w:r w:rsidRPr="005A41E0">
        <w:rPr>
          <w:sz w:val="24"/>
          <w:szCs w:val="24"/>
        </w:rPr>
        <w:t>образоват</w:t>
      </w:r>
      <w:proofErr w:type="spellEnd"/>
      <w:r w:rsidRPr="005A41E0">
        <w:rPr>
          <w:sz w:val="24"/>
          <w:szCs w:val="24"/>
        </w:rPr>
        <w:t>. учреждений / Ушакова О. С., Струнина Е. М. – М. : ВЛАДОС, 2008. – 287 с.</w:t>
      </w:r>
    </w:p>
    <w:p w:rsidR="005A41E0" w:rsidRPr="005A41E0" w:rsidRDefault="005A41E0" w:rsidP="005A41E0">
      <w:pPr>
        <w:spacing w:line="360" w:lineRule="auto"/>
        <w:ind w:firstLine="709"/>
        <w:jc w:val="both"/>
        <w:rPr>
          <w:sz w:val="24"/>
          <w:szCs w:val="24"/>
        </w:rPr>
      </w:pPr>
    </w:p>
    <w:p w:rsidR="00035C6C" w:rsidRPr="005A41E0" w:rsidRDefault="00035C6C">
      <w:pPr>
        <w:rPr>
          <w:sz w:val="24"/>
          <w:szCs w:val="24"/>
        </w:rPr>
      </w:pPr>
    </w:p>
    <w:sectPr w:rsidR="00035C6C" w:rsidRPr="005A41E0" w:rsidSect="005A6C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80473"/>
    <w:multiLevelType w:val="hybridMultilevel"/>
    <w:tmpl w:val="2B3AADB8"/>
    <w:lvl w:ilvl="0" w:tplc="C8EA34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9B5D0C"/>
    <w:multiLevelType w:val="hybridMultilevel"/>
    <w:tmpl w:val="2B3AADB8"/>
    <w:lvl w:ilvl="0" w:tplc="C8EA34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8523CE5"/>
    <w:multiLevelType w:val="hybridMultilevel"/>
    <w:tmpl w:val="D8B64480"/>
    <w:lvl w:ilvl="0" w:tplc="CD189E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F9A7C65"/>
    <w:multiLevelType w:val="hybridMultilevel"/>
    <w:tmpl w:val="2DF478DA"/>
    <w:lvl w:ilvl="0" w:tplc="C8EA34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41E0"/>
    <w:rsid w:val="00035C6C"/>
    <w:rsid w:val="005A41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1E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41E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1826</Words>
  <Characters>10414</Characters>
  <Application>Microsoft Office Word</Application>
  <DocSecurity>0</DocSecurity>
  <Lines>86</Lines>
  <Paragraphs>24</Paragraphs>
  <ScaleCrop>false</ScaleCrop>
  <Company/>
  <LinksUpToDate>false</LinksUpToDate>
  <CharactersWithSpaces>12216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Альбина</dc:creator>
  <cp:lastModifiedBy>Альбина</cp:lastModifiedBy>
  <cp:revision>1</cp:revision>
  <dcterms:created xsi:type="dcterms:W3CDTF">2017-11-14T20:12:00Z</dcterms:created>
  <dcterms:modified xsi:type="dcterms:W3CDTF">2017-11-14T20:18:00Z</dcterms:modified>
</cp:coreProperties>
</file>