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35" w:rsidRPr="005950A2" w:rsidRDefault="00AE1835" w:rsidP="00AE18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950A2">
        <w:rPr>
          <w:rFonts w:ascii="Times New Roman" w:hAnsi="Times New Roman"/>
          <w:b/>
          <w:sz w:val="24"/>
          <w:szCs w:val="24"/>
        </w:rPr>
        <w:t xml:space="preserve">Муниципальное казенное учреждение </w:t>
      </w:r>
    </w:p>
    <w:p w:rsidR="00AE1835" w:rsidRPr="005950A2" w:rsidRDefault="00AE1835" w:rsidP="00AE18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950A2">
        <w:rPr>
          <w:rFonts w:ascii="Times New Roman" w:hAnsi="Times New Roman"/>
          <w:b/>
          <w:sz w:val="24"/>
          <w:szCs w:val="24"/>
        </w:rPr>
        <w:t>«Управление социальной политики»</w:t>
      </w:r>
    </w:p>
    <w:p w:rsidR="00AE1835" w:rsidRPr="005950A2" w:rsidRDefault="00AE1835" w:rsidP="00AE18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950A2">
        <w:rPr>
          <w:rFonts w:ascii="Times New Roman" w:hAnsi="Times New Roman"/>
          <w:b/>
          <w:sz w:val="24"/>
          <w:szCs w:val="24"/>
        </w:rPr>
        <w:t>администрации МО «Городской округ Ногликский»</w:t>
      </w:r>
    </w:p>
    <w:p w:rsidR="00AE1835" w:rsidRPr="005950A2" w:rsidRDefault="00AE1835" w:rsidP="00AE18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E1835" w:rsidRPr="005950A2" w:rsidRDefault="00AE1835" w:rsidP="00AE18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950A2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AE1835" w:rsidRPr="005950A2" w:rsidRDefault="00AE1835" w:rsidP="00AE18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950A2">
        <w:rPr>
          <w:rFonts w:ascii="Times New Roman" w:hAnsi="Times New Roman"/>
          <w:b/>
          <w:sz w:val="24"/>
          <w:szCs w:val="24"/>
        </w:rPr>
        <w:t>Гимназия п. Ноглики</w:t>
      </w:r>
    </w:p>
    <w:p w:rsidR="00AE1835" w:rsidRPr="004E09E2" w:rsidRDefault="00AE1835" w:rsidP="00AE18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AE1835" w:rsidRPr="004C66AA" w:rsidRDefault="00AE1835" w:rsidP="00AE1835">
      <w:pPr>
        <w:spacing w:after="0"/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4C66AA">
        <w:rPr>
          <w:rFonts w:ascii="Times New Roman" w:hAnsi="Times New Roman"/>
          <w:b/>
          <w:color w:val="000000"/>
          <w:sz w:val="36"/>
          <w:szCs w:val="36"/>
        </w:rPr>
        <w:t>Инструменты симфонического оркестра</w:t>
      </w:r>
    </w:p>
    <w:p w:rsidR="00AE1835" w:rsidRPr="004C66AA" w:rsidRDefault="00AE1835" w:rsidP="00AE183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4C66AA">
        <w:rPr>
          <w:rFonts w:ascii="Times New Roman" w:hAnsi="Times New Roman"/>
          <w:b/>
          <w:color w:val="000000"/>
          <w:sz w:val="36"/>
          <w:szCs w:val="36"/>
        </w:rPr>
        <w:t>в сказке С.С. Прокофьева «Петя и волк»</w:t>
      </w:r>
    </w:p>
    <w:p w:rsidR="00AE1835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1835" w:rsidRPr="005E0A59" w:rsidRDefault="00AE1835" w:rsidP="00AE183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5E0A59">
        <w:rPr>
          <w:rFonts w:ascii="Times New Roman" w:hAnsi="Times New Roman"/>
          <w:b/>
          <w:sz w:val="36"/>
          <w:szCs w:val="36"/>
        </w:rPr>
        <w:t>2 класс</w:t>
      </w:r>
    </w:p>
    <w:p w:rsidR="00AE1835" w:rsidRDefault="00AE1835" w:rsidP="00AE1835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:rsidR="00AE1835" w:rsidRPr="00B24584" w:rsidRDefault="00AE1835" w:rsidP="00AE1835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B24584">
        <w:rPr>
          <w:rFonts w:ascii="Times New Roman" w:hAnsi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/>
          <w:b/>
          <w:sz w:val="28"/>
          <w:szCs w:val="28"/>
        </w:rPr>
        <w:t>Сергеева Рита Гиллеровна</w:t>
      </w:r>
      <w:r w:rsidRPr="00B24584">
        <w:rPr>
          <w:rFonts w:ascii="Times New Roman" w:hAnsi="Times New Roman"/>
          <w:b/>
          <w:sz w:val="28"/>
          <w:szCs w:val="28"/>
        </w:rPr>
        <w:t>,</w:t>
      </w:r>
    </w:p>
    <w:p w:rsidR="00AE1835" w:rsidRPr="00B24584" w:rsidRDefault="00AE1835" w:rsidP="00AE1835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учитель музыки</w:t>
      </w:r>
    </w:p>
    <w:p w:rsidR="00AE1835" w:rsidRPr="00B24584" w:rsidRDefault="00AE1835" w:rsidP="00AE1835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AE1835" w:rsidRPr="005950A2" w:rsidRDefault="00AE1835" w:rsidP="00AE183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1835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24584">
        <w:rPr>
          <w:rFonts w:ascii="Times New Roman" w:hAnsi="Times New Roman"/>
          <w:b/>
          <w:sz w:val="28"/>
          <w:szCs w:val="28"/>
        </w:rPr>
        <w:t>Ноглики</w:t>
      </w:r>
    </w:p>
    <w:p w:rsidR="00AE1835" w:rsidRPr="00B24584" w:rsidRDefault="00AE1835" w:rsidP="00AE18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24584">
        <w:rPr>
          <w:rFonts w:ascii="Times New Roman" w:hAnsi="Times New Roman"/>
          <w:b/>
          <w:sz w:val="28"/>
          <w:szCs w:val="28"/>
        </w:rPr>
        <w:t>2012</w:t>
      </w:r>
    </w:p>
    <w:p w:rsidR="009B5C5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AD543A">
        <w:rPr>
          <w:rFonts w:ascii="Arial" w:hAnsi="Arial" w:cs="Arial"/>
          <w:b/>
          <w:bCs/>
          <w:i/>
          <w:sz w:val="28"/>
          <w:szCs w:val="28"/>
          <w:lang w:eastAsia="ru-RU"/>
        </w:rPr>
        <w:lastRenderedPageBreak/>
        <w:t>Тема урока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 xml:space="preserve">: </w:t>
      </w:r>
      <w:r w:rsidRPr="00E36B02">
        <w:rPr>
          <w:rFonts w:ascii="Arial" w:hAnsi="Arial" w:cs="Arial"/>
          <w:sz w:val="28"/>
          <w:szCs w:val="28"/>
          <w:lang w:eastAsia="ru-RU"/>
        </w:rPr>
        <w:t>Инструменты симфонического оркестра в симфонической сказке С.С. Прокофьева «Петя и волк».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7C3EBB">
        <w:rPr>
          <w:rFonts w:ascii="Arial" w:hAnsi="Arial" w:cs="Arial"/>
          <w:b/>
          <w:i/>
          <w:sz w:val="28"/>
          <w:szCs w:val="28"/>
          <w:lang w:eastAsia="ru-RU"/>
        </w:rPr>
        <w:t>Название программы:</w:t>
      </w:r>
      <w:r>
        <w:rPr>
          <w:rFonts w:ascii="Arial" w:hAnsi="Arial" w:cs="Arial"/>
          <w:sz w:val="28"/>
          <w:szCs w:val="28"/>
          <w:lang w:eastAsia="ru-RU"/>
        </w:rPr>
        <w:t xml:space="preserve"> «Музыка » под редакцией Е.Д. Критской, Г. П. Сергеевой. 2класс, урок 5, 3 четверть.</w:t>
      </w:r>
    </w:p>
    <w:p w:rsidR="009B5C5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AD543A">
        <w:rPr>
          <w:rFonts w:ascii="Arial" w:hAnsi="Arial" w:cs="Arial"/>
          <w:b/>
          <w:bCs/>
          <w:i/>
          <w:sz w:val="28"/>
          <w:szCs w:val="28"/>
          <w:lang w:eastAsia="ru-RU"/>
        </w:rPr>
        <w:t>Тип урока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Изучение нового материала.</w:t>
      </w:r>
    </w:p>
    <w:p w:rsidR="009B5C52" w:rsidRPr="00002168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b/>
          <w:i/>
          <w:sz w:val="28"/>
          <w:szCs w:val="28"/>
          <w:lang w:eastAsia="ru-RU"/>
        </w:rPr>
      </w:pPr>
      <w:r w:rsidRPr="00A7162E">
        <w:rPr>
          <w:rFonts w:ascii="Arial" w:hAnsi="Arial" w:cs="Arial"/>
          <w:b/>
          <w:i/>
          <w:sz w:val="28"/>
          <w:szCs w:val="28"/>
          <w:lang w:eastAsia="ru-RU"/>
        </w:rPr>
        <w:t>Вид урока:</w:t>
      </w:r>
      <w:r>
        <w:rPr>
          <w:rFonts w:ascii="Arial" w:hAnsi="Arial" w:cs="Arial"/>
          <w:b/>
          <w:i/>
          <w:sz w:val="28"/>
          <w:szCs w:val="28"/>
          <w:lang w:eastAsia="ru-RU"/>
        </w:rPr>
        <w:t xml:space="preserve">  </w:t>
      </w:r>
      <w:r>
        <w:rPr>
          <w:rFonts w:ascii="Arial" w:hAnsi="Arial" w:cs="Arial"/>
          <w:sz w:val="28"/>
          <w:szCs w:val="28"/>
        </w:rPr>
        <w:t>У</w:t>
      </w:r>
      <w:r w:rsidRPr="00002168">
        <w:rPr>
          <w:rFonts w:ascii="Arial" w:hAnsi="Arial" w:cs="Arial"/>
          <w:sz w:val="28"/>
          <w:szCs w:val="28"/>
        </w:rPr>
        <w:t>рок с использованием информационно-коммуникационных технологий</w:t>
      </w:r>
      <w:r>
        <w:rPr>
          <w:rFonts w:ascii="Arial" w:hAnsi="Arial" w:cs="Arial"/>
          <w:sz w:val="28"/>
          <w:szCs w:val="28"/>
        </w:rPr>
        <w:t>.</w:t>
      </w:r>
    </w:p>
    <w:p w:rsidR="009B5C52" w:rsidRPr="00462AF6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b/>
          <w:i/>
          <w:sz w:val="28"/>
          <w:szCs w:val="28"/>
          <w:lang w:eastAsia="ru-RU"/>
        </w:rPr>
      </w:pPr>
      <w:r w:rsidRPr="00462AF6">
        <w:rPr>
          <w:rFonts w:ascii="Arial" w:hAnsi="Arial" w:cs="Arial"/>
          <w:b/>
          <w:i/>
          <w:sz w:val="28"/>
          <w:szCs w:val="28"/>
          <w:lang w:eastAsia="ru-RU"/>
        </w:rPr>
        <w:t>Цель:</w:t>
      </w:r>
      <w:r>
        <w:rPr>
          <w:rFonts w:ascii="Arial" w:hAnsi="Arial" w:cs="Arial"/>
          <w:b/>
          <w:i/>
          <w:sz w:val="28"/>
          <w:szCs w:val="28"/>
          <w:lang w:eastAsia="ru-RU"/>
        </w:rPr>
        <w:t xml:space="preserve">  </w:t>
      </w:r>
      <w:r w:rsidRPr="00462AF6">
        <w:rPr>
          <w:rFonts w:ascii="Arial" w:hAnsi="Arial" w:cs="Arial"/>
          <w:sz w:val="28"/>
          <w:szCs w:val="28"/>
        </w:rPr>
        <w:t>Повышение творческой активности, заинтересованности, восприимчивости каждого ребенка, формирование умения мыслить.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BE5760">
        <w:rPr>
          <w:rFonts w:ascii="Arial" w:hAnsi="Arial" w:cs="Arial"/>
          <w:b/>
          <w:bCs/>
          <w:i/>
          <w:sz w:val="28"/>
          <w:szCs w:val="28"/>
          <w:lang w:eastAsia="ru-RU"/>
        </w:rPr>
        <w:t>Задачи урока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9B5C52" w:rsidRPr="00E36B02" w:rsidRDefault="009B5C52" w:rsidP="009B5C5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Познакомить с инструментами симфонического оркестра (внешний вид,  тембровая окраска), с темами героев сказки С.С. Прокофьева «Петя и волк».   </w:t>
      </w:r>
    </w:p>
    <w:p w:rsidR="009B5C52" w:rsidRPr="00E36B02" w:rsidRDefault="009B5C52" w:rsidP="009B5C5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Развивать компоненты музыкального слуха (звуковысотный, тембровый), творческие способности, умение анализировать музыкальные образы героев сказки. </w:t>
      </w:r>
    </w:p>
    <w:p w:rsidR="009B5C52" w:rsidRPr="00C91C03" w:rsidRDefault="009B5C52" w:rsidP="009B5C52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Воспитание  культуры слушания симфонической музыки.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F84EEA">
        <w:rPr>
          <w:rFonts w:ascii="Arial" w:hAnsi="Arial" w:cs="Arial"/>
          <w:b/>
          <w:bCs/>
          <w:i/>
          <w:sz w:val="28"/>
          <w:szCs w:val="28"/>
          <w:lang w:eastAsia="ru-RU"/>
        </w:rPr>
        <w:t>Методы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9B5C52" w:rsidRPr="00E36B02" w:rsidRDefault="009B5C52" w:rsidP="009B5C5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словесный метод (беседа с использованием средств визуальной и слуховой наглядности: рассматривание слайдов  презентации по теме урока); </w:t>
      </w:r>
    </w:p>
    <w:p w:rsidR="009B5C52" w:rsidRPr="00E36B02" w:rsidRDefault="009B5C52" w:rsidP="009B5C5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метод контрастного сопоставления; </w:t>
      </w:r>
    </w:p>
    <w:p w:rsidR="009B5C52" w:rsidRPr="00E36B02" w:rsidRDefault="009B5C52" w:rsidP="009B5C5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метод импровизации (исполнение вокальных, двигательных импровизаций на темы героев сказки С.С.Прокофьева «Петя и волк»); </w:t>
      </w:r>
    </w:p>
    <w:p w:rsidR="009B5C52" w:rsidRPr="00C91C03" w:rsidRDefault="009B5C52" w:rsidP="009B5C52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метод стимулирования музыкально-творческой деятельности через создание эффекта удивления  с помощью информационно-коммуникационных  технологий. </w:t>
      </w:r>
    </w:p>
    <w:p w:rsidR="00CC0435" w:rsidRDefault="00CC0435" w:rsidP="009B5C52">
      <w:pPr>
        <w:spacing w:before="100" w:beforeAutospacing="1" w:after="100" w:afterAutospacing="1"/>
        <w:rPr>
          <w:rFonts w:ascii="Arial" w:hAnsi="Arial" w:cs="Arial"/>
          <w:b/>
          <w:bCs/>
          <w:i/>
          <w:sz w:val="28"/>
          <w:szCs w:val="28"/>
          <w:lang w:eastAsia="ru-RU"/>
        </w:rPr>
      </w:pPr>
    </w:p>
    <w:p w:rsidR="00CC0435" w:rsidRDefault="00CC0435" w:rsidP="009B5C52">
      <w:pPr>
        <w:spacing w:before="100" w:beforeAutospacing="1" w:after="100" w:afterAutospacing="1"/>
        <w:rPr>
          <w:rFonts w:ascii="Arial" w:hAnsi="Arial" w:cs="Arial"/>
          <w:b/>
          <w:bCs/>
          <w:i/>
          <w:sz w:val="28"/>
          <w:szCs w:val="28"/>
          <w:lang w:eastAsia="ru-RU"/>
        </w:rPr>
      </w:pP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b/>
          <w:i/>
          <w:sz w:val="28"/>
          <w:szCs w:val="28"/>
          <w:lang w:eastAsia="ru-RU"/>
        </w:rPr>
      </w:pPr>
      <w:r w:rsidRPr="00FC6489">
        <w:rPr>
          <w:rFonts w:ascii="Arial" w:hAnsi="Arial" w:cs="Arial"/>
          <w:b/>
          <w:bCs/>
          <w:i/>
          <w:sz w:val="28"/>
          <w:szCs w:val="28"/>
          <w:lang w:eastAsia="ru-RU"/>
        </w:rPr>
        <w:t>Оборудование:</w:t>
      </w:r>
      <w:r w:rsidRPr="00E36B02">
        <w:rPr>
          <w:rFonts w:ascii="Arial" w:hAnsi="Arial" w:cs="Arial"/>
          <w:b/>
          <w:i/>
          <w:sz w:val="28"/>
          <w:szCs w:val="28"/>
          <w:lang w:eastAsia="ru-RU"/>
        </w:rPr>
        <w:t xml:space="preserve"> </w:t>
      </w:r>
    </w:p>
    <w:p w:rsidR="009B5C5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>мультимедийное оборудование;</w:t>
      </w:r>
    </w:p>
    <w:p w:rsidR="009B5C52" w:rsidRPr="00E36B0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>
        <w:rPr>
          <w:rFonts w:ascii="Arial" w:hAnsi="Arial" w:cs="Arial"/>
          <w:sz w:val="28"/>
          <w:szCs w:val="28"/>
          <w:lang w:eastAsia="ru-RU"/>
        </w:rPr>
        <w:t>персональный компьютор;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9B5C52" w:rsidRPr="00E36B0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>
        <w:rPr>
          <w:rFonts w:ascii="Arial" w:hAnsi="Arial" w:cs="Arial"/>
          <w:sz w:val="28"/>
          <w:szCs w:val="28"/>
          <w:lang w:eastAsia="ru-RU"/>
        </w:rPr>
        <w:t>фортепиано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; </w:t>
      </w:r>
    </w:p>
    <w:p w:rsidR="009B5C52" w:rsidRPr="00E36B0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>
        <w:rPr>
          <w:rFonts w:ascii="Arial" w:hAnsi="Arial" w:cs="Arial"/>
          <w:sz w:val="28"/>
          <w:szCs w:val="28"/>
          <w:lang w:eastAsia="ru-RU"/>
        </w:rPr>
        <w:t>мультимедийная презентация (PowerPoint);</w:t>
      </w:r>
    </w:p>
    <w:p w:rsidR="009B5C5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плакат «Симфонический оркестр»; </w:t>
      </w:r>
    </w:p>
    <w:p w:rsidR="009B5C52" w:rsidRPr="00B83EDF" w:rsidRDefault="009B5C52" w:rsidP="009B5C5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8"/>
          <w:szCs w:val="28"/>
          <w:lang w:eastAsia="ru-RU"/>
        </w:rPr>
      </w:pPr>
      <w:r>
        <w:rPr>
          <w:rFonts w:ascii="Arial" w:hAnsi="Arial" w:cs="Arial"/>
          <w:sz w:val="28"/>
          <w:szCs w:val="28"/>
          <w:lang w:eastAsia="ru-RU"/>
        </w:rPr>
        <w:t>портрет С.С. Прокофьева;</w:t>
      </w:r>
    </w:p>
    <w:p w:rsidR="009B5C5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карточки с названиями музыкальных инструментов; </w:t>
      </w:r>
    </w:p>
    <w:p w:rsidR="009B5C52" w:rsidRPr="00E36B0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DC6DE8">
        <w:rPr>
          <w:rFonts w:ascii="Arial" w:hAnsi="Arial" w:cs="Arial"/>
          <w:sz w:val="28"/>
          <w:szCs w:val="28"/>
        </w:rPr>
        <w:t>видеомагнитофон, телевизор, фрагмент мультфильма “Петя и волк”.</w:t>
      </w:r>
    </w:p>
    <w:p w:rsidR="009B5C5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>
        <w:rPr>
          <w:rFonts w:ascii="Arial" w:hAnsi="Arial" w:cs="Arial"/>
          <w:sz w:val="28"/>
          <w:szCs w:val="28"/>
          <w:lang w:eastAsia="ru-RU"/>
        </w:rPr>
        <w:t>рабочие тетради;</w:t>
      </w:r>
    </w:p>
    <w:p w:rsidR="009B5C52" w:rsidRPr="00E36B0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игра «Узнай музыкальный инструмент»; </w:t>
      </w:r>
    </w:p>
    <w:p w:rsidR="009B5C52" w:rsidRPr="00E36B02" w:rsidRDefault="009B5C52" w:rsidP="009B5C52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тесты; </w:t>
      </w:r>
    </w:p>
    <w:p w:rsidR="009B5C52" w:rsidRPr="007D2C3E" w:rsidRDefault="009B5C52" w:rsidP="009B5C52">
      <w:pPr>
        <w:spacing w:before="100" w:beforeAutospacing="1" w:after="100" w:afterAutospacing="1" w:line="240" w:lineRule="auto"/>
        <w:rPr>
          <w:rFonts w:ascii="Arial" w:hAnsi="Arial" w:cs="Arial"/>
          <w:b/>
          <w:i/>
          <w:sz w:val="28"/>
          <w:szCs w:val="28"/>
          <w:lang w:eastAsia="ru-RU"/>
        </w:rPr>
      </w:pPr>
      <w:r w:rsidRPr="007C6FBF">
        <w:rPr>
          <w:rFonts w:ascii="Arial" w:hAnsi="Arial" w:cs="Arial"/>
          <w:b/>
          <w:bCs/>
          <w:i/>
          <w:sz w:val="28"/>
          <w:szCs w:val="28"/>
          <w:lang w:eastAsia="ru-RU"/>
        </w:rPr>
        <w:t xml:space="preserve">Музыкальный материал: </w:t>
      </w:r>
    </w:p>
    <w:p w:rsidR="009B5C52" w:rsidRDefault="009B5C52" w:rsidP="009B5C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EB3A93">
        <w:rPr>
          <w:rFonts w:ascii="Arial" w:hAnsi="Arial" w:cs="Arial"/>
          <w:sz w:val="28"/>
          <w:szCs w:val="28"/>
          <w:lang w:eastAsia="ru-RU"/>
        </w:rPr>
        <w:t>Х</w:t>
      </w:r>
      <w:r w:rsidRPr="007D2C3E">
        <w:rPr>
          <w:rFonts w:ascii="Arial" w:hAnsi="Arial" w:cs="Arial"/>
          <w:sz w:val="28"/>
          <w:szCs w:val="28"/>
          <w:lang w:eastAsia="ru-RU"/>
        </w:rPr>
        <w:t xml:space="preserve">рестоматия </w:t>
      </w:r>
      <w:r w:rsidRPr="00EB3A93">
        <w:rPr>
          <w:rFonts w:ascii="Arial" w:hAnsi="Arial" w:cs="Arial"/>
          <w:sz w:val="28"/>
          <w:szCs w:val="28"/>
          <w:lang w:eastAsia="ru-RU"/>
        </w:rPr>
        <w:t xml:space="preserve"> музыкального материала </w:t>
      </w:r>
      <w:r w:rsidRPr="007D2C3E">
        <w:rPr>
          <w:rFonts w:ascii="Arial" w:hAnsi="Arial" w:cs="Arial"/>
          <w:sz w:val="28"/>
          <w:szCs w:val="28"/>
          <w:lang w:eastAsia="ru-RU"/>
        </w:rPr>
        <w:t xml:space="preserve">к </w:t>
      </w:r>
      <w:r w:rsidRPr="00EB3A93">
        <w:rPr>
          <w:rFonts w:ascii="Arial" w:hAnsi="Arial" w:cs="Arial"/>
          <w:sz w:val="28"/>
          <w:szCs w:val="28"/>
          <w:lang w:eastAsia="ru-RU"/>
        </w:rPr>
        <w:t>учебнику «Музыка» под ред. Е.Д. Критской.</w:t>
      </w:r>
    </w:p>
    <w:p w:rsidR="009B5C52" w:rsidRPr="007D2C3E" w:rsidRDefault="009B5C52" w:rsidP="009B5C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0F5E04">
        <w:rPr>
          <w:rFonts w:ascii="Arial" w:hAnsi="Arial" w:cs="Arial"/>
          <w:sz w:val="28"/>
          <w:szCs w:val="28"/>
        </w:rPr>
        <w:t>“Марш” Шуберта.</w:t>
      </w:r>
    </w:p>
    <w:p w:rsidR="009B5C52" w:rsidRPr="007D2C3E" w:rsidRDefault="009B5C52" w:rsidP="009B5C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7D2C3E">
        <w:rPr>
          <w:rFonts w:ascii="Arial" w:hAnsi="Arial" w:cs="Arial"/>
          <w:sz w:val="28"/>
          <w:szCs w:val="28"/>
          <w:lang w:eastAsia="ru-RU"/>
        </w:rPr>
        <w:t xml:space="preserve">С. Прокофьев “Петя и волк”. Симфоническая сказка для детей </w:t>
      </w:r>
    </w:p>
    <w:p w:rsidR="009B5C52" w:rsidRPr="00C91C03" w:rsidRDefault="009B5C52" w:rsidP="009B5C52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8"/>
          <w:szCs w:val="28"/>
          <w:lang w:eastAsia="ru-RU"/>
        </w:rPr>
      </w:pPr>
      <w:r w:rsidRPr="007D2C3E">
        <w:rPr>
          <w:rFonts w:ascii="Arial" w:hAnsi="Arial" w:cs="Arial"/>
          <w:sz w:val="28"/>
          <w:szCs w:val="28"/>
          <w:lang w:eastAsia="ru-RU"/>
        </w:rPr>
        <w:t xml:space="preserve">Компакт диск с записью звучания симфонического оркестра, оркестра народных инструментов, духового оркестра.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AE2227">
        <w:rPr>
          <w:rFonts w:ascii="Arial" w:hAnsi="Arial" w:cs="Arial"/>
          <w:b/>
          <w:bCs/>
          <w:i/>
          <w:sz w:val="28"/>
          <w:szCs w:val="28"/>
          <w:lang w:eastAsia="ru-RU"/>
        </w:rPr>
        <w:t>Виды деятельности на уроке</w:t>
      </w:r>
      <w:r w:rsidRPr="00AE2227">
        <w:rPr>
          <w:rFonts w:ascii="Arial" w:hAnsi="Arial" w:cs="Arial"/>
          <w:b/>
          <w:bCs/>
          <w:sz w:val="28"/>
          <w:szCs w:val="28"/>
          <w:lang w:eastAsia="ru-RU"/>
        </w:rPr>
        <w:t xml:space="preserve">: </w:t>
      </w:r>
    </w:p>
    <w:p w:rsidR="009B5C5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1. Хоровое и индивидуальное пение (исполнение музыкального приветствия, прощания, песенного репертуара, вокальных импровизаций). </w:t>
      </w:r>
      <w:r w:rsidRPr="00E36B02">
        <w:rPr>
          <w:rFonts w:ascii="Arial" w:hAnsi="Arial" w:cs="Arial"/>
          <w:sz w:val="28"/>
          <w:szCs w:val="28"/>
          <w:lang w:eastAsia="ru-RU"/>
        </w:rPr>
        <w:br/>
        <w:t xml:space="preserve">2. Слушание музыки, анализ средств музыкальной выразительности. </w:t>
      </w:r>
      <w:r w:rsidRPr="00E36B02">
        <w:rPr>
          <w:rFonts w:ascii="Arial" w:hAnsi="Arial" w:cs="Arial"/>
          <w:sz w:val="28"/>
          <w:szCs w:val="28"/>
          <w:lang w:eastAsia="ru-RU"/>
        </w:rPr>
        <w:br/>
        <w:t>3. Выполнение творческих заданий (вокальные, двигательные импровизации).</w:t>
      </w:r>
      <w:r w:rsidRPr="00E36B02">
        <w:rPr>
          <w:rFonts w:ascii="Arial" w:hAnsi="Arial" w:cs="Arial"/>
          <w:sz w:val="28"/>
          <w:szCs w:val="28"/>
          <w:lang w:eastAsia="ru-RU"/>
        </w:rPr>
        <w:br/>
        <w:t>4. Выполнение контрольных заданий (письмен</w:t>
      </w:r>
      <w:r>
        <w:rPr>
          <w:rFonts w:ascii="Arial" w:hAnsi="Arial" w:cs="Arial"/>
          <w:sz w:val="28"/>
          <w:szCs w:val="28"/>
          <w:lang w:eastAsia="ru-RU"/>
        </w:rPr>
        <w:t>ная работа).</w:t>
      </w:r>
      <w:r>
        <w:rPr>
          <w:rFonts w:ascii="Arial" w:hAnsi="Arial" w:cs="Arial"/>
          <w:sz w:val="28"/>
          <w:szCs w:val="28"/>
          <w:lang w:eastAsia="ru-RU"/>
        </w:rPr>
        <w:br/>
        <w:t>5. Работа  с наглядными пособиями.</w:t>
      </w:r>
    </w:p>
    <w:p w:rsidR="009B5C5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2D54D7">
        <w:rPr>
          <w:rFonts w:ascii="Arial" w:hAnsi="Arial" w:cs="Arial"/>
          <w:b/>
          <w:bCs/>
          <w:i/>
          <w:sz w:val="28"/>
          <w:szCs w:val="28"/>
          <w:lang w:eastAsia="ru-RU"/>
        </w:rPr>
        <w:t>Формы работы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sz w:val="28"/>
          <w:szCs w:val="28"/>
          <w:lang w:eastAsia="ru-RU"/>
        </w:rPr>
        <w:t xml:space="preserve">  </w:t>
      </w:r>
      <w:r w:rsidRPr="00E36B02">
        <w:rPr>
          <w:rFonts w:ascii="Arial" w:hAnsi="Arial" w:cs="Arial"/>
          <w:sz w:val="28"/>
          <w:szCs w:val="28"/>
          <w:lang w:eastAsia="ru-RU"/>
        </w:rPr>
        <w:t>индивидуальная, парная, фронтальная.</w:t>
      </w:r>
    </w:p>
    <w:p w:rsidR="009B5C5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</w:p>
    <w:p w:rsidR="009B5C5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</w:p>
    <w:p w:rsidR="009B5C5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</w:p>
    <w:p w:rsidR="009B5C52" w:rsidRDefault="009B5C52" w:rsidP="009B5C52">
      <w:pPr>
        <w:spacing w:before="100" w:beforeAutospacing="1" w:after="100" w:afterAutospacing="1"/>
        <w:jc w:val="center"/>
        <w:rPr>
          <w:rFonts w:ascii="Arial" w:hAnsi="Arial" w:cs="Arial"/>
          <w:i/>
          <w:sz w:val="28"/>
          <w:szCs w:val="28"/>
          <w:lang w:eastAsia="ru-RU"/>
        </w:rPr>
      </w:pPr>
      <w:r w:rsidRPr="00DC498F">
        <w:rPr>
          <w:rFonts w:ascii="Arial" w:hAnsi="Arial" w:cs="Arial"/>
          <w:i/>
          <w:sz w:val="28"/>
          <w:szCs w:val="28"/>
          <w:lang w:eastAsia="ru-RU"/>
        </w:rPr>
        <w:t>Х</w:t>
      </w:r>
      <w:r w:rsidRPr="00E36B02">
        <w:rPr>
          <w:rFonts w:ascii="Arial" w:hAnsi="Arial" w:cs="Arial"/>
          <w:i/>
          <w:sz w:val="28"/>
          <w:szCs w:val="28"/>
          <w:lang w:eastAsia="ru-RU"/>
        </w:rPr>
        <w:t>ОД УРОКА</w:t>
      </w:r>
    </w:p>
    <w:p w:rsidR="009B5C52" w:rsidRPr="00E36B02" w:rsidRDefault="009B5C52" w:rsidP="009B5C52">
      <w:pPr>
        <w:spacing w:before="100" w:beforeAutospacing="1" w:after="100" w:afterAutospacing="1"/>
        <w:jc w:val="center"/>
        <w:rPr>
          <w:rFonts w:ascii="Arial" w:hAnsi="Arial" w:cs="Arial"/>
          <w:i/>
          <w:sz w:val="28"/>
          <w:szCs w:val="28"/>
          <w:lang w:eastAsia="ru-RU"/>
        </w:rPr>
      </w:pP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1. Организационный момент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8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1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 xml:space="preserve">Вход под музыку (Звучит «Тема Пети» из симфонической сказки С.С.Прокофьева «Петя и волк»). Музыкальное приветствие.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2. Актуализация знаний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Учитель: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С музыкой какого композитора вы познакомились  на прошлом уроке?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Дети: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С музыкой русского композитора С.С.Прокофьева.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9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1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>На экране – портрет С.С.Прокофьева.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Что вы знаете о композиторе, какие произведения слушали?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Д: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«Вальс» из балета «Золушка», «Сказочка», «Марш». С.Прокофьев начал сочинять музыку с 5 лет. Первую оперу «Великан» написал в 9 лет. 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Проверка домашних заданий.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Рисунки, афиши к балету «Золушка»  дети вывешивают на стенд с афишами.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 xml:space="preserve">3. Содержание и организация учебного занятия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Найдите на стенде афишу с названием нового произведения С.С.Прокофьева.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Д: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Симфоническая сказка для детей «Петя и волк».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Слайд 1 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 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(На экране – название сказки) 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0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2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CC0435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 xml:space="preserve">: 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 Как вы думаете, почему сказка называется «симфоническая»?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="00CC0435"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Наверное, ее играет симфонический оркестр. Симфоническая, значит, от слова симфония. Это сказка, как симфония.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CC0435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Правильно! Это музыкальное произведение для симфонического оркестра. Композитор, создавая сказку, хотел помочь детям «войти» в мир симфонической музыки. Многим (даже взрослым людям!) симфоническая музыка кажется сложной и непонятной. С.С.Прокофьев был первым, кто решил познакомить ребят с инструментами симфонического оркестра в увлекательной форме, в виде сказки.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1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3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CC0435">
        <w:rPr>
          <w:rFonts w:ascii="Arial" w:hAnsi="Arial" w:cs="Arial"/>
          <w:b/>
          <w:sz w:val="28"/>
          <w:szCs w:val="28"/>
          <w:u w:val="single"/>
          <w:lang w:eastAsia="ru-RU"/>
        </w:rPr>
        <w:t>Тема урока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: «Инструменты симфонического оркестра в сказке С.С.Прокофьева «Петя и волк». (На доске – плакат «Симфонический оркестр»). 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2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4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>У каждого героя сказки есть своя музыкальная тема и свой инструмент с определенным «голосом», т.е. тембром. (На доске – определение тембра).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 xml:space="preserve">: 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На уроке познакомимся с инструментами симфонического оркестра, с музыкальными темами героев сказки. 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3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5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 xml:space="preserve">Дети с помощью учителя формулируют задачи: Будем учиться различать музыкальные инструменты по тембрам, по внешнему виду,  определять героев сказки по характеру музыки, сочинять свои мелодии для некоторых действующих лиц. 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4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6</w:t>
      </w:r>
    </w:p>
    <w:p w:rsidR="009B5C5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 Петя – главный герой сказки, возможно, он ваш ровесник. Мелодию, какого характера вы сочинили бы для него, если бы были композиторами?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>
        <w:rPr>
          <w:rFonts w:ascii="Arial" w:hAnsi="Arial" w:cs="Arial"/>
          <w:b/>
          <w:bCs/>
          <w:sz w:val="28"/>
          <w:szCs w:val="28"/>
          <w:lang w:eastAsia="ru-RU"/>
        </w:rPr>
        <w:t>Ученик 1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«Я сочинила бы мелодию радостную, веселую» </w:t>
      </w: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>(исполняет).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>
        <w:rPr>
          <w:rFonts w:ascii="Arial" w:hAnsi="Arial" w:cs="Arial"/>
          <w:b/>
          <w:bCs/>
          <w:sz w:val="28"/>
          <w:szCs w:val="28"/>
          <w:lang w:eastAsia="ru-RU"/>
        </w:rPr>
        <w:t>Ученик 2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«Мне кажется Петя баловник и озорник, я хочу в своей мелодии показать Петю таким…» (Поет мелодию).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>
        <w:rPr>
          <w:rFonts w:ascii="Arial" w:hAnsi="Arial" w:cs="Arial"/>
          <w:b/>
          <w:bCs/>
          <w:sz w:val="28"/>
          <w:szCs w:val="28"/>
          <w:lang w:eastAsia="ru-RU"/>
        </w:rPr>
        <w:t>Ученик 3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 «Я сочинил бы для него серьезную мелодию, даже в нашем классе дети такие разные!» (Исполняет импровизацию).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 Спасибо! Слушаем тему Пети  С.С.Прокофьева. Какой все-таки характер у Пети? Что изображает музыка?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Дети: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Петя веселый, радостный, озорной мальчик. Он идет, что-то напевает. Мелодия  плавная, иногда «скачуща</w:t>
      </w:r>
      <w:r>
        <w:rPr>
          <w:rFonts w:ascii="Arial" w:hAnsi="Arial" w:cs="Arial"/>
          <w:sz w:val="28"/>
          <w:szCs w:val="28"/>
          <w:lang w:eastAsia="ru-RU"/>
        </w:rPr>
        <w:t>я», как будто Петя подпрыгивает.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 xml:space="preserve">: 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В каком жанре написана тема Пети: в жанре песни, танца или марша? </w:t>
      </w: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>(Ответы).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5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7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Какие инструменты исполняют тему Пети? Покажите движениями рук, как на них играют. (Дети встают,  под музыку имитируют игру на скрипках).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 xml:space="preserve">: </w:t>
      </w:r>
      <w:r w:rsidRPr="00E36B02">
        <w:rPr>
          <w:rFonts w:ascii="Arial" w:hAnsi="Arial" w:cs="Arial"/>
          <w:sz w:val="28"/>
          <w:szCs w:val="28"/>
          <w:lang w:eastAsia="ru-RU"/>
        </w:rPr>
        <w:t>Вы показали только скрипки, но тему Пети исполняет группа струнных смычковых инструментов: скрипка, альт, виолончель, контрабас. На плакат «Симфонический  оркестр» обучающиеся прикрепляют карточки с названиями инструментов: «СКРИПКА», «АЛЬТ», «ВИОЛОНЧЕЛЬ», «КОНТРАБАС».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6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8</w:t>
      </w:r>
    </w:p>
    <w:p w:rsidR="009B5C5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Петя приехал отдыхать на каникулы к Дедушке. (На экране – Дедушка). Если бы вы были композиторами, мелодию какого характера</w:t>
      </w:r>
      <w:r>
        <w:rPr>
          <w:rFonts w:ascii="Arial" w:hAnsi="Arial" w:cs="Arial"/>
          <w:sz w:val="28"/>
          <w:szCs w:val="28"/>
          <w:lang w:eastAsia="ru-RU"/>
        </w:rPr>
        <w:t xml:space="preserve"> сочинили бы для дедушки?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Д</w:t>
      </w:r>
      <w:r>
        <w:rPr>
          <w:rFonts w:ascii="Arial" w:hAnsi="Arial" w:cs="Arial"/>
          <w:b/>
          <w:bCs/>
          <w:sz w:val="28"/>
          <w:szCs w:val="28"/>
          <w:lang w:eastAsia="ru-RU"/>
        </w:rPr>
        <w:t>ети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Добрую, веселую, сердитую, нежную. </w:t>
      </w:r>
      <w:r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Послушайте тему Дедушки у С.С.П</w:t>
      </w:r>
      <w:r>
        <w:rPr>
          <w:rFonts w:ascii="Arial" w:hAnsi="Arial" w:cs="Arial"/>
          <w:sz w:val="28"/>
          <w:szCs w:val="28"/>
          <w:lang w:eastAsia="ru-RU"/>
        </w:rPr>
        <w:t>рокофьева, определите характер.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(Слушание).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«Дедушка сердитый, строгий. Наверное, он сердится на Петю. В мелодии слышно как он ходит и ругает его</w:t>
      </w:r>
      <w:r>
        <w:rPr>
          <w:rFonts w:ascii="Arial" w:hAnsi="Arial" w:cs="Arial"/>
          <w:sz w:val="28"/>
          <w:szCs w:val="28"/>
          <w:lang w:eastAsia="ru-RU"/>
        </w:rPr>
        <w:t>»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.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Действительно Дедушка недоволен поведением своего внука. Он обеспокоен, что Петя ушел за калитку и не закрыл ее за собой.   «…Места опасные. А если из лесу придет волк? Что тогда?»</w:t>
      </w:r>
    </w:p>
    <w:p w:rsidR="009B5C52" w:rsidRDefault="009B5C52" w:rsidP="009B5C52">
      <w:pPr>
        <w:spacing w:before="100" w:beforeAutospacing="1" w:after="100" w:afterAutospacing="1"/>
      </w:pP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7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 xml:space="preserve">. Слайд 9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Инструмент, исполняющий тему Дедушки – фагот. Давайте определим, какой «голос» у фагота: низкий или высокий?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Сердитый, ворчливый, густой, низкий.  На плакат прикрепляется карточка с названием инструмента «ФАГОТ». 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8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10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 xml:space="preserve">На экране – Кошка, Утка, Птичка. 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Как вы думаете, кого изображает эта музыкальная тема? (Слушание).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Это – птичка. Мелодия звучала быстро, в высоком регистре. Можно было представить, как она летает, порхает, машет крылышками.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Послушайте тему Птички еще раз, определите и покажите ее инструмент. 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19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Слайды  11, 12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 xml:space="preserve">Повторное слушание. (Дети под музыку имитируют игру на флейте).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 Какое настроение у Птички?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Веселое, радостное, счастливое, беззаботное.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К какой группе инструментов относится флейта?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Флейта – деревянный духовой инструмент. 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>На плакат «Симфонический оркестр» прикрепляется карточка с названием инструмента «ФЛЕЙТА».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20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Слайды   13, 14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 xml:space="preserve">На экране – Петя, Кошка, Дедушка, Волк. 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Кому из героев сказки принадлежит эта тема? Покажите жестами, движениями этого героя сказки. (Под музыку изображают кошку).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Почему вы решили, что это кошка?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Мелодия звучала осторожно, тихо, стаккато. В музыке слышны были шаги кошки, как будто она крадется. Характер у кошки мягкий, хитренький, острожный.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hyperlink r:id="rId21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Слайды  15, 16</w:t>
      </w:r>
      <w:r w:rsidR="009B5C52"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  <w:r w:rsidR="009B5C52" w:rsidRPr="005E22C2">
        <w:rPr>
          <w:rFonts w:ascii="Arial" w:hAnsi="Arial" w:cs="Arial"/>
          <w:b/>
          <w:bCs/>
          <w:sz w:val="28"/>
          <w:szCs w:val="28"/>
          <w:lang w:eastAsia="ru-RU"/>
        </w:rPr>
        <w:t> </w:t>
      </w:r>
      <w:r w:rsidR="009B5C52" w:rsidRPr="00E36B02">
        <w:rPr>
          <w:rFonts w:ascii="Arial" w:hAnsi="Arial" w:cs="Arial"/>
          <w:sz w:val="28"/>
          <w:szCs w:val="28"/>
          <w:lang w:eastAsia="ru-RU"/>
        </w:rPr>
        <w:t>(Проверка ответов: на экране – Кошка).</w:t>
      </w:r>
    </w:p>
    <w:p w:rsidR="009B5C52" w:rsidRDefault="009B5C52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22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17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Тему Кошки исполнял инструмент кларнет. Какой тембр у кларнета? К какой группе инструментов относится? (Слушание).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Низкий, бархатный, мягкий, спокойный. Гобой – деревянный духовой инструмент.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23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18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>На экране – Кошка, Охотники, Волк, Уточка.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Кого из героев сказки изображает эта мелодия?</w:t>
      </w:r>
      <w:r>
        <w:rPr>
          <w:rFonts w:ascii="Arial" w:hAnsi="Arial" w:cs="Arial"/>
          <w:sz w:val="28"/>
          <w:szCs w:val="28"/>
          <w:lang w:eastAsia="ru-RU"/>
        </w:rPr>
        <w:t xml:space="preserve">                       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 xml:space="preserve">(Слушание, анализ). 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Уточка! Мелодия неторопливая, плавная; ритм равномерный; уточка идет неуклюже, переваливается  с лапки на лапку, крякает.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hyperlink r:id="rId24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Слайды 19, 20</w:t>
      </w:r>
      <w:r w:rsidR="009B5C52" w:rsidRPr="005E22C2">
        <w:rPr>
          <w:rFonts w:ascii="Arial" w:hAnsi="Arial" w:cs="Arial"/>
          <w:b/>
          <w:bCs/>
          <w:sz w:val="28"/>
          <w:szCs w:val="28"/>
          <w:lang w:eastAsia="ru-RU"/>
        </w:rPr>
        <w:t xml:space="preserve"> </w:t>
      </w:r>
      <w:r w:rsidR="009B5C52" w:rsidRPr="00E36B02">
        <w:rPr>
          <w:rFonts w:ascii="Arial" w:hAnsi="Arial" w:cs="Arial"/>
          <w:sz w:val="28"/>
          <w:szCs w:val="28"/>
          <w:lang w:eastAsia="ru-RU"/>
        </w:rPr>
        <w:t>(Проверка ответов: на экране – Уточка).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hyperlink r:id="rId25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</w:t>
      </w:r>
      <w:r w:rsidR="009B5C52" w:rsidRPr="00E36B02">
        <w:rPr>
          <w:rFonts w:ascii="Arial" w:hAnsi="Arial" w:cs="Arial"/>
          <w:sz w:val="28"/>
          <w:szCs w:val="28"/>
          <w:lang w:eastAsia="ru-RU"/>
        </w:rPr>
        <w:t xml:space="preserve"> </w:t>
      </w:r>
      <w:r w:rsidR="009B5C52" w:rsidRPr="00E36B02">
        <w:rPr>
          <w:rFonts w:ascii="Arial" w:hAnsi="Arial" w:cs="Arial"/>
          <w:sz w:val="28"/>
          <w:szCs w:val="28"/>
          <w:u w:val="single"/>
          <w:lang w:eastAsia="ru-RU"/>
        </w:rPr>
        <w:t>Слайд  21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Инструмент, исполняющий тему Уточки, называется гобой. Какой тембр у гобоя? </w:t>
      </w:r>
      <w:r w:rsidRPr="00E36B02">
        <w:rPr>
          <w:rFonts w:ascii="Arial" w:hAnsi="Arial" w:cs="Arial"/>
          <w:sz w:val="28"/>
          <w:szCs w:val="28"/>
          <w:lang w:eastAsia="ru-RU"/>
        </w:rPr>
        <w:br/>
        <w:t>К какой группе инструментов относится гобой?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Тембр спокойный, тихий, крякающий, гнусавый, не очень высокий. Гобой относится к группе деревянных духовых инструментов. 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4. Повторение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u w:val="single"/>
          <w:lang w:eastAsia="ru-RU"/>
        </w:rPr>
      </w:pPr>
      <w:r w:rsidRPr="00B62977">
        <w:rPr>
          <w:rFonts w:ascii="Arial" w:hAnsi="Arial" w:cs="Arial"/>
          <w:bCs/>
          <w:iCs/>
          <w:color w:val="000000"/>
          <w:sz w:val="28"/>
          <w:szCs w:val="28"/>
          <w:u w:val="single"/>
          <w:lang w:eastAsia="ru-RU"/>
        </w:rPr>
        <w:t>Приложение 2 (</w:t>
      </w:r>
      <w:r w:rsidRPr="00E36B02">
        <w:rPr>
          <w:rFonts w:ascii="Arial" w:hAnsi="Arial" w:cs="Arial"/>
          <w:sz w:val="28"/>
          <w:szCs w:val="28"/>
          <w:u w:val="single"/>
          <w:lang w:eastAsia="ru-RU"/>
        </w:rPr>
        <w:t xml:space="preserve"> И</w:t>
      </w:r>
      <w:r w:rsidRPr="00B62977">
        <w:rPr>
          <w:rFonts w:ascii="Arial" w:hAnsi="Arial" w:cs="Arial"/>
          <w:sz w:val="28"/>
          <w:szCs w:val="28"/>
          <w:u w:val="single"/>
          <w:lang w:eastAsia="ru-RU"/>
        </w:rPr>
        <w:t>гра «Узнай инструмент») и 22 слайд</w:t>
      </w:r>
    </w:p>
    <w:p w:rsidR="00CC0435" w:rsidRDefault="009B5C52" w:rsidP="00CC0435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Проведем игру «Узнай музыкальный инструмент». На экране вы увидите действующих лиц сказки  и музыкальные инструменты. Надо назвать инструмент героя, изображенного на экране.  Дети устно отвечают на вопросы. </w:t>
      </w:r>
    </w:p>
    <w:p w:rsidR="009B5C52" w:rsidRPr="00E36B02" w:rsidRDefault="009B5C52" w:rsidP="00CC0435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5. Тестирование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sz w:val="28"/>
          <w:szCs w:val="28"/>
          <w:lang w:eastAsia="ru-RU"/>
        </w:rPr>
      </w:pPr>
      <w:r w:rsidRPr="003E272D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3E272D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Вы сегодня много узнали об инструментах симфонического оркестра</w:t>
      </w:r>
      <w:r w:rsidRPr="003E272D">
        <w:rPr>
          <w:rFonts w:ascii="Arial" w:hAnsi="Arial" w:cs="Arial"/>
          <w:sz w:val="28"/>
          <w:szCs w:val="28"/>
          <w:lang w:eastAsia="ru-RU"/>
        </w:rPr>
        <w:t xml:space="preserve">, о героях сказки С.Прокофьева. А сейчас давайте проверим усвоенные нами знания и ответим на тест. Детям раздаются тесты (работа в 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парах). </w:t>
      </w:r>
      <w:r w:rsidRPr="00B62977">
        <w:rPr>
          <w:rFonts w:ascii="Arial" w:hAnsi="Arial" w:cs="Arial"/>
          <w:sz w:val="28"/>
          <w:szCs w:val="28"/>
          <w:u w:val="single"/>
          <w:lang w:eastAsia="ru-RU"/>
        </w:rPr>
        <w:t>(Приложение 3 и 4-ответы)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 xml:space="preserve">Обучающиеся сверяют свои ответы с ответами на экране. </w:t>
      </w:r>
    </w:p>
    <w:p w:rsidR="00CC0435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 xml:space="preserve">6. Итог урока. </w:t>
      </w:r>
    </w:p>
    <w:p w:rsidR="009B5C52" w:rsidRPr="00CC0435" w:rsidRDefault="00517E4C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hyperlink r:id="rId26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 xml:space="preserve">. Слайд 23 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27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24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>На экране появляются все герои сказки.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Найдите на экране героев сказки, с которыми встретимся на следующем уроке.</w:t>
      </w:r>
      <w:r w:rsidRPr="00E36B02">
        <w:rPr>
          <w:rFonts w:ascii="Arial" w:hAnsi="Arial" w:cs="Arial"/>
          <w:sz w:val="28"/>
          <w:szCs w:val="28"/>
          <w:lang w:eastAsia="ru-RU"/>
        </w:rPr>
        <w:br/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Ученик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Волк, Охотники.</w:t>
      </w:r>
    </w:p>
    <w:p w:rsidR="009B5C52" w:rsidRPr="00E36B02" w:rsidRDefault="00517E4C" w:rsidP="009B5C52">
      <w:pPr>
        <w:spacing w:before="100" w:beforeAutospacing="1" w:after="100" w:afterAutospacing="1"/>
        <w:rPr>
          <w:rFonts w:ascii="Arial" w:hAnsi="Arial" w:cs="Arial"/>
          <w:i/>
          <w:sz w:val="28"/>
          <w:szCs w:val="28"/>
          <w:u w:val="single"/>
          <w:lang w:eastAsia="ru-RU"/>
        </w:rPr>
      </w:pPr>
      <w:hyperlink r:id="rId28" w:history="1">
        <w:r w:rsidR="009B5C52" w:rsidRPr="00B62977">
          <w:rPr>
            <w:rFonts w:ascii="Arial" w:hAnsi="Arial" w:cs="Arial"/>
            <w:bCs/>
            <w:i/>
            <w:iCs/>
            <w:color w:val="000000"/>
            <w:sz w:val="28"/>
            <w:szCs w:val="28"/>
            <w:u w:val="single"/>
            <w:lang w:eastAsia="ru-RU"/>
          </w:rPr>
          <w:t>Приложение 1</w:t>
        </w:r>
      </w:hyperlink>
      <w:r w:rsidR="009B5C52" w:rsidRPr="00E36B02">
        <w:rPr>
          <w:rFonts w:ascii="Arial" w:hAnsi="Arial" w:cs="Arial"/>
          <w:i/>
          <w:sz w:val="28"/>
          <w:szCs w:val="28"/>
          <w:u w:val="single"/>
          <w:lang w:eastAsia="ru-RU"/>
        </w:rPr>
        <w:t>. Слайд 25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i/>
          <w:iCs/>
          <w:sz w:val="28"/>
          <w:szCs w:val="28"/>
          <w:lang w:eastAsia="ru-RU"/>
        </w:rPr>
        <w:t xml:space="preserve">На экране остаются  Волк, Охотники. </w:t>
      </w:r>
    </w:p>
    <w:p w:rsidR="009B5C52" w:rsidRPr="00E36B02" w:rsidRDefault="009B5C52" w:rsidP="009B5C52">
      <w:pPr>
        <w:spacing w:before="100" w:beforeAutospacing="1" w:after="100" w:afterAutospacing="1"/>
        <w:jc w:val="both"/>
        <w:rPr>
          <w:rFonts w:ascii="Arial" w:hAnsi="Arial" w:cs="Arial"/>
          <w:color w:val="FF0000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У</w:t>
      </w:r>
      <w:r w:rsidR="00DB5DA3">
        <w:rPr>
          <w:rFonts w:ascii="Arial" w:hAnsi="Arial" w:cs="Arial"/>
          <w:b/>
          <w:bCs/>
          <w:sz w:val="28"/>
          <w:szCs w:val="28"/>
          <w:lang w:eastAsia="ru-RU"/>
        </w:rPr>
        <w:t>читель</w:t>
      </w: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>: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На</w:t>
      </w:r>
      <w:r w:rsidRPr="006D6D92">
        <w:rPr>
          <w:rFonts w:ascii="Arial" w:hAnsi="Arial" w:cs="Arial"/>
          <w:sz w:val="28"/>
          <w:szCs w:val="28"/>
          <w:lang w:eastAsia="ru-RU"/>
        </w:rPr>
        <w:t xml:space="preserve">ш </w:t>
      </w:r>
      <w:r w:rsidRPr="00E36B02">
        <w:rPr>
          <w:rFonts w:ascii="Arial" w:hAnsi="Arial" w:cs="Arial"/>
          <w:sz w:val="28"/>
          <w:szCs w:val="28"/>
          <w:lang w:eastAsia="ru-RU"/>
        </w:rPr>
        <w:t xml:space="preserve"> урок подошел к концу. На следующем уроке мы продолжим знакомство с инструментами симфонического оркестра, послушаем темы Волка, Охотников, узнаем содержание сказки.</w:t>
      </w:r>
    </w:p>
    <w:p w:rsidR="009B5C52" w:rsidRPr="00E36B0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5E22C2">
        <w:rPr>
          <w:rFonts w:ascii="Arial" w:hAnsi="Arial" w:cs="Arial"/>
          <w:b/>
          <w:bCs/>
          <w:sz w:val="28"/>
          <w:szCs w:val="28"/>
          <w:lang w:eastAsia="ru-RU"/>
        </w:rPr>
        <w:t xml:space="preserve">7. Домашнее задание </w:t>
      </w:r>
    </w:p>
    <w:p w:rsidR="00CC0435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t xml:space="preserve">Нарисовать героев сказки «Петя и волк», подписать названия инструментов. </w:t>
      </w:r>
    </w:p>
    <w:p w:rsidR="00CC0435" w:rsidRDefault="009B5C52" w:rsidP="00CC0435">
      <w:pPr>
        <w:spacing w:before="100" w:beforeAutospacing="1" w:after="100" w:afterAutospacing="1"/>
        <w:rPr>
          <w:rFonts w:ascii="Arial" w:hAnsi="Arial" w:cs="Arial"/>
          <w:b/>
          <w:sz w:val="28"/>
          <w:szCs w:val="28"/>
          <w:lang w:eastAsia="ru-RU"/>
        </w:rPr>
      </w:pPr>
      <w:r w:rsidRPr="009C7782">
        <w:rPr>
          <w:rFonts w:ascii="Arial" w:hAnsi="Arial" w:cs="Arial"/>
          <w:b/>
          <w:sz w:val="28"/>
          <w:szCs w:val="28"/>
          <w:lang w:eastAsia="ru-RU"/>
        </w:rPr>
        <w:t>8. Выставление оценок</w:t>
      </w:r>
    </w:p>
    <w:p w:rsidR="00CC0435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626AF6">
        <w:rPr>
          <w:rFonts w:ascii="Arial" w:hAnsi="Arial" w:cs="Arial"/>
          <w:b/>
          <w:bCs/>
          <w:sz w:val="28"/>
          <w:szCs w:val="28"/>
        </w:rPr>
        <w:t xml:space="preserve">Выход: </w:t>
      </w:r>
      <w:r w:rsidRPr="00626AF6">
        <w:rPr>
          <w:rFonts w:ascii="Arial" w:hAnsi="Arial" w:cs="Arial"/>
          <w:sz w:val="28"/>
          <w:szCs w:val="28"/>
        </w:rPr>
        <w:t>под “Марш” Шуберта.</w:t>
      </w:r>
    </w:p>
    <w:p w:rsidR="00CC0435" w:rsidRPr="00CC0435" w:rsidRDefault="00517E4C" w:rsidP="00CC0435">
      <w:pPr>
        <w:spacing w:before="240" w:after="0"/>
        <w:rPr>
          <w:sz w:val="24"/>
          <w:szCs w:val="24"/>
        </w:rPr>
      </w:pPr>
      <w:hyperlink r:id="rId29" w:history="1">
        <w:r w:rsidR="009B5C52" w:rsidRPr="00CC0435">
          <w:rPr>
            <w:rFonts w:ascii="Arial" w:hAnsi="Arial" w:cs="Arial"/>
            <w:b/>
            <w:bCs/>
            <w:i/>
            <w:iCs/>
            <w:color w:val="000000"/>
            <w:sz w:val="24"/>
            <w:szCs w:val="24"/>
            <w:u w:val="single"/>
            <w:lang w:eastAsia="ru-RU"/>
          </w:rPr>
          <w:t>Приложение 1</w:t>
        </w:r>
      </w:hyperlink>
      <w:r w:rsidR="009B5C52" w:rsidRPr="00CC0435">
        <w:rPr>
          <w:rFonts w:ascii="Arial" w:hAnsi="Arial" w:cs="Arial"/>
          <w:sz w:val="24"/>
          <w:szCs w:val="24"/>
          <w:lang w:eastAsia="ru-RU"/>
        </w:rPr>
        <w:t xml:space="preserve"> (Презентация учебного материала)</w:t>
      </w:r>
      <w:r w:rsidR="009B5C52" w:rsidRPr="00CC0435">
        <w:rPr>
          <w:rFonts w:ascii="Arial" w:hAnsi="Arial" w:cs="Arial"/>
          <w:sz w:val="24"/>
          <w:szCs w:val="24"/>
          <w:lang w:eastAsia="ru-RU"/>
        </w:rPr>
        <w:br/>
      </w:r>
      <w:hyperlink r:id="rId30" w:history="1">
        <w:r w:rsidR="009B5C52" w:rsidRPr="00CC0435">
          <w:rPr>
            <w:rFonts w:ascii="Arial" w:hAnsi="Arial" w:cs="Arial"/>
            <w:b/>
            <w:bCs/>
            <w:i/>
            <w:iCs/>
            <w:color w:val="000000"/>
            <w:sz w:val="24"/>
            <w:szCs w:val="24"/>
            <w:u w:val="single"/>
            <w:lang w:eastAsia="ru-RU"/>
          </w:rPr>
          <w:t>Приложение 2</w:t>
        </w:r>
      </w:hyperlink>
      <w:r w:rsidR="009B5C52" w:rsidRPr="00CC0435">
        <w:rPr>
          <w:rFonts w:ascii="Arial" w:hAnsi="Arial" w:cs="Arial"/>
          <w:sz w:val="24"/>
          <w:szCs w:val="24"/>
          <w:lang w:eastAsia="ru-RU"/>
        </w:rPr>
        <w:t xml:space="preserve"> (Игра «Узнай музыкальный инструмент»)</w:t>
      </w:r>
      <w:r w:rsidR="009B5C52" w:rsidRPr="00CC0435">
        <w:rPr>
          <w:rFonts w:ascii="Arial" w:hAnsi="Arial" w:cs="Arial"/>
          <w:sz w:val="24"/>
          <w:szCs w:val="24"/>
          <w:lang w:eastAsia="ru-RU"/>
        </w:rPr>
        <w:br/>
      </w:r>
      <w:hyperlink r:id="rId31" w:history="1">
        <w:r w:rsidR="009B5C52" w:rsidRPr="00CC0435">
          <w:rPr>
            <w:rFonts w:ascii="Arial" w:hAnsi="Arial" w:cs="Arial"/>
            <w:b/>
            <w:bCs/>
            <w:i/>
            <w:iCs/>
            <w:color w:val="000000"/>
            <w:sz w:val="24"/>
            <w:szCs w:val="24"/>
            <w:u w:val="single"/>
            <w:lang w:eastAsia="ru-RU"/>
          </w:rPr>
          <w:t>Приложение 3</w:t>
        </w:r>
      </w:hyperlink>
      <w:r w:rsidR="009B5C52" w:rsidRPr="00CC0435">
        <w:rPr>
          <w:rFonts w:ascii="Arial" w:hAnsi="Arial" w:cs="Arial"/>
          <w:sz w:val="24"/>
          <w:szCs w:val="24"/>
          <w:lang w:eastAsia="ru-RU"/>
        </w:rPr>
        <w:t xml:space="preserve"> (Образцы тестов</w:t>
      </w:r>
    </w:p>
    <w:p w:rsidR="0001635C" w:rsidRDefault="00517E4C" w:rsidP="0001635C">
      <w:pPr>
        <w:spacing w:before="240" w:after="0"/>
        <w:rPr>
          <w:rFonts w:ascii="Arial" w:hAnsi="Arial" w:cs="Arial"/>
          <w:sz w:val="24"/>
          <w:szCs w:val="24"/>
          <w:lang w:eastAsia="ru-RU"/>
        </w:rPr>
      </w:pPr>
      <w:hyperlink r:id="rId32" w:history="1">
        <w:r w:rsidR="009B5C52" w:rsidRPr="00CC0435">
          <w:rPr>
            <w:rFonts w:ascii="Arial" w:hAnsi="Arial" w:cs="Arial"/>
            <w:b/>
            <w:bCs/>
            <w:i/>
            <w:iCs/>
            <w:color w:val="000000"/>
            <w:sz w:val="24"/>
            <w:szCs w:val="24"/>
            <w:u w:val="single"/>
            <w:lang w:eastAsia="ru-RU"/>
          </w:rPr>
          <w:t>Приложение 4</w:t>
        </w:r>
      </w:hyperlink>
      <w:r w:rsidR="009B5C52" w:rsidRPr="00CC0435">
        <w:rPr>
          <w:rFonts w:ascii="Arial" w:hAnsi="Arial" w:cs="Arial"/>
          <w:sz w:val="24"/>
          <w:szCs w:val="24"/>
          <w:lang w:eastAsia="ru-RU"/>
        </w:rPr>
        <w:t xml:space="preserve"> (Ответы к тестам)</w:t>
      </w:r>
      <w:r w:rsidR="009B5C52" w:rsidRPr="00CC0435">
        <w:rPr>
          <w:rFonts w:ascii="Arial" w:hAnsi="Arial" w:cs="Arial"/>
          <w:sz w:val="24"/>
          <w:szCs w:val="24"/>
          <w:lang w:eastAsia="ru-RU"/>
        </w:rPr>
        <w:br/>
      </w:r>
    </w:p>
    <w:p w:rsidR="00DB5DA3" w:rsidRPr="0001635C" w:rsidRDefault="009B5C52" w:rsidP="0001635C">
      <w:pPr>
        <w:spacing w:before="240" w:after="0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  <w:lang w:eastAsia="ru-RU"/>
        </w:rPr>
        <w:t xml:space="preserve">Литература:  </w:t>
      </w:r>
    </w:p>
    <w:p w:rsidR="009B5C52" w:rsidRDefault="00DB5DA3" w:rsidP="009B5C52">
      <w:pPr>
        <w:spacing w:before="100" w:beforeAutospacing="1" w:after="100" w:afterAutospacing="1"/>
        <w:rPr>
          <w:rFonts w:ascii="Arial" w:hAnsi="Arial" w:cs="Arial"/>
          <w:bCs/>
          <w:sz w:val="28"/>
          <w:szCs w:val="28"/>
          <w:lang w:eastAsia="ru-RU"/>
        </w:rPr>
      </w:pPr>
      <w:r>
        <w:rPr>
          <w:rFonts w:ascii="Arial" w:hAnsi="Arial" w:cs="Arial"/>
          <w:b/>
          <w:bCs/>
          <w:sz w:val="28"/>
          <w:szCs w:val="28"/>
          <w:lang w:eastAsia="ru-RU"/>
        </w:rPr>
        <w:t>1.</w:t>
      </w:r>
      <w:r w:rsidR="009B5C52">
        <w:rPr>
          <w:rFonts w:ascii="Arial" w:hAnsi="Arial" w:cs="Arial"/>
          <w:b/>
          <w:bCs/>
          <w:sz w:val="28"/>
          <w:szCs w:val="28"/>
          <w:lang w:eastAsia="ru-RU"/>
        </w:rPr>
        <w:t xml:space="preserve"> </w:t>
      </w:r>
      <w:r w:rsidR="009B5C52">
        <w:rPr>
          <w:rFonts w:ascii="Arial" w:hAnsi="Arial" w:cs="Arial"/>
          <w:bCs/>
          <w:sz w:val="28"/>
          <w:szCs w:val="28"/>
          <w:lang w:eastAsia="ru-RU"/>
        </w:rPr>
        <w:t>«Музыка 2кл.» Критская Г.П., Сергеева Т.С.</w:t>
      </w:r>
    </w:p>
    <w:p w:rsidR="009B5C52" w:rsidRDefault="00DB5DA3" w:rsidP="009B5C52">
      <w:pPr>
        <w:spacing w:before="100" w:beforeAutospacing="1" w:after="100" w:afterAutospacing="1"/>
        <w:rPr>
          <w:rFonts w:ascii="Arial" w:hAnsi="Arial" w:cs="Arial"/>
          <w:bCs/>
          <w:sz w:val="28"/>
          <w:szCs w:val="28"/>
          <w:lang w:eastAsia="ru-RU"/>
        </w:rPr>
      </w:pPr>
      <w:r>
        <w:rPr>
          <w:rFonts w:ascii="Arial" w:hAnsi="Arial" w:cs="Arial"/>
          <w:bCs/>
          <w:sz w:val="28"/>
          <w:szCs w:val="28"/>
          <w:lang w:eastAsia="ru-RU"/>
        </w:rPr>
        <w:t>2</w:t>
      </w:r>
      <w:r w:rsidR="00CC0435">
        <w:rPr>
          <w:rFonts w:ascii="Arial" w:hAnsi="Arial" w:cs="Arial"/>
          <w:bCs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bCs/>
          <w:sz w:val="28"/>
          <w:szCs w:val="28"/>
          <w:lang w:eastAsia="ru-RU"/>
        </w:rPr>
        <w:t>.</w:t>
      </w:r>
      <w:r w:rsidR="009B5C52">
        <w:rPr>
          <w:rFonts w:ascii="Arial" w:hAnsi="Arial" w:cs="Arial"/>
          <w:bCs/>
          <w:sz w:val="28"/>
          <w:szCs w:val="28"/>
          <w:lang w:eastAsia="ru-RU"/>
        </w:rPr>
        <w:t>Рабочая тетрадь к</w:t>
      </w:r>
      <w:r>
        <w:rPr>
          <w:rFonts w:ascii="Arial" w:hAnsi="Arial" w:cs="Arial"/>
          <w:bCs/>
          <w:sz w:val="28"/>
          <w:szCs w:val="28"/>
          <w:lang w:eastAsia="ru-RU"/>
        </w:rPr>
        <w:t xml:space="preserve"> </w:t>
      </w:r>
      <w:r w:rsidR="009B5C52">
        <w:rPr>
          <w:rFonts w:ascii="Arial" w:hAnsi="Arial" w:cs="Arial"/>
          <w:bCs/>
          <w:sz w:val="28"/>
          <w:szCs w:val="28"/>
          <w:lang w:eastAsia="ru-RU"/>
        </w:rPr>
        <w:t xml:space="preserve"> учебнику «Музыка 2кл.»</w:t>
      </w:r>
      <w:r w:rsidR="009B5C52" w:rsidRPr="0049400D">
        <w:rPr>
          <w:rFonts w:ascii="Arial" w:hAnsi="Arial" w:cs="Arial"/>
          <w:bCs/>
          <w:sz w:val="28"/>
          <w:szCs w:val="28"/>
          <w:lang w:eastAsia="ru-RU"/>
        </w:rPr>
        <w:t xml:space="preserve"> </w:t>
      </w:r>
      <w:r w:rsidR="009B5C52">
        <w:rPr>
          <w:rFonts w:ascii="Arial" w:hAnsi="Arial" w:cs="Arial"/>
          <w:bCs/>
          <w:sz w:val="28"/>
          <w:szCs w:val="28"/>
          <w:lang w:eastAsia="ru-RU"/>
        </w:rPr>
        <w:t>Критская Г.П., Сергеева Т.С.</w:t>
      </w:r>
    </w:p>
    <w:p w:rsidR="009B5C52" w:rsidRPr="0049400D" w:rsidRDefault="00DB5DA3" w:rsidP="009B5C52">
      <w:pPr>
        <w:spacing w:before="100" w:beforeAutospacing="1" w:after="100" w:afterAutospacing="1"/>
        <w:rPr>
          <w:rFonts w:ascii="Arial" w:hAnsi="Arial" w:cs="Arial"/>
          <w:bCs/>
          <w:sz w:val="28"/>
          <w:szCs w:val="28"/>
          <w:lang w:eastAsia="ru-RU"/>
        </w:rPr>
      </w:pPr>
      <w:r>
        <w:rPr>
          <w:rFonts w:ascii="Arial" w:hAnsi="Arial" w:cs="Arial"/>
          <w:bCs/>
          <w:sz w:val="28"/>
          <w:szCs w:val="28"/>
          <w:lang w:eastAsia="ru-RU"/>
        </w:rPr>
        <w:t>3.</w:t>
      </w:r>
      <w:r w:rsidR="00CC0435">
        <w:rPr>
          <w:rFonts w:ascii="Arial" w:hAnsi="Arial" w:cs="Arial"/>
          <w:bCs/>
          <w:sz w:val="28"/>
          <w:szCs w:val="28"/>
          <w:lang w:eastAsia="ru-RU"/>
        </w:rPr>
        <w:t xml:space="preserve"> </w:t>
      </w:r>
      <w:r w:rsidR="009B5C52">
        <w:rPr>
          <w:rFonts w:ascii="Arial" w:hAnsi="Arial" w:cs="Arial"/>
          <w:bCs/>
          <w:sz w:val="28"/>
          <w:szCs w:val="28"/>
          <w:lang w:eastAsia="ru-RU"/>
        </w:rPr>
        <w:t>Русские композиторы О.К.Розумовская «Шедевры музыки» Кирилл и Мефодий</w:t>
      </w:r>
    </w:p>
    <w:p w:rsidR="009B5C52" w:rsidRPr="00753CDE" w:rsidRDefault="009B5C52" w:rsidP="009B5C52">
      <w:pPr>
        <w:pStyle w:val="a4"/>
        <w:spacing w:before="100" w:beforeAutospacing="1" w:after="100" w:afterAutospacing="1"/>
        <w:ind w:left="1440"/>
        <w:rPr>
          <w:rFonts w:ascii="Arial" w:hAnsi="Arial" w:cs="Arial"/>
          <w:b/>
          <w:bCs/>
          <w:sz w:val="28"/>
          <w:szCs w:val="28"/>
          <w:lang w:eastAsia="ru-RU"/>
        </w:rPr>
      </w:pPr>
    </w:p>
    <w:p w:rsidR="009B5C52" w:rsidRDefault="009B5C52" w:rsidP="009B5C52">
      <w:pPr>
        <w:spacing w:before="100" w:beforeAutospacing="1" w:after="100" w:afterAutospacing="1"/>
        <w:rPr>
          <w:rFonts w:ascii="Arial" w:hAnsi="Arial" w:cs="Arial"/>
          <w:sz w:val="28"/>
          <w:szCs w:val="28"/>
          <w:lang w:eastAsia="ru-RU"/>
        </w:rPr>
      </w:pPr>
      <w:r w:rsidRPr="00E36B02">
        <w:rPr>
          <w:rFonts w:ascii="Arial" w:hAnsi="Arial" w:cs="Arial"/>
          <w:sz w:val="28"/>
          <w:szCs w:val="28"/>
          <w:lang w:eastAsia="ru-RU"/>
        </w:rPr>
        <w:br/>
      </w:r>
    </w:p>
    <w:p w:rsidR="009B5C52" w:rsidRDefault="009B5C52" w:rsidP="009B5C52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  <w:lang w:eastAsia="ru-RU"/>
        </w:rPr>
      </w:pPr>
    </w:p>
    <w:p w:rsidR="009B5C52" w:rsidRPr="005E22C2" w:rsidRDefault="009B5C52" w:rsidP="009B5C52">
      <w:pPr>
        <w:tabs>
          <w:tab w:val="left" w:pos="3705"/>
        </w:tabs>
        <w:jc w:val="center"/>
        <w:rPr>
          <w:sz w:val="28"/>
          <w:szCs w:val="28"/>
        </w:rPr>
      </w:pPr>
    </w:p>
    <w:p w:rsidR="0028135A" w:rsidRDefault="0028135A"/>
    <w:sectPr w:rsidR="0028135A" w:rsidSect="00632952">
      <w:headerReference w:type="default" r:id="rId3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F10" w:rsidRDefault="00126F10" w:rsidP="00CC0435">
      <w:pPr>
        <w:spacing w:after="0" w:line="240" w:lineRule="auto"/>
      </w:pPr>
      <w:r>
        <w:separator/>
      </w:r>
    </w:p>
  </w:endnote>
  <w:endnote w:type="continuationSeparator" w:id="0">
    <w:p w:rsidR="00126F10" w:rsidRDefault="00126F10" w:rsidP="00CC0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F10" w:rsidRDefault="00126F10" w:rsidP="00CC0435">
      <w:pPr>
        <w:spacing w:after="0" w:line="240" w:lineRule="auto"/>
      </w:pPr>
      <w:r>
        <w:separator/>
      </w:r>
    </w:p>
  </w:footnote>
  <w:footnote w:type="continuationSeparator" w:id="0">
    <w:p w:rsidR="00126F10" w:rsidRDefault="00126F10" w:rsidP="00CC0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6088"/>
      <w:docPartObj>
        <w:docPartGallery w:val="Page Numbers (Top of Page)"/>
        <w:docPartUnique/>
      </w:docPartObj>
    </w:sdtPr>
    <w:sdtContent>
      <w:p w:rsidR="00CC0435" w:rsidRDefault="00517E4C">
        <w:pPr>
          <w:pStyle w:val="a6"/>
          <w:jc w:val="center"/>
        </w:pPr>
        <w:r>
          <w:fldChar w:fldCharType="begin"/>
        </w:r>
        <w:r w:rsidR="000F7DD2">
          <w:instrText xml:space="preserve"> PAGE   \* MERGEFORMAT </w:instrText>
        </w:r>
        <w:r>
          <w:fldChar w:fldCharType="separate"/>
        </w:r>
        <w:r w:rsidR="00126F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0435" w:rsidRDefault="00CC043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E6D5A"/>
    <w:multiLevelType w:val="multilevel"/>
    <w:tmpl w:val="B5562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ED35F1"/>
    <w:multiLevelType w:val="multilevel"/>
    <w:tmpl w:val="4F307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DB0221"/>
    <w:multiLevelType w:val="multilevel"/>
    <w:tmpl w:val="9C50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FEF7EA9"/>
    <w:multiLevelType w:val="multilevel"/>
    <w:tmpl w:val="CC3E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B5C52"/>
    <w:rsid w:val="0001635C"/>
    <w:rsid w:val="000F7DD2"/>
    <w:rsid w:val="00126F10"/>
    <w:rsid w:val="0028135A"/>
    <w:rsid w:val="00517E4C"/>
    <w:rsid w:val="005635E7"/>
    <w:rsid w:val="009109F8"/>
    <w:rsid w:val="009B5C52"/>
    <w:rsid w:val="00AE1835"/>
    <w:rsid w:val="00CC0435"/>
    <w:rsid w:val="00DB5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C5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5C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B5C52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CC0435"/>
  </w:style>
  <w:style w:type="paragraph" w:styleId="a6">
    <w:name w:val="header"/>
    <w:basedOn w:val="a"/>
    <w:link w:val="a7"/>
    <w:uiPriority w:val="99"/>
    <w:unhideWhenUsed/>
    <w:rsid w:val="00CC0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C0435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CC04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C0435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564215/pril1.ppt" TargetMode="External"/><Relationship Id="rId13" Type="http://schemas.openxmlformats.org/officeDocument/2006/relationships/hyperlink" Target="http://festival.1september.ru/articles/564215/pril1.ppt" TargetMode="External"/><Relationship Id="rId18" Type="http://schemas.openxmlformats.org/officeDocument/2006/relationships/hyperlink" Target="http://festival.1september.ru/articles/564215/pril1.ppt" TargetMode="External"/><Relationship Id="rId26" Type="http://schemas.openxmlformats.org/officeDocument/2006/relationships/hyperlink" Target="http://festival.1september.ru/articles/564215/pril1.ppt" TargetMode="External"/><Relationship Id="rId3" Type="http://schemas.openxmlformats.org/officeDocument/2006/relationships/styles" Target="styles.xml"/><Relationship Id="rId21" Type="http://schemas.openxmlformats.org/officeDocument/2006/relationships/hyperlink" Target="http://festival.1september.ru/articles/564215/pril1.ppt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festival.1september.ru/articles/564215/pril1.ppt" TargetMode="External"/><Relationship Id="rId17" Type="http://schemas.openxmlformats.org/officeDocument/2006/relationships/hyperlink" Target="http://festival.1september.ru/articles/564215/pril1.ppt" TargetMode="External"/><Relationship Id="rId25" Type="http://schemas.openxmlformats.org/officeDocument/2006/relationships/hyperlink" Target="http://festival.1september.ru/articles/564215/pril1.ppt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festival.1september.ru/articles/564215/pril1.ppt" TargetMode="External"/><Relationship Id="rId20" Type="http://schemas.openxmlformats.org/officeDocument/2006/relationships/hyperlink" Target="http://festival.1september.ru/articles/564215/pril1.ppt" TargetMode="External"/><Relationship Id="rId29" Type="http://schemas.openxmlformats.org/officeDocument/2006/relationships/hyperlink" Target="http://festival.1september.ru/articles/564215/pril1.pp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estival.1september.ru/articles/564215/pril1.ppt" TargetMode="External"/><Relationship Id="rId24" Type="http://schemas.openxmlformats.org/officeDocument/2006/relationships/hyperlink" Target="http://festival.1september.ru/articles/564215/pril1.ppt" TargetMode="External"/><Relationship Id="rId32" Type="http://schemas.openxmlformats.org/officeDocument/2006/relationships/hyperlink" Target="http://festival.1september.ru/articles/564215/pril4.pp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estival.1september.ru/articles/564215/pril1.ppt" TargetMode="External"/><Relationship Id="rId23" Type="http://schemas.openxmlformats.org/officeDocument/2006/relationships/hyperlink" Target="http://festival.1september.ru/articles/564215/pril1.ppt" TargetMode="External"/><Relationship Id="rId28" Type="http://schemas.openxmlformats.org/officeDocument/2006/relationships/hyperlink" Target="http://festival.1september.ru/articles/564215/pril1.ppt" TargetMode="External"/><Relationship Id="rId36" Type="http://schemas.microsoft.com/office/2007/relationships/stylesWithEffects" Target="stylesWithEffects.xml"/><Relationship Id="rId10" Type="http://schemas.openxmlformats.org/officeDocument/2006/relationships/hyperlink" Target="http://festival.1september.ru/articles/564215/pril1.ppt" TargetMode="External"/><Relationship Id="rId19" Type="http://schemas.openxmlformats.org/officeDocument/2006/relationships/hyperlink" Target="http://festival.1september.ru/articles/564215/pril1.ppt" TargetMode="External"/><Relationship Id="rId31" Type="http://schemas.openxmlformats.org/officeDocument/2006/relationships/hyperlink" Target="http://festival.1september.ru/articles/564215/pril3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564215/pril1.ppt" TargetMode="External"/><Relationship Id="rId14" Type="http://schemas.openxmlformats.org/officeDocument/2006/relationships/hyperlink" Target="http://festival.1september.ru/articles/564215/pril1.ppt" TargetMode="External"/><Relationship Id="rId22" Type="http://schemas.openxmlformats.org/officeDocument/2006/relationships/hyperlink" Target="http://festival.1september.ru/articles/564215/pril1.ppt" TargetMode="External"/><Relationship Id="rId27" Type="http://schemas.openxmlformats.org/officeDocument/2006/relationships/hyperlink" Target="http://festival.1september.ru/articles/564215/pril1.ppt" TargetMode="External"/><Relationship Id="rId30" Type="http://schemas.openxmlformats.org/officeDocument/2006/relationships/hyperlink" Target="http://festival.1september.ru/articles/564215/pril2.ppt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E8B9E-50C4-47AF-94DE-250B5343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1842</Words>
  <Characters>10503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Рита</cp:lastModifiedBy>
  <cp:revision>6</cp:revision>
  <dcterms:created xsi:type="dcterms:W3CDTF">2012-05-21T01:10:00Z</dcterms:created>
  <dcterms:modified xsi:type="dcterms:W3CDTF">2017-11-15T06:16:00Z</dcterms:modified>
</cp:coreProperties>
</file>