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26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111"/>
        <w:gridCol w:w="749"/>
        <w:gridCol w:w="4630"/>
        <w:gridCol w:w="1425"/>
        <w:gridCol w:w="4111"/>
      </w:tblGrid>
      <w:tr w:rsidR="00DA527E" w:rsidTr="00FA3773">
        <w:trPr>
          <w:cantSplit/>
          <w:trHeight w:hRule="exact" w:val="10656"/>
          <w:jc w:val="center"/>
        </w:trPr>
        <w:tc>
          <w:tcPr>
            <w:tcW w:w="4111" w:type="dxa"/>
          </w:tcPr>
          <w:tbl>
            <w:tblPr>
              <w:tblStyle w:val="BrochureHostTable"/>
              <w:tblW w:w="0" w:type="auto"/>
              <w:tblLayout w:type="fixed"/>
              <w:tblLook w:val="04A0"/>
            </w:tblPr>
            <w:tblGrid>
              <w:gridCol w:w="3831"/>
            </w:tblGrid>
            <w:tr w:rsidR="00DA527E">
              <w:trPr>
                <w:trHeight w:hRule="exact" w:val="86"/>
              </w:trPr>
              <w:tc>
                <w:tcPr>
                  <w:tcW w:w="3831" w:type="dxa"/>
                  <w:shd w:val="clear" w:color="auto" w:fill="000000" w:themeFill="text1"/>
                </w:tcPr>
                <w:p w:rsidR="00DA527E" w:rsidRDefault="00DA527E">
                  <w:pPr>
                    <w:spacing w:after="180" w:line="288" w:lineRule="auto"/>
                  </w:pPr>
                </w:p>
              </w:tc>
            </w:tr>
          </w:tbl>
          <w:p w:rsidR="0023102E" w:rsidRDefault="0023102E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b/>
                <w:color w:val="444444"/>
                <w:sz w:val="21"/>
                <w:szCs w:val="21"/>
                <w:u w:val="single"/>
              </w:rPr>
            </w:pPr>
          </w:p>
          <w:p w:rsidR="0056263B" w:rsidRP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b/>
                <w:color w:val="444444"/>
                <w:sz w:val="21"/>
                <w:szCs w:val="21"/>
                <w:u w:val="single"/>
              </w:rPr>
            </w:pPr>
            <w:r w:rsidRPr="0056263B">
              <w:rPr>
                <w:rFonts w:ascii="Helvetica" w:hAnsi="Helvetica" w:cs="Helvetica"/>
                <w:b/>
                <w:color w:val="444444"/>
                <w:sz w:val="21"/>
                <w:szCs w:val="21"/>
                <w:u w:val="single"/>
              </w:rPr>
              <w:t>Дорога в четырнадцать шагов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1. Сохраняйте спокойствие и достоинство.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2. Разберитесь в ситуации.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3. Сохраните доверие ребенка к себе.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4. Узнайте как можно больше о том, что происходит с Вашим ребенком.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5. Измените свое отношение к ребенку.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6. Не позволяйте собой манипулировать.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7. Не исправляйте за ребенка его ошибки.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8. Меньше говорите, а больше делайте.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9. Приложите усилия, чтобы восстановить взаимопонимание с ребенком.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10. Предоставьте ребенку возможность исправить свое поведение самостоятельно.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11. Не пускайте процесс на самотек.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12. Восстановите доверие к ребенку.</w:t>
            </w:r>
          </w:p>
          <w:p w:rsidR="0056263B" w:rsidRDefault="0056263B" w:rsidP="0056263B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13. Установите разумные границы контроля.</w:t>
            </w:r>
          </w:p>
          <w:p w:rsidR="0056263B" w:rsidRPr="0023102E" w:rsidRDefault="0056263B" w:rsidP="0023102E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Шаг 14. Помогайте ребенку изменить жизнь к лучшему.</w:t>
            </w:r>
          </w:p>
          <w:p w:rsidR="002022E0" w:rsidRDefault="0023102E" w:rsidP="000C7509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Theme="minorHAnsi" w:hAnsiTheme="minorHAnsi" w:cs="Helvetica"/>
                <w:color w:val="444444"/>
                <w:sz w:val="21"/>
                <w:szCs w:val="21"/>
              </w:rPr>
              <w:t xml:space="preserve">  </w:t>
            </w:r>
            <w:r w:rsidR="005C2096">
              <w:rPr>
                <w:rFonts w:asciiTheme="minorHAnsi" w:hAnsiTheme="minorHAnsi" w:cs="Helvetica"/>
                <w:color w:val="444444"/>
                <w:sz w:val="21"/>
                <w:szCs w:val="21"/>
              </w:rPr>
              <w:t xml:space="preserve"> </w:t>
            </w:r>
          </w:p>
          <w:p w:rsidR="002022E0" w:rsidRPr="002022E0" w:rsidRDefault="002022E0" w:rsidP="005C2096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Theme="minorHAnsi" w:hAnsiTheme="minorHAnsi" w:cs="Helvetica"/>
                <w:color w:val="444444"/>
                <w:sz w:val="21"/>
                <w:szCs w:val="21"/>
              </w:rPr>
            </w:pPr>
          </w:p>
          <w:p w:rsidR="005C2096" w:rsidRPr="0075293B" w:rsidRDefault="005C2096" w:rsidP="005C2096">
            <w:pPr>
              <w:pStyle w:val="af2"/>
              <w:shd w:val="clear" w:color="auto" w:fill="FFFFFF"/>
              <w:spacing w:before="0" w:beforeAutospacing="0" w:after="75" w:afterAutospacing="0"/>
              <w:jc w:val="both"/>
              <w:rPr>
                <w:rFonts w:asciiTheme="minorHAnsi" w:hAnsiTheme="minorHAnsi" w:cs="Helvetica"/>
                <w:color w:val="444444"/>
                <w:sz w:val="21"/>
                <w:szCs w:val="21"/>
              </w:rPr>
            </w:pPr>
          </w:p>
          <w:p w:rsidR="00150238" w:rsidRPr="00886994" w:rsidRDefault="00150238" w:rsidP="00E371FF">
            <w:pPr>
              <w:tabs>
                <w:tab w:val="num" w:pos="720"/>
              </w:tabs>
              <w:spacing w:after="160"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527E" w:rsidRPr="008D5D7A" w:rsidRDefault="00E371FF" w:rsidP="00E371FF">
            <w:pPr>
              <w:pStyle w:val="a6"/>
            </w:pPr>
            <w:r w:rsidRPr="008D5D7A">
              <w:t xml:space="preserve"> </w:t>
            </w:r>
          </w:p>
        </w:tc>
        <w:tc>
          <w:tcPr>
            <w:tcW w:w="749" w:type="dxa"/>
            <w:textDirection w:val="btLr"/>
          </w:tcPr>
          <w:p w:rsidR="00DA527E" w:rsidRPr="008D5D7A" w:rsidRDefault="00DA527E"/>
        </w:tc>
        <w:tc>
          <w:tcPr>
            <w:tcW w:w="4630" w:type="dxa"/>
          </w:tcPr>
          <w:tbl>
            <w:tblPr>
              <w:tblStyle w:val="BrochureHostTable"/>
              <w:tblpPr w:leftFromText="180" w:rightFromText="180" w:horzAnchor="margin" w:tblpY="-585"/>
              <w:tblOverlap w:val="never"/>
              <w:tblW w:w="5386" w:type="dxa"/>
              <w:tblLayout w:type="fixed"/>
              <w:tblLook w:val="04A0"/>
            </w:tblPr>
            <w:tblGrid>
              <w:gridCol w:w="4618"/>
              <w:gridCol w:w="20"/>
              <w:gridCol w:w="34"/>
              <w:gridCol w:w="357"/>
              <w:gridCol w:w="357"/>
            </w:tblGrid>
            <w:tr w:rsidR="00FA3773" w:rsidTr="00185D96">
              <w:trPr>
                <w:cantSplit/>
                <w:trHeight w:hRule="exact" w:val="2016"/>
              </w:trPr>
              <w:tc>
                <w:tcPr>
                  <w:tcW w:w="4287" w:type="pct"/>
                </w:tcPr>
                <w:p w:rsidR="00FA3773" w:rsidRPr="008D5D7A" w:rsidRDefault="00FA3773">
                  <w:pPr>
                    <w:spacing w:after="180" w:line="288" w:lineRule="auto"/>
                  </w:pPr>
                </w:p>
              </w:tc>
              <w:tc>
                <w:tcPr>
                  <w:tcW w:w="19" w:type="pct"/>
                  <w:textDirection w:val="btLr"/>
                  <w:vAlign w:val="bottom"/>
                </w:tcPr>
                <w:p w:rsidR="00FA3773" w:rsidRDefault="00FA3773">
                  <w:pPr>
                    <w:spacing w:after="180" w:line="288" w:lineRule="auto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857095" cy="298538"/>
                        <wp:effectExtent l="0" t="6667" r="0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Logo.pn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6200000">
                                  <a:off x="0" y="0"/>
                                  <a:ext cx="857095" cy="2985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" w:type="pct"/>
                  <w:shd w:val="clear" w:color="auto" w:fill="000000" w:themeFill="text1"/>
                  <w:textDirection w:val="btLr"/>
                </w:tcPr>
                <w:p w:rsidR="00FA3773" w:rsidRDefault="00FA3773"/>
              </w:tc>
              <w:tc>
                <w:tcPr>
                  <w:tcW w:w="331" w:type="pct"/>
                  <w:shd w:val="clear" w:color="auto" w:fill="000000" w:themeFill="text1"/>
                  <w:textDirection w:val="btLr"/>
                </w:tcPr>
                <w:p w:rsidR="00FA3773" w:rsidRDefault="00FA3773"/>
              </w:tc>
              <w:tc>
                <w:tcPr>
                  <w:tcW w:w="331" w:type="pct"/>
                  <w:shd w:val="clear" w:color="auto" w:fill="000000" w:themeFill="text1"/>
                  <w:textDirection w:val="btLr"/>
                  <w:vAlign w:val="bottom"/>
                </w:tcPr>
                <w:p w:rsidR="00FA3773" w:rsidRDefault="00FA3773">
                  <w:pPr>
                    <w:spacing w:after="180" w:line="288" w:lineRule="auto"/>
                  </w:pPr>
                </w:p>
              </w:tc>
            </w:tr>
            <w:tr w:rsidR="00FA3773" w:rsidTr="00185D96">
              <w:trPr>
                <w:cantSplit/>
                <w:trHeight w:hRule="exact" w:val="288"/>
              </w:trPr>
              <w:tc>
                <w:tcPr>
                  <w:tcW w:w="4287" w:type="pct"/>
                  <w:textDirection w:val="btLr"/>
                </w:tcPr>
                <w:p w:rsidR="00FA3773" w:rsidRDefault="00FA3773">
                  <w:pPr>
                    <w:spacing w:after="180" w:line="288" w:lineRule="auto"/>
                  </w:pPr>
                </w:p>
              </w:tc>
              <w:tc>
                <w:tcPr>
                  <w:tcW w:w="19" w:type="pct"/>
                  <w:textDirection w:val="btLr"/>
                  <w:vAlign w:val="bottom"/>
                </w:tcPr>
                <w:p w:rsidR="00FA3773" w:rsidRDefault="00FA3773">
                  <w:pPr>
                    <w:spacing w:after="180" w:line="288" w:lineRule="auto"/>
                  </w:pPr>
                </w:p>
              </w:tc>
              <w:tc>
                <w:tcPr>
                  <w:tcW w:w="32" w:type="pct"/>
                  <w:textDirection w:val="btLr"/>
                </w:tcPr>
                <w:p w:rsidR="00FA3773" w:rsidRDefault="00FA3773"/>
              </w:tc>
              <w:tc>
                <w:tcPr>
                  <w:tcW w:w="331" w:type="pct"/>
                  <w:textDirection w:val="btLr"/>
                </w:tcPr>
                <w:p w:rsidR="00FA3773" w:rsidRDefault="00FA3773"/>
              </w:tc>
              <w:tc>
                <w:tcPr>
                  <w:tcW w:w="331" w:type="pct"/>
                  <w:shd w:val="clear" w:color="auto" w:fill="auto"/>
                  <w:textDirection w:val="btLr"/>
                  <w:vAlign w:val="bottom"/>
                </w:tcPr>
                <w:p w:rsidR="00FA3773" w:rsidRDefault="00FA3773">
                  <w:pPr>
                    <w:spacing w:after="180" w:line="288" w:lineRule="auto"/>
                  </w:pPr>
                </w:p>
              </w:tc>
            </w:tr>
            <w:tr w:rsidR="00FA3773" w:rsidTr="00185D96">
              <w:trPr>
                <w:cantSplit/>
                <w:trHeight w:hRule="exact" w:val="3915"/>
              </w:trPr>
              <w:tc>
                <w:tcPr>
                  <w:tcW w:w="4287" w:type="pct"/>
                </w:tcPr>
                <w:p w:rsidR="00637673" w:rsidRDefault="00F67AF4" w:rsidP="00637673">
                  <w:pPr>
                    <w:pStyle w:val="af2"/>
                    <w:shd w:val="clear" w:color="auto" w:fill="FFFFFF"/>
                    <w:spacing w:before="0" w:beforeAutospacing="0" w:after="75" w:afterAutospacing="0"/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</w:pPr>
                  <w:r w:rsidRPr="00F67AF4"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  <w:t>«</w:t>
                  </w:r>
                  <w:r w:rsidR="00637673"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  <w:t>Учитель разума –</w:t>
                  </w:r>
                </w:p>
                <w:p w:rsidR="00637673" w:rsidRDefault="00637673" w:rsidP="00637673">
                  <w:pPr>
                    <w:pStyle w:val="af2"/>
                    <w:shd w:val="clear" w:color="auto" w:fill="FFFFFF"/>
                    <w:spacing w:before="0" w:beforeAutospacing="0" w:after="75" w:afterAutospacing="0"/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</w:pPr>
                  <w:r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  <w:t>в школе,</w:t>
                  </w:r>
                </w:p>
                <w:p w:rsidR="00637673" w:rsidRDefault="00637673" w:rsidP="00637673">
                  <w:pPr>
                    <w:pStyle w:val="af2"/>
                    <w:shd w:val="clear" w:color="auto" w:fill="FFFFFF"/>
                    <w:spacing w:before="0" w:beforeAutospacing="0" w:after="75" w:afterAutospacing="0"/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</w:pPr>
                  <w:r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  <w:t>Учитель души –</w:t>
                  </w:r>
                </w:p>
                <w:p w:rsidR="00F67AF4" w:rsidRPr="00F67AF4" w:rsidRDefault="00637673" w:rsidP="00637673">
                  <w:pPr>
                    <w:pStyle w:val="af2"/>
                    <w:shd w:val="clear" w:color="auto" w:fill="FFFFFF"/>
                    <w:spacing w:before="0" w:beforeAutospacing="0" w:after="75" w:afterAutospacing="0"/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</w:pPr>
                  <w:r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  <w:t>в кругу семьи</w:t>
                  </w:r>
                  <w:r w:rsidR="00F67AF4" w:rsidRPr="00F67AF4"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  <w:t>»</w:t>
                  </w:r>
                </w:p>
                <w:p w:rsidR="00FA3773" w:rsidRPr="000C7509" w:rsidRDefault="00F67AF4" w:rsidP="000C7509">
                  <w:pPr>
                    <w:pStyle w:val="af2"/>
                    <w:shd w:val="clear" w:color="auto" w:fill="FFFFFF"/>
                    <w:spacing w:before="0" w:beforeAutospacing="0" w:after="75" w:afterAutospacing="0"/>
                    <w:jc w:val="center"/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="Helvetica"/>
                      <w:color w:val="EF4623" w:themeColor="accent1"/>
                      <w:sz w:val="28"/>
                      <w:szCs w:val="28"/>
                    </w:rPr>
                    <w:t xml:space="preserve">        </w:t>
                  </w:r>
                  <w:r w:rsidRPr="00F67AF4"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  <w:t>(</w:t>
                  </w:r>
                  <w:proofErr w:type="spellStart"/>
                  <w:r w:rsidR="00637673"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  <w:t>Ламартин</w:t>
                  </w:r>
                  <w:proofErr w:type="spellEnd"/>
                  <w:r w:rsidR="000C7509">
                    <w:rPr>
                      <w:rFonts w:ascii="Helvetica" w:hAnsi="Helvetica" w:cs="Helvetica"/>
                      <w:color w:val="EF4623" w:themeColor="accent1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19" w:type="pct"/>
                  <w:textDirection w:val="btLr"/>
                  <w:vAlign w:val="bottom"/>
                </w:tcPr>
                <w:p w:rsidR="00FA3773" w:rsidRDefault="00FA3773" w:rsidP="008D5D7A">
                  <w:pPr>
                    <w:pStyle w:val="11"/>
                    <w:spacing w:line="288" w:lineRule="auto"/>
                  </w:pPr>
                </w:p>
                <w:p w:rsidR="00FA3773" w:rsidRDefault="00FA3773" w:rsidP="000F3E29">
                  <w:pPr>
                    <w:pStyle w:val="11"/>
                    <w:spacing w:line="288" w:lineRule="auto"/>
                    <w:rPr>
                      <w:color w:val="404040" w:themeColor="text1" w:themeTint="BF"/>
                      <w:sz w:val="20"/>
                      <w:szCs w:val="20"/>
                    </w:rPr>
                  </w:pPr>
                </w:p>
              </w:tc>
              <w:tc>
                <w:tcPr>
                  <w:tcW w:w="32" w:type="pct"/>
                  <w:shd w:val="clear" w:color="auto" w:fill="000000" w:themeFill="text1"/>
                  <w:textDirection w:val="btLr"/>
                </w:tcPr>
                <w:p w:rsidR="00FA3773" w:rsidRDefault="00FA3773" w:rsidP="008D5D7A"/>
              </w:tc>
              <w:tc>
                <w:tcPr>
                  <w:tcW w:w="331" w:type="pct"/>
                  <w:shd w:val="clear" w:color="auto" w:fill="000000" w:themeFill="text1"/>
                  <w:textDirection w:val="btLr"/>
                </w:tcPr>
                <w:p w:rsidR="00FA3773" w:rsidRDefault="00FA3773" w:rsidP="008D5D7A"/>
              </w:tc>
              <w:tc>
                <w:tcPr>
                  <w:tcW w:w="331" w:type="pct"/>
                  <w:shd w:val="clear" w:color="auto" w:fill="000000" w:themeFill="text1"/>
                  <w:textDirection w:val="btLr"/>
                  <w:vAlign w:val="bottom"/>
                </w:tcPr>
                <w:p w:rsidR="00FA3773" w:rsidRDefault="00FA3773" w:rsidP="008D5D7A">
                  <w:pPr>
                    <w:spacing w:after="180" w:line="288" w:lineRule="auto"/>
                  </w:pPr>
                </w:p>
              </w:tc>
            </w:tr>
            <w:tr w:rsidR="00FA3773" w:rsidRPr="00855ADA" w:rsidTr="00185D96">
              <w:trPr>
                <w:cantSplit/>
                <w:trHeight w:hRule="exact" w:val="2880"/>
              </w:trPr>
              <w:tc>
                <w:tcPr>
                  <w:tcW w:w="4287" w:type="pct"/>
                </w:tcPr>
                <w:p w:rsidR="00FA3773" w:rsidRPr="006E5623" w:rsidRDefault="00E406FC" w:rsidP="000C7509">
                  <w:pPr>
                    <w:pStyle w:val="11"/>
                    <w:spacing w:line="288" w:lineRule="auto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" style="width:24pt;height:24pt"/>
                    </w:pict>
                  </w:r>
                  <w:r w:rsidR="000C7509">
                    <w:pict>
                      <v:shape id="_x0000_i1082" type="#_x0000_t75" alt="" style="width:24pt;height:24pt"/>
                    </w:pict>
                  </w:r>
                  <w:r w:rsidR="000C7509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63731" cy="1952625"/>
                        <wp:effectExtent l="19050" t="0" r="7969" b="0"/>
                        <wp:docPr id="62" name="Рисунок 62" descr="http://442fz.volganet.ru/upload/iblock/46a/pravonarusheniy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http://442fz.volganet.ru/upload/iblock/46a/pravonarusheniy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3731" cy="1952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" w:type="pct"/>
                  <w:textDirection w:val="btLr"/>
                  <w:vAlign w:val="bottom"/>
                </w:tcPr>
                <w:p w:rsidR="00FA3773" w:rsidRDefault="00FA3773" w:rsidP="000F3E29">
                  <w:pPr>
                    <w:pStyle w:val="11"/>
                    <w:spacing w:line="288" w:lineRule="auto"/>
                  </w:pPr>
                </w:p>
              </w:tc>
              <w:tc>
                <w:tcPr>
                  <w:tcW w:w="32" w:type="pct"/>
                  <w:shd w:val="clear" w:color="auto" w:fill="000000" w:themeFill="text1"/>
                  <w:textDirection w:val="btLr"/>
                </w:tcPr>
                <w:p w:rsidR="00FA3773" w:rsidRPr="00855ADA" w:rsidRDefault="00FA3773" w:rsidP="008D5D7A"/>
              </w:tc>
              <w:tc>
                <w:tcPr>
                  <w:tcW w:w="331" w:type="pct"/>
                  <w:shd w:val="clear" w:color="auto" w:fill="000000" w:themeFill="text1"/>
                  <w:textDirection w:val="btLr"/>
                </w:tcPr>
                <w:p w:rsidR="00FA3773" w:rsidRPr="00855ADA" w:rsidRDefault="00FA3773" w:rsidP="008D5D7A"/>
              </w:tc>
              <w:tc>
                <w:tcPr>
                  <w:tcW w:w="331" w:type="pct"/>
                  <w:shd w:val="clear" w:color="auto" w:fill="000000" w:themeFill="text1"/>
                  <w:textDirection w:val="btLr"/>
                  <w:vAlign w:val="bottom"/>
                </w:tcPr>
                <w:p w:rsidR="00FA3773" w:rsidRPr="00855ADA" w:rsidRDefault="00FA3773" w:rsidP="008D5D7A">
                  <w:pPr>
                    <w:spacing w:after="180" w:line="288" w:lineRule="auto"/>
                  </w:pPr>
                </w:p>
              </w:tc>
            </w:tr>
          </w:tbl>
          <w:p w:rsidR="008879F1" w:rsidRDefault="008879F1" w:rsidP="00812A33"/>
          <w:p w:rsidR="00812A33" w:rsidRDefault="00812A33" w:rsidP="00812A33">
            <w:pPr>
              <w:contextualSpacing/>
            </w:pPr>
          </w:p>
          <w:p w:rsidR="00812A33" w:rsidRDefault="000C7509" w:rsidP="00812A33">
            <w:pPr>
              <w:contextualSpacing/>
              <w:jc w:val="center"/>
            </w:pPr>
            <w:r>
              <w:t xml:space="preserve"> </w:t>
            </w:r>
          </w:p>
          <w:p w:rsidR="00FA3773" w:rsidRPr="00855ADA" w:rsidRDefault="00FA3773" w:rsidP="001D71AD">
            <w:pPr>
              <w:contextualSpacing/>
              <w:jc w:val="center"/>
            </w:pPr>
          </w:p>
        </w:tc>
        <w:tc>
          <w:tcPr>
            <w:tcW w:w="1425" w:type="dxa"/>
            <w:textDirection w:val="btLr"/>
          </w:tcPr>
          <w:p w:rsidR="00FA3773" w:rsidRDefault="00FA3773" w:rsidP="00693CA0">
            <w:pPr>
              <w:jc w:val="center"/>
              <w:rPr>
                <w:sz w:val="44"/>
                <w:szCs w:val="44"/>
              </w:rPr>
            </w:pPr>
          </w:p>
          <w:p w:rsidR="00DA527E" w:rsidRPr="00693CA0" w:rsidRDefault="00693CA0" w:rsidP="00693CA0">
            <w:pPr>
              <w:jc w:val="center"/>
              <w:rPr>
                <w:sz w:val="44"/>
                <w:szCs w:val="44"/>
              </w:rPr>
            </w:pPr>
            <w:r w:rsidRPr="00693CA0">
              <w:rPr>
                <w:sz w:val="44"/>
                <w:szCs w:val="44"/>
              </w:rPr>
              <w:t>Памятка для родителей</w:t>
            </w:r>
          </w:p>
        </w:tc>
        <w:tc>
          <w:tcPr>
            <w:tcW w:w="4111" w:type="dxa"/>
          </w:tcPr>
          <w:p w:rsidR="00451B50" w:rsidRDefault="000731F9" w:rsidP="000731F9">
            <w:pPr>
              <w:jc w:val="center"/>
            </w:pPr>
            <w:r>
              <w:t>Государственное образовательное учреждение Тульской области</w:t>
            </w:r>
            <w:r w:rsidR="00451B50">
              <w:t xml:space="preserve"> «Первомайская кадетская школа»</w:t>
            </w:r>
          </w:p>
          <w:tbl>
            <w:tblPr>
              <w:tblStyle w:val="BrochureHostTable"/>
              <w:tblW w:w="4394" w:type="dxa"/>
              <w:tblLayout w:type="fixed"/>
              <w:tblLook w:val="04A0"/>
            </w:tblPr>
            <w:tblGrid>
              <w:gridCol w:w="4394"/>
            </w:tblGrid>
            <w:tr w:rsidR="00DA527E" w:rsidTr="00FA3773">
              <w:trPr>
                <w:trHeight w:val="4745"/>
              </w:trPr>
              <w:tc>
                <w:tcPr>
                  <w:tcW w:w="4394" w:type="dxa"/>
                  <w:vAlign w:val="bottom"/>
                </w:tcPr>
                <w:p w:rsidR="00DA527E" w:rsidRPr="00E9589E" w:rsidRDefault="00637673" w:rsidP="00637673">
                  <w:pPr>
                    <w:pStyle w:val="af2"/>
                    <w:shd w:val="clear" w:color="auto" w:fill="FFFFFF"/>
                    <w:spacing w:before="0" w:beforeAutospacing="0" w:after="75" w:afterAutospacing="0"/>
                    <w:jc w:val="center"/>
                    <w:rPr>
                      <w:sz w:val="56"/>
                      <w:szCs w:val="56"/>
                    </w:rPr>
                  </w:pPr>
                  <w:r w:rsidRPr="009E04EC">
                    <w:rPr>
                      <w:rStyle w:val="af0"/>
                      <w:rFonts w:ascii="Helvetica" w:hAnsi="Helvetica" w:cs="Helvetica"/>
                      <w:color w:val="444444"/>
                      <w:sz w:val="40"/>
                      <w:szCs w:val="40"/>
                    </w:rPr>
                    <w:t>Роль семьи и семейного воспитания в профилактике правонарушений</w:t>
                  </w:r>
                </w:p>
              </w:tc>
            </w:tr>
            <w:tr w:rsidR="00DA527E" w:rsidTr="00FA3773">
              <w:trPr>
                <w:trHeight w:hRule="exact" w:val="80"/>
              </w:trPr>
              <w:tc>
                <w:tcPr>
                  <w:tcW w:w="4394" w:type="dxa"/>
                  <w:shd w:val="clear" w:color="auto" w:fill="000000" w:themeFill="text1"/>
                </w:tcPr>
                <w:p w:rsidR="00DA527E" w:rsidRDefault="00DA527E">
                  <w:pPr>
                    <w:spacing w:after="180" w:line="288" w:lineRule="auto"/>
                  </w:pPr>
                </w:p>
              </w:tc>
            </w:tr>
            <w:tr w:rsidR="00DA527E" w:rsidTr="000731F9">
              <w:trPr>
                <w:trHeight w:val="4787"/>
              </w:trPr>
              <w:tc>
                <w:tcPr>
                  <w:tcW w:w="4394" w:type="dxa"/>
                </w:tcPr>
                <w:p w:rsidR="00DA527E" w:rsidRDefault="00637673" w:rsidP="000731F9">
                  <w:pPr>
                    <w:pStyle w:val="a7"/>
                    <w:jc w:val="center"/>
                  </w:pPr>
                  <w:r w:rsidRPr="00637673">
                    <w:drawing>
                      <wp:inline distT="0" distB="0" distL="0" distR="0">
                        <wp:extent cx="2667000" cy="2505075"/>
                        <wp:effectExtent l="19050" t="0" r="0" b="0"/>
                        <wp:docPr id="1" name="Рисунок 1" descr="http://ver-belschool2.edu.tomsk.ru/wp-content/uploads/2016/12/baner_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ver-belschool2.edu.tomsk.ru/wp-content/uploads/2016/12/baner_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6947" cy="25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731F9" w:rsidRDefault="000731F9" w:rsidP="000731F9">
                  <w:pPr>
                    <w:jc w:val="center"/>
                  </w:pPr>
                </w:p>
                <w:p w:rsidR="000731F9" w:rsidRPr="000731F9" w:rsidRDefault="003F7542" w:rsidP="000731F9">
                  <w:pPr>
                    <w:jc w:val="center"/>
                  </w:pPr>
                  <w:r>
                    <w:t>п. Первомайский, 2016</w:t>
                  </w:r>
                  <w:r w:rsidR="000731F9">
                    <w:t xml:space="preserve"> г.</w:t>
                  </w:r>
                </w:p>
              </w:tc>
            </w:tr>
            <w:tr w:rsidR="00DA527E" w:rsidTr="00FA3773">
              <w:trPr>
                <w:trHeight w:val="2592"/>
              </w:trPr>
              <w:tc>
                <w:tcPr>
                  <w:tcW w:w="4394" w:type="dxa"/>
                  <w:vAlign w:val="bottom"/>
                </w:tcPr>
                <w:p w:rsidR="00DA527E" w:rsidRDefault="00103EAF">
                  <w:pPr>
                    <w:pStyle w:val="a5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941546" cy="327954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Logo.pn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1546" cy="327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A527E" w:rsidRDefault="00DA527E"/>
        </w:tc>
      </w:tr>
    </w:tbl>
    <w:p w:rsidR="00DA527E" w:rsidRDefault="00DA527E">
      <w:pPr>
        <w:pStyle w:val="a5"/>
        <w:rPr>
          <w:sz w:val="8"/>
        </w:rPr>
      </w:pPr>
    </w:p>
    <w:tbl>
      <w:tblPr>
        <w:tblW w:w="14414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111"/>
        <w:gridCol w:w="709"/>
        <w:gridCol w:w="4678"/>
        <w:gridCol w:w="708"/>
        <w:gridCol w:w="4208"/>
      </w:tblGrid>
      <w:tr w:rsidR="00DA527E" w:rsidTr="00C92A24">
        <w:trPr>
          <w:cantSplit/>
          <w:trHeight w:hRule="exact" w:val="86"/>
          <w:jc w:val="center"/>
        </w:trPr>
        <w:tc>
          <w:tcPr>
            <w:tcW w:w="4111" w:type="dxa"/>
            <w:shd w:val="clear" w:color="auto" w:fill="000000" w:themeFill="text1"/>
          </w:tcPr>
          <w:p w:rsidR="00A81E59" w:rsidRPr="000D05D3" w:rsidRDefault="00A81E59" w:rsidP="00A81E59">
            <w:pPr>
              <w:numPr>
                <w:ilvl w:val="0"/>
                <w:numId w:val="7"/>
              </w:numPr>
              <w:tabs>
                <w:tab w:val="num" w:pos="720"/>
              </w:tabs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05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Нужно развивать у ребенка положительную самооценку. Первое, что Вы можете сделать для своих детей – это сказать, что Вы их любите. Без этого дети вырастают с низкой самооценкой и неуверенностью в себе. Родители должны помочь почувствовать своим детям, каково это гордиться своими собственными достижениями и оставаться сильными и уверенными в себе, вступая на путь новых открытий. Поддерживайте своих детей в любой момент, когда Вы им понадобитесь. Дайте возможность детям допускать ошибки и не вмешивайтесь до тех пор, пока эти ошибки незначительны. Разум более поддается обучению, когда вокруг создана атмосфера, благоприятствующая принятию разумных рисков.</w:t>
            </w:r>
          </w:p>
          <w:p w:rsidR="00DA527E" w:rsidRDefault="00DA527E"/>
        </w:tc>
        <w:tc>
          <w:tcPr>
            <w:tcW w:w="709" w:type="dxa"/>
          </w:tcPr>
          <w:p w:rsidR="00DA527E" w:rsidRDefault="00DA527E"/>
        </w:tc>
        <w:tc>
          <w:tcPr>
            <w:tcW w:w="4678" w:type="dxa"/>
            <w:shd w:val="clear" w:color="auto" w:fill="000000" w:themeFill="text1"/>
          </w:tcPr>
          <w:p w:rsidR="00DA527E" w:rsidRDefault="00DA527E"/>
        </w:tc>
        <w:tc>
          <w:tcPr>
            <w:tcW w:w="708" w:type="dxa"/>
          </w:tcPr>
          <w:p w:rsidR="00DA527E" w:rsidRDefault="00DA527E"/>
        </w:tc>
        <w:tc>
          <w:tcPr>
            <w:tcW w:w="4208" w:type="dxa"/>
            <w:shd w:val="clear" w:color="auto" w:fill="000000" w:themeFill="text1"/>
          </w:tcPr>
          <w:p w:rsidR="00DA527E" w:rsidRDefault="00DA527E"/>
        </w:tc>
      </w:tr>
    </w:tbl>
    <w:p w:rsidR="00A81E59" w:rsidRDefault="00A81E59" w:rsidP="002F474B">
      <w:pPr>
        <w:tabs>
          <w:tab w:val="num" w:pos="720"/>
        </w:tabs>
        <w:spacing w:after="160" w:line="256" w:lineRule="auto"/>
        <w:rPr>
          <w:rFonts w:ascii="Times New Roman" w:hAnsi="Times New Roman" w:cs="Times New Roman"/>
          <w:sz w:val="28"/>
          <w:szCs w:val="28"/>
        </w:rPr>
        <w:sectPr w:rsidR="00A81E59" w:rsidSect="009746CC">
          <w:pgSz w:w="16839" w:h="11907" w:orient="landscape" w:code="9"/>
          <w:pgMar w:top="576" w:right="720" w:bottom="576" w:left="720" w:header="706" w:footer="706" w:gutter="0"/>
          <w:cols w:space="720"/>
          <w:vAlign w:val="center"/>
          <w:docGrid w:linePitch="360"/>
        </w:sectPr>
      </w:pPr>
    </w:p>
    <w:p w:rsidR="002F474B" w:rsidRDefault="002F474B">
      <w:pPr>
        <w:pStyle w:val="a5"/>
        <w:rPr>
          <w:sz w:val="22"/>
          <w:szCs w:val="22"/>
        </w:rPr>
      </w:pPr>
    </w:p>
    <w:p w:rsidR="000C7509" w:rsidRDefault="00185D96" w:rsidP="000C7509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cs="Helvetica"/>
          <w:color w:val="444444"/>
          <w:sz w:val="21"/>
          <w:szCs w:val="21"/>
        </w:rPr>
        <w:t xml:space="preserve">     </w:t>
      </w:r>
      <w:r w:rsidR="000C7509">
        <w:rPr>
          <w:rFonts w:ascii="Helvetica" w:hAnsi="Helvetica" w:cs="Helvetica"/>
          <w:color w:val="444444"/>
          <w:sz w:val="21"/>
          <w:szCs w:val="21"/>
        </w:rPr>
        <w:t>Профилактика безнадзорности и правонарушений несовершеннолетних – это система мер, направленных на выявление и устранение причин и условий, способствующих безнадзорности, правонарушениям несовершеннолетних. От родителей зависит то, как видит мир подросток, что его волнует, удивляет, заботит, трогает, пробуждает сочувствие и презрение, любовь и ненависть. Контакт с родителями необходим взрослеющим детям для их полноценного развития.</w:t>
      </w:r>
    </w:p>
    <w:p w:rsidR="000C7509" w:rsidRDefault="000C7509" w:rsidP="000C7509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 xml:space="preserve">     Правовой основой воспитания и образования несовершеннолетних детей являются соответствующие нормы Семейного кодекса. Принципиальное значение имеет закрепление в положение о том, что родители не только имеют право, но и обязаны воспитывать своих детей, заботится об их здоровье, физическом, психическом, духовном и нравственном развитии.</w:t>
      </w:r>
    </w:p>
    <w:p w:rsidR="000C7509" w:rsidRDefault="000C7509" w:rsidP="000C7509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 xml:space="preserve">     В этой связи вполне обоснованно установление Семейным кодексом ответственности родителей за воспитание и развитие ребенка, что соответствует и требованиям ст. 18 и 27 Конвенц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ии ОО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Н о правах ребенка. В частности, за неисполнение обязанностей по воспитанию детей родители могут быть привлечены к различным видам юридической ответственности: административной, семейно-правовой, уголовной.</w:t>
      </w:r>
    </w:p>
    <w:p w:rsidR="000C7509" w:rsidRDefault="000C7509" w:rsidP="000C7509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 xml:space="preserve">     Семья – это первый коллектив в жизни ребенка. И для того, чтобы были благополучными дети, должны быть благополучными родители, недаром говорят: «Ребенок учится тому, что видит у себя в доме». В период своего становления ребёнок встречает и грубость, и жестокость, но только тогда их усваивает, им подражает, когда в семье отсутствует взаимопонимание, поддержка, когда терпят провал попытки </w:t>
      </w:r>
      <w:r>
        <w:rPr>
          <w:rFonts w:ascii="Helvetica" w:hAnsi="Helvetica" w:cs="Helvetica"/>
          <w:color w:val="444444"/>
          <w:sz w:val="21"/>
          <w:szCs w:val="21"/>
        </w:rPr>
        <w:lastRenderedPageBreak/>
        <w:t>утвердить себя с положительной стороны и найти сочувствие, отклик у самых близких людей. Семья превращается для многих подростков в фактор, травмирующий и деформирующий их юные души.</w:t>
      </w:r>
    </w:p>
    <w:p w:rsidR="00A81E59" w:rsidRPr="000C7509" w:rsidRDefault="000C7509" w:rsidP="000C7509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>
            <wp:extent cx="2954655" cy="2215991"/>
            <wp:effectExtent l="19050" t="0" r="0" b="0"/>
            <wp:docPr id="67" name="Рисунок 67" descr="http://images.myshared.ru/10/955106/slid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images.myshared.ru/10/955106/slide_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2215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0C9" w:rsidRDefault="009130C9">
      <w:pPr>
        <w:pStyle w:val="a5"/>
        <w:rPr>
          <w:sz w:val="22"/>
          <w:szCs w:val="22"/>
        </w:rPr>
      </w:pPr>
    </w:p>
    <w:p w:rsidR="009130C9" w:rsidRDefault="0056263B">
      <w:pPr>
        <w:pStyle w:val="a5"/>
        <w:rPr>
          <w:rFonts w:ascii="Helvetica" w:hAnsi="Helvetica" w:cs="Helvetica"/>
          <w:color w:val="444444"/>
          <w:sz w:val="21"/>
          <w:szCs w:val="21"/>
        </w:rPr>
      </w:pPr>
      <w:r w:rsidRPr="0056263B">
        <w:rPr>
          <w:rFonts w:ascii="Helvetica" w:hAnsi="Helvetica" w:cs="Helvetica"/>
          <w:b/>
          <w:color w:val="444444"/>
          <w:sz w:val="21"/>
          <w:szCs w:val="21"/>
          <w:u w:val="single"/>
        </w:rPr>
        <w:t>Наиболее существенные дефекты</w:t>
      </w:r>
      <w:r>
        <w:rPr>
          <w:rFonts w:ascii="Helvetica" w:hAnsi="Helvetica" w:cs="Helvetica"/>
          <w:color w:val="444444"/>
          <w:sz w:val="21"/>
          <w:szCs w:val="21"/>
        </w:rPr>
        <w:t xml:space="preserve"> межличностных отношений, с которыми ребенок сталкивается в семье и за которыми следует нравственная деформация личности ребенка:</w:t>
      </w:r>
    </w:p>
    <w:p w:rsidR="0056263B" w:rsidRDefault="0056263B" w:rsidP="0056263B">
      <w:pPr>
        <w:pStyle w:val="a5"/>
        <w:numPr>
          <w:ilvl w:val="1"/>
          <w:numId w:val="7"/>
        </w:numPr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Асоциальное поведение родителей</w:t>
      </w:r>
    </w:p>
    <w:p w:rsidR="0056263B" w:rsidRPr="0056263B" w:rsidRDefault="0056263B" w:rsidP="0056263B">
      <w:pPr>
        <w:pStyle w:val="a5"/>
        <w:numPr>
          <w:ilvl w:val="1"/>
          <w:numId w:val="7"/>
        </w:numPr>
        <w:rPr>
          <w:sz w:val="22"/>
          <w:szCs w:val="22"/>
        </w:rPr>
      </w:pPr>
      <w:r>
        <w:rPr>
          <w:rFonts w:ascii="Helvetica" w:hAnsi="Helvetica" w:cs="Helvetica"/>
          <w:color w:val="444444"/>
          <w:sz w:val="21"/>
          <w:szCs w:val="21"/>
        </w:rPr>
        <w:t xml:space="preserve">Недостаточное внимание и любовь со стороны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родителей</w:t>
      </w:r>
      <w:proofErr w:type="spellEnd"/>
    </w:p>
    <w:p w:rsidR="0056263B" w:rsidRPr="0056263B" w:rsidRDefault="0056263B" w:rsidP="0056263B">
      <w:pPr>
        <w:pStyle w:val="a5"/>
        <w:numPr>
          <w:ilvl w:val="1"/>
          <w:numId w:val="7"/>
        </w:numPr>
        <w:rPr>
          <w:sz w:val="22"/>
          <w:szCs w:val="22"/>
        </w:rPr>
      </w:pPr>
      <w:proofErr w:type="spellStart"/>
      <w:r w:rsidRPr="0056263B">
        <w:rPr>
          <w:rFonts w:ascii="Helvetica" w:hAnsi="Helvetica" w:cs="Helvetica"/>
          <w:color w:val="444444"/>
          <w:sz w:val="21"/>
          <w:szCs w:val="21"/>
        </w:rPr>
        <w:t>Гиперопека</w:t>
      </w:r>
      <w:proofErr w:type="spellEnd"/>
    </w:p>
    <w:p w:rsidR="0056263B" w:rsidRPr="0056263B" w:rsidRDefault="0056263B" w:rsidP="0056263B">
      <w:pPr>
        <w:pStyle w:val="a5"/>
        <w:numPr>
          <w:ilvl w:val="1"/>
          <w:numId w:val="7"/>
        </w:numPr>
        <w:rPr>
          <w:sz w:val="22"/>
          <w:szCs w:val="22"/>
        </w:rPr>
      </w:pPr>
      <w:r>
        <w:rPr>
          <w:rFonts w:ascii="Helvetica" w:hAnsi="Helvetica" w:cs="Helvetica"/>
          <w:color w:val="444444"/>
          <w:sz w:val="21"/>
          <w:szCs w:val="21"/>
        </w:rPr>
        <w:t>Чрезмерное удовлетворение потребностей ребенка</w:t>
      </w:r>
    </w:p>
    <w:p w:rsidR="0056263B" w:rsidRPr="0056263B" w:rsidRDefault="0056263B" w:rsidP="0056263B">
      <w:pPr>
        <w:pStyle w:val="a5"/>
        <w:numPr>
          <w:ilvl w:val="1"/>
          <w:numId w:val="7"/>
        </w:numPr>
        <w:rPr>
          <w:sz w:val="22"/>
          <w:szCs w:val="22"/>
        </w:rPr>
      </w:pPr>
      <w:r>
        <w:rPr>
          <w:rFonts w:ascii="Helvetica" w:hAnsi="Helvetica" w:cs="Helvetica"/>
          <w:color w:val="444444"/>
          <w:sz w:val="21"/>
          <w:szCs w:val="21"/>
        </w:rPr>
        <w:t>Чрезмерная требовательность и авторитарность родителей</w:t>
      </w:r>
    </w:p>
    <w:p w:rsidR="0056263B" w:rsidRPr="0056263B" w:rsidRDefault="0056263B" w:rsidP="0056263B">
      <w:pPr>
        <w:pStyle w:val="a5"/>
        <w:numPr>
          <w:ilvl w:val="1"/>
          <w:numId w:val="7"/>
        </w:numPr>
        <w:rPr>
          <w:sz w:val="22"/>
          <w:szCs w:val="22"/>
        </w:rPr>
      </w:pPr>
      <w:proofErr w:type="spellStart"/>
      <w:r>
        <w:rPr>
          <w:rFonts w:ascii="Helvetica" w:hAnsi="Helvetica" w:cs="Helvetica"/>
          <w:color w:val="444444"/>
          <w:sz w:val="21"/>
          <w:szCs w:val="21"/>
        </w:rPr>
        <w:t>Бездуховность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жизни семьи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Проведите тест "Общение в лицах":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1. Сколько времени вы проводите с ребенком?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2. Существуют ли в вашей семье традиции?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3. С каким выражением лица вы чаще всего общаетесь со своим ребенком?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lastRenderedPageBreak/>
        <w:t>4. Представьте его себе. Изобразите.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5.С каким выражением лица чаще всего общается с вами ваш ребенок?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6.Каким, по вашему мнению, должно быть выражение лица вашего ребенка во время общения с вами?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Представили. Стоит задуматься?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 xml:space="preserve">     Перенося опыт общения с родителями на общение со сверстниками, ребёнок будет копировать вашу модель. И как разговаривают с ним родители, с таким же выражением, как правило, будет и сам ребёнок вступать в разговор со сверстниками. И как он смотрит на родителей во время разговора, так он и будет смотреть на взрослых при общении. Задумайтесь над этим.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 xml:space="preserve">     Помните: всё в наших руках, именно от нас, родителей, в большей степени зависит, каким вырастет наш ребенок, каким он войдет во взрослую жизнь. И самое большое влияние на формирование личности ребенка оказывают реальные поступки и поведение родителей, а не их слова и нравоучения. Какие бы поступки дети не совершали - это наши дети.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И наши дети - это большое счастье. В наших руках сделать их счастливыми, ведь каждый ребенок рождается для счастья.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 xml:space="preserve">    В процессе формирования личности семья играет главную роль. И каким будет ребенок, во многом зависит от взаимоотношений в семье. Помните, что всегда есть выход из любой ситуации. Очень важно всегда помнить о том, что только любовь, внимание, понимание могут стать надежной опорой в профилактике правонарушений. Только в тесном контакте школы и семьи можно добиться желаемых результатов.</w:t>
      </w: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</w:p>
    <w:p w:rsidR="0056263B" w:rsidRDefault="0056263B" w:rsidP="0056263B">
      <w:pPr>
        <w:pStyle w:val="af2"/>
        <w:shd w:val="clear" w:color="auto" w:fill="FFFFFF"/>
        <w:spacing w:before="0" w:beforeAutospacing="0" w:after="75" w:afterAutospacing="0"/>
        <w:jc w:val="both"/>
        <w:rPr>
          <w:rFonts w:ascii="Helvetica" w:hAnsi="Helvetica" w:cs="Helvetica"/>
          <w:color w:val="444444"/>
          <w:sz w:val="21"/>
          <w:szCs w:val="21"/>
        </w:rPr>
      </w:pPr>
    </w:p>
    <w:p w:rsidR="0056263B" w:rsidRDefault="0056263B" w:rsidP="0056263B">
      <w:pPr>
        <w:pStyle w:val="a5"/>
        <w:rPr>
          <w:sz w:val="22"/>
          <w:szCs w:val="22"/>
        </w:rPr>
      </w:pPr>
    </w:p>
    <w:p w:rsidR="009130C9" w:rsidRPr="00E371FF" w:rsidRDefault="009130C9">
      <w:pPr>
        <w:pStyle w:val="a5"/>
        <w:rPr>
          <w:sz w:val="22"/>
          <w:szCs w:val="22"/>
        </w:rPr>
      </w:pPr>
    </w:p>
    <w:p w:rsidR="00A81E59" w:rsidRDefault="00A81E59">
      <w:pPr>
        <w:pStyle w:val="a5"/>
        <w:rPr>
          <w:sz w:val="22"/>
          <w:szCs w:val="22"/>
        </w:rPr>
      </w:pPr>
    </w:p>
    <w:p w:rsidR="009130C9" w:rsidRPr="00E371FF" w:rsidRDefault="009130C9">
      <w:pPr>
        <w:pStyle w:val="a5"/>
        <w:rPr>
          <w:sz w:val="22"/>
          <w:szCs w:val="22"/>
        </w:rPr>
      </w:pPr>
    </w:p>
    <w:p w:rsidR="00E349FE" w:rsidRDefault="00E349FE" w:rsidP="00E349FE">
      <w:pPr>
        <w:tabs>
          <w:tab w:val="num" w:pos="720"/>
        </w:tabs>
        <w:spacing w:after="160" w:line="25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349FE" w:rsidRDefault="00E349FE" w:rsidP="00E349FE">
      <w:pPr>
        <w:tabs>
          <w:tab w:val="num" w:pos="720"/>
        </w:tabs>
        <w:spacing w:after="160" w:line="25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349FE" w:rsidRDefault="00E349FE" w:rsidP="00E349FE">
      <w:pPr>
        <w:tabs>
          <w:tab w:val="num" w:pos="720"/>
        </w:tabs>
        <w:spacing w:after="160" w:line="25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130C9" w:rsidRDefault="009130C9">
      <w:pPr>
        <w:pStyle w:val="a5"/>
        <w:rPr>
          <w:sz w:val="24"/>
          <w:szCs w:val="24"/>
        </w:rPr>
      </w:pPr>
    </w:p>
    <w:p w:rsidR="009130C9" w:rsidRDefault="009130C9">
      <w:pPr>
        <w:pStyle w:val="a5"/>
        <w:rPr>
          <w:sz w:val="24"/>
          <w:szCs w:val="24"/>
        </w:rPr>
      </w:pPr>
      <w:bookmarkStart w:id="0" w:name="_GoBack"/>
      <w:bookmarkEnd w:id="0"/>
    </w:p>
    <w:p w:rsidR="00A81E59" w:rsidRDefault="00A81E59">
      <w:pPr>
        <w:pStyle w:val="a5"/>
        <w:rPr>
          <w:sz w:val="8"/>
        </w:rPr>
      </w:pPr>
    </w:p>
    <w:p w:rsidR="00A81E59" w:rsidRDefault="00A81E59">
      <w:pPr>
        <w:pStyle w:val="a5"/>
        <w:rPr>
          <w:sz w:val="8"/>
        </w:rPr>
      </w:pPr>
    </w:p>
    <w:p w:rsidR="008B7AD0" w:rsidRPr="00E349FE" w:rsidRDefault="00E371FF" w:rsidP="00E349FE">
      <w:pPr>
        <w:pStyle w:val="af1"/>
        <w:tabs>
          <w:tab w:val="num" w:pos="720"/>
        </w:tabs>
        <w:spacing w:after="160" w:line="25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.</w:t>
      </w:r>
    </w:p>
    <w:p w:rsidR="00A81E59" w:rsidRPr="00B13CA9" w:rsidRDefault="00A81E59">
      <w:pPr>
        <w:pStyle w:val="a5"/>
        <w:rPr>
          <w:sz w:val="8"/>
        </w:rPr>
      </w:pPr>
    </w:p>
    <w:sectPr w:rsidR="00A81E59" w:rsidRPr="00B13CA9" w:rsidSect="00A81E59">
      <w:type w:val="continuous"/>
      <w:pgSz w:w="16839" w:h="11907" w:orient="landscape" w:code="9"/>
      <w:pgMar w:top="576" w:right="720" w:bottom="576" w:left="720" w:header="706" w:footer="706" w:gutter="0"/>
      <w:cols w:num="3" w:space="720"/>
      <w:vAlign w:val="center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7C2E1C0"/>
    <w:lvl w:ilvl="0">
      <w:start w:val="1"/>
      <w:numFmt w:val="bullet"/>
      <w:pStyle w:val="a"/>
      <w:lvlText w:val="•"/>
      <w:lvlJc w:val="left"/>
      <w:pPr>
        <w:tabs>
          <w:tab w:val="num" w:pos="216"/>
        </w:tabs>
        <w:ind w:left="216" w:hanging="216"/>
      </w:pPr>
      <w:rPr>
        <w:rFonts w:ascii="Constantia" w:hAnsi="Constantia" w:hint="default"/>
        <w:color w:val="EF4623" w:themeColor="accent1"/>
      </w:rPr>
    </w:lvl>
  </w:abstractNum>
  <w:abstractNum w:abstractNumId="1">
    <w:nsid w:val="0F014476"/>
    <w:multiLevelType w:val="multilevel"/>
    <w:tmpl w:val="CA72FE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Helvetica" w:eastAsiaTheme="minorHAnsi" w:hAnsi="Helvetica" w:cs="Helvetica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4C16E9F"/>
    <w:multiLevelType w:val="multilevel"/>
    <w:tmpl w:val="64742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>
    <w:nsid w:val="5567203A"/>
    <w:multiLevelType w:val="hybridMultilevel"/>
    <w:tmpl w:val="E8A6B8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F06BC1"/>
    <w:multiLevelType w:val="hybridMultilevel"/>
    <w:tmpl w:val="86F601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1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attachedTemplate r:id="rId1"/>
  <w:defaultTabStop w:val="720"/>
  <w:hyphenationZone w:val="0"/>
  <w:characterSpacingControl w:val="doNotCompress"/>
  <w:compat/>
  <w:rsids>
    <w:rsidRoot w:val="00E9589E"/>
    <w:rsid w:val="00027C7B"/>
    <w:rsid w:val="000731F9"/>
    <w:rsid w:val="000C7509"/>
    <w:rsid w:val="000D0161"/>
    <w:rsid w:val="000F3E29"/>
    <w:rsid w:val="000F560A"/>
    <w:rsid w:val="00103EAF"/>
    <w:rsid w:val="00121896"/>
    <w:rsid w:val="00150238"/>
    <w:rsid w:val="00185D96"/>
    <w:rsid w:val="001D71AD"/>
    <w:rsid w:val="002022E0"/>
    <w:rsid w:val="0023102E"/>
    <w:rsid w:val="00247D15"/>
    <w:rsid w:val="0029174C"/>
    <w:rsid w:val="002F474B"/>
    <w:rsid w:val="003F7542"/>
    <w:rsid w:val="00451B50"/>
    <w:rsid w:val="00456775"/>
    <w:rsid w:val="0056263B"/>
    <w:rsid w:val="005C2096"/>
    <w:rsid w:val="00637673"/>
    <w:rsid w:val="00641926"/>
    <w:rsid w:val="00693CA0"/>
    <w:rsid w:val="006E5623"/>
    <w:rsid w:val="0075293B"/>
    <w:rsid w:val="00812A33"/>
    <w:rsid w:val="00855ADA"/>
    <w:rsid w:val="00875AF1"/>
    <w:rsid w:val="00880BAE"/>
    <w:rsid w:val="00886994"/>
    <w:rsid w:val="008879F1"/>
    <w:rsid w:val="008B7AD0"/>
    <w:rsid w:val="008D5D7A"/>
    <w:rsid w:val="009130C9"/>
    <w:rsid w:val="00956D3E"/>
    <w:rsid w:val="009746CC"/>
    <w:rsid w:val="009A62D4"/>
    <w:rsid w:val="009B6F87"/>
    <w:rsid w:val="009D30D3"/>
    <w:rsid w:val="009E5955"/>
    <w:rsid w:val="00A81E59"/>
    <w:rsid w:val="00B13CA9"/>
    <w:rsid w:val="00BA69B1"/>
    <w:rsid w:val="00BF58B1"/>
    <w:rsid w:val="00C914DB"/>
    <w:rsid w:val="00C92A24"/>
    <w:rsid w:val="00D94386"/>
    <w:rsid w:val="00DA527E"/>
    <w:rsid w:val="00DB75FD"/>
    <w:rsid w:val="00E2570B"/>
    <w:rsid w:val="00E349FE"/>
    <w:rsid w:val="00E371FF"/>
    <w:rsid w:val="00E406FC"/>
    <w:rsid w:val="00E9589E"/>
    <w:rsid w:val="00EA4238"/>
    <w:rsid w:val="00F65EAB"/>
    <w:rsid w:val="00F67AF4"/>
    <w:rsid w:val="00FA3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04040" w:themeColor="text1" w:themeTint="BF"/>
        <w:lang w:val="ru-RU" w:eastAsia="en-US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5EAB"/>
  </w:style>
  <w:style w:type="paragraph" w:styleId="1">
    <w:name w:val="heading 1"/>
    <w:basedOn w:val="a0"/>
    <w:next w:val="a0"/>
    <w:link w:val="10"/>
    <w:uiPriority w:val="1"/>
    <w:qFormat/>
    <w:rsid w:val="00F65EAB"/>
    <w:pPr>
      <w:keepNext/>
      <w:keepLines/>
      <w:pBdr>
        <w:bottom w:val="single" w:sz="8" w:space="8" w:color="000000" w:themeColor="text1"/>
      </w:pBdr>
      <w:spacing w:before="480" w:after="240"/>
      <w:outlineLvl w:val="0"/>
    </w:pPr>
    <w:rPr>
      <w:rFonts w:asciiTheme="majorHAnsi" w:eastAsiaTheme="majorEastAsia" w:hAnsiTheme="majorHAnsi" w:cstheme="majorBidi"/>
      <w:b/>
      <w:bCs/>
      <w:color w:val="EF4623" w:themeColor="accent1"/>
      <w:sz w:val="32"/>
      <w:szCs w:val="32"/>
    </w:rPr>
  </w:style>
  <w:style w:type="paragraph" w:styleId="2">
    <w:name w:val="heading 2"/>
    <w:basedOn w:val="a0"/>
    <w:next w:val="a0"/>
    <w:link w:val="20"/>
    <w:uiPriority w:val="1"/>
    <w:unhideWhenUsed/>
    <w:qFormat/>
    <w:rsid w:val="00F65EAB"/>
    <w:pPr>
      <w:keepNext/>
      <w:keepLines/>
      <w:pBdr>
        <w:bottom w:val="single" w:sz="8" w:space="4" w:color="000000" w:themeColor="text1"/>
      </w:pBdr>
      <w:spacing w:before="480" w:after="24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3">
    <w:name w:val="heading 3"/>
    <w:basedOn w:val="a0"/>
    <w:next w:val="a0"/>
    <w:link w:val="30"/>
    <w:uiPriority w:val="1"/>
    <w:unhideWhenUsed/>
    <w:qFormat/>
    <w:rsid w:val="00F65EAB"/>
    <w:pPr>
      <w:keepNext/>
      <w:keepLines/>
      <w:spacing w:before="360" w:after="12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65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36"/>
    <w:unhideWhenUsed/>
    <w:qFormat/>
    <w:rsid w:val="00F65EAB"/>
    <w:pPr>
      <w:spacing w:after="0" w:line="240" w:lineRule="auto"/>
    </w:pPr>
  </w:style>
  <w:style w:type="table" w:customStyle="1" w:styleId="BrochureHostTable">
    <w:name w:val="Brochure Host Table"/>
    <w:basedOn w:val="a2"/>
    <w:uiPriority w:val="99"/>
    <w:rsid w:val="00F65EAB"/>
    <w:pPr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Рисунок"/>
    <w:basedOn w:val="a0"/>
    <w:uiPriority w:val="2"/>
    <w:qFormat/>
    <w:rsid w:val="00F65EAB"/>
    <w:pPr>
      <w:spacing w:before="480" w:after="0" w:line="240" w:lineRule="auto"/>
      <w:jc w:val="center"/>
    </w:pPr>
  </w:style>
  <w:style w:type="character" w:customStyle="1" w:styleId="10">
    <w:name w:val="Заголовок 1 Знак"/>
    <w:basedOn w:val="a1"/>
    <w:link w:val="1"/>
    <w:uiPriority w:val="1"/>
    <w:rsid w:val="00F65EAB"/>
    <w:rPr>
      <w:rFonts w:asciiTheme="majorHAnsi" w:eastAsiaTheme="majorEastAsia" w:hAnsiTheme="majorHAnsi" w:cstheme="majorBidi"/>
      <w:b/>
      <w:bCs/>
      <w:color w:val="EF4623" w:themeColor="accent1"/>
      <w:sz w:val="32"/>
      <w:szCs w:val="32"/>
    </w:rPr>
  </w:style>
  <w:style w:type="character" w:customStyle="1" w:styleId="20">
    <w:name w:val="Заголовок 2 Знак"/>
    <w:basedOn w:val="a1"/>
    <w:link w:val="2"/>
    <w:uiPriority w:val="1"/>
    <w:rsid w:val="00F65EAB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a">
    <w:name w:val="List Bullet"/>
    <w:basedOn w:val="a0"/>
    <w:uiPriority w:val="1"/>
    <w:unhideWhenUsed/>
    <w:qFormat/>
    <w:rsid w:val="00F65EAB"/>
    <w:pPr>
      <w:numPr>
        <w:numId w:val="1"/>
      </w:numPr>
    </w:pPr>
  </w:style>
  <w:style w:type="character" w:customStyle="1" w:styleId="30">
    <w:name w:val="Заголовок 3 Знак"/>
    <w:basedOn w:val="a1"/>
    <w:link w:val="3"/>
    <w:uiPriority w:val="1"/>
    <w:rsid w:val="00F65EAB"/>
    <w:rPr>
      <w:rFonts w:asciiTheme="majorHAnsi" w:eastAsiaTheme="majorEastAsia" w:hAnsiTheme="majorHAnsi" w:cstheme="majorBidi"/>
      <w:b/>
      <w:bCs/>
      <w:color w:val="000000" w:themeColor="text1"/>
      <w:sz w:val="22"/>
    </w:rPr>
  </w:style>
  <w:style w:type="paragraph" w:styleId="21">
    <w:name w:val="Quote"/>
    <w:basedOn w:val="a0"/>
    <w:next w:val="a0"/>
    <w:link w:val="22"/>
    <w:uiPriority w:val="1"/>
    <w:qFormat/>
    <w:rsid w:val="00F65EAB"/>
    <w:rPr>
      <w:i/>
      <w:iCs/>
      <w:color w:val="EF4623" w:themeColor="accent1"/>
      <w:sz w:val="24"/>
    </w:rPr>
  </w:style>
  <w:style w:type="character" w:customStyle="1" w:styleId="22">
    <w:name w:val="Цитата 2 Знак"/>
    <w:basedOn w:val="a1"/>
    <w:link w:val="21"/>
    <w:uiPriority w:val="1"/>
    <w:rsid w:val="00F65EAB"/>
    <w:rPr>
      <w:i/>
      <w:iCs/>
      <w:color w:val="EF4623" w:themeColor="accent1"/>
      <w:sz w:val="24"/>
    </w:rPr>
  </w:style>
  <w:style w:type="paragraph" w:styleId="a7">
    <w:name w:val="Subtitle"/>
    <w:basedOn w:val="a0"/>
    <w:next w:val="a0"/>
    <w:link w:val="a8"/>
    <w:uiPriority w:val="1"/>
    <w:qFormat/>
    <w:rsid w:val="00F65EAB"/>
    <w:pPr>
      <w:numPr>
        <w:ilvl w:val="1"/>
      </w:numPr>
      <w:pBdr>
        <w:bottom w:val="single" w:sz="8" w:space="4" w:color="000000" w:themeColor="text1"/>
      </w:pBdr>
      <w:spacing w:before="120" w:after="120" w:line="240" w:lineRule="auto"/>
    </w:pPr>
    <w:rPr>
      <w:rFonts w:asciiTheme="majorHAnsi" w:eastAsiaTheme="majorEastAsia" w:hAnsiTheme="majorHAnsi" w:cstheme="majorBidi"/>
      <w:b/>
      <w:iCs/>
      <w:color w:val="000000" w:themeColor="text1"/>
      <w:sz w:val="40"/>
      <w:szCs w:val="40"/>
    </w:rPr>
  </w:style>
  <w:style w:type="character" w:customStyle="1" w:styleId="a8">
    <w:name w:val="Подзаголовок Знак"/>
    <w:basedOn w:val="a1"/>
    <w:link w:val="a7"/>
    <w:uiPriority w:val="1"/>
    <w:rsid w:val="00F65EAB"/>
    <w:rPr>
      <w:rFonts w:asciiTheme="majorHAnsi" w:eastAsiaTheme="majorEastAsia" w:hAnsiTheme="majorHAnsi" w:cstheme="majorBidi"/>
      <w:b/>
      <w:iCs/>
      <w:color w:val="000000" w:themeColor="text1"/>
      <w:sz w:val="40"/>
      <w:szCs w:val="40"/>
    </w:rPr>
  </w:style>
  <w:style w:type="paragraph" w:styleId="a9">
    <w:name w:val="Title"/>
    <w:basedOn w:val="a0"/>
    <w:next w:val="a0"/>
    <w:link w:val="aa"/>
    <w:uiPriority w:val="1"/>
    <w:qFormat/>
    <w:rsid w:val="00F65EAB"/>
    <w:pPr>
      <w:spacing w:after="160" w:line="240" w:lineRule="auto"/>
    </w:pPr>
    <w:rPr>
      <w:rFonts w:asciiTheme="majorHAnsi" w:eastAsiaTheme="majorEastAsia" w:hAnsiTheme="majorHAnsi" w:cstheme="majorBidi"/>
      <w:b/>
      <w:color w:val="EF4623" w:themeColor="accent1"/>
      <w:kern w:val="28"/>
      <w:sz w:val="76"/>
      <w:szCs w:val="76"/>
    </w:rPr>
  </w:style>
  <w:style w:type="character" w:customStyle="1" w:styleId="aa">
    <w:name w:val="Название Знак"/>
    <w:basedOn w:val="a1"/>
    <w:link w:val="a9"/>
    <w:uiPriority w:val="1"/>
    <w:rsid w:val="00F65EAB"/>
    <w:rPr>
      <w:rFonts w:asciiTheme="majorHAnsi" w:eastAsiaTheme="majorEastAsia" w:hAnsiTheme="majorHAnsi" w:cstheme="majorBidi"/>
      <w:b/>
      <w:color w:val="EF4623" w:themeColor="accent1"/>
      <w:kern w:val="28"/>
      <w:sz w:val="76"/>
      <w:szCs w:val="76"/>
    </w:rPr>
  </w:style>
  <w:style w:type="character" w:styleId="ab">
    <w:name w:val="Placeholder Text"/>
    <w:basedOn w:val="a1"/>
    <w:uiPriority w:val="99"/>
    <w:semiHidden/>
    <w:rsid w:val="00F65EAB"/>
    <w:rPr>
      <w:color w:val="808080"/>
    </w:rPr>
  </w:style>
  <w:style w:type="paragraph" w:customStyle="1" w:styleId="11">
    <w:name w:val="Контактные данные 1"/>
    <w:basedOn w:val="a0"/>
    <w:uiPriority w:val="2"/>
    <w:qFormat/>
    <w:rsid w:val="00F65EAB"/>
    <w:pPr>
      <w:spacing w:after="0"/>
      <w:ind w:right="144"/>
    </w:pPr>
    <w:rPr>
      <w:color w:val="EF4623" w:themeColor="accent1"/>
      <w:sz w:val="18"/>
      <w:szCs w:val="18"/>
    </w:rPr>
  </w:style>
  <w:style w:type="paragraph" w:styleId="ac">
    <w:name w:val="Balloon Text"/>
    <w:basedOn w:val="a0"/>
    <w:link w:val="ad"/>
    <w:uiPriority w:val="99"/>
    <w:semiHidden/>
    <w:unhideWhenUsed/>
    <w:rsid w:val="00F65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F65EAB"/>
    <w:rPr>
      <w:rFonts w:ascii="Tahoma" w:hAnsi="Tahoma" w:cs="Tahoma"/>
      <w:color w:val="404040" w:themeColor="text1" w:themeTint="BF"/>
      <w:sz w:val="16"/>
      <w:szCs w:val="16"/>
    </w:rPr>
  </w:style>
  <w:style w:type="paragraph" w:customStyle="1" w:styleId="12">
    <w:name w:val="Получатель 1"/>
    <w:basedOn w:val="11"/>
    <w:qFormat/>
    <w:rsid w:val="00F65EAB"/>
    <w:pPr>
      <w:spacing w:before="1200"/>
    </w:pPr>
    <w:rPr>
      <w:b/>
      <w:color w:val="404040" w:themeColor="text1" w:themeTint="BF"/>
      <w:sz w:val="20"/>
    </w:rPr>
  </w:style>
  <w:style w:type="paragraph" w:customStyle="1" w:styleId="ae">
    <w:name w:val="Получатель"/>
    <w:basedOn w:val="a0"/>
    <w:qFormat/>
    <w:rsid w:val="006E5623"/>
    <w:pPr>
      <w:spacing w:before="1200" w:after="0"/>
      <w:ind w:right="144"/>
    </w:pPr>
    <w:rPr>
      <w:rFonts w:ascii="Arial" w:eastAsia="Arial" w:hAnsi="Arial" w:cs="Times New Roman"/>
      <w:b/>
      <w:color w:val="404040"/>
      <w:szCs w:val="18"/>
    </w:rPr>
  </w:style>
  <w:style w:type="paragraph" w:customStyle="1" w:styleId="af">
    <w:name w:val="Контактные данные"/>
    <w:basedOn w:val="a0"/>
    <w:uiPriority w:val="2"/>
    <w:qFormat/>
    <w:rsid w:val="006E5623"/>
    <w:pPr>
      <w:spacing w:after="0"/>
      <w:ind w:right="144"/>
    </w:pPr>
    <w:rPr>
      <w:rFonts w:ascii="Arial" w:eastAsia="Arial" w:hAnsi="Arial" w:cs="Times New Roman"/>
      <w:color w:val="EF4623"/>
      <w:sz w:val="18"/>
      <w:szCs w:val="18"/>
    </w:rPr>
  </w:style>
  <w:style w:type="character" w:styleId="af0">
    <w:name w:val="Strong"/>
    <w:basedOn w:val="a1"/>
    <w:uiPriority w:val="22"/>
    <w:qFormat/>
    <w:rsid w:val="0029174C"/>
    <w:rPr>
      <w:b/>
      <w:bCs/>
    </w:rPr>
  </w:style>
  <w:style w:type="paragraph" w:styleId="af1">
    <w:name w:val="List Paragraph"/>
    <w:basedOn w:val="a0"/>
    <w:uiPriority w:val="34"/>
    <w:qFormat/>
    <w:rsid w:val="00A81E59"/>
    <w:pPr>
      <w:ind w:left="720"/>
      <w:contextualSpacing/>
    </w:pPr>
  </w:style>
  <w:style w:type="paragraph" w:styleId="af2">
    <w:name w:val="Normal (Web)"/>
    <w:basedOn w:val="a0"/>
    <w:uiPriority w:val="99"/>
    <w:unhideWhenUsed/>
    <w:rsid w:val="003F7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404040" w:themeColor="text1" w:themeTint="BF"/>
        <w:lang w:val="ru-RU" w:eastAsia="en-US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pBdr>
        <w:bottom w:val="single" w:sz="8" w:space="8" w:color="000000" w:themeColor="text1"/>
      </w:pBdr>
      <w:spacing w:before="480" w:after="240"/>
      <w:outlineLvl w:val="0"/>
    </w:pPr>
    <w:rPr>
      <w:rFonts w:asciiTheme="majorHAnsi" w:eastAsiaTheme="majorEastAsia" w:hAnsiTheme="majorHAnsi" w:cstheme="majorBidi"/>
      <w:b/>
      <w:bCs/>
      <w:color w:val="EF4623" w:themeColor="accent1"/>
      <w:sz w:val="32"/>
      <w:szCs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pBdr>
        <w:bottom w:val="single" w:sz="8" w:space="4" w:color="000000" w:themeColor="text1"/>
      </w:pBdr>
      <w:spacing w:before="480" w:after="24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3">
    <w:name w:val="heading 3"/>
    <w:basedOn w:val="a0"/>
    <w:next w:val="a0"/>
    <w:link w:val="30"/>
    <w:uiPriority w:val="1"/>
    <w:unhideWhenUsed/>
    <w:qFormat/>
    <w:pPr>
      <w:keepNext/>
      <w:keepLines/>
      <w:spacing w:before="360" w:after="12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36"/>
    <w:semiHidden/>
    <w:unhideWhenUsed/>
    <w:qFormat/>
    <w:pPr>
      <w:spacing w:after="0" w:line="240" w:lineRule="auto"/>
    </w:pPr>
  </w:style>
  <w:style w:type="table" w:customStyle="1" w:styleId="BrochureHostTable">
    <w:name w:val="Brochure Host Table"/>
    <w:basedOn w:val="a2"/>
    <w:uiPriority w:val="99"/>
    <w:pPr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Рисунок"/>
    <w:basedOn w:val="a0"/>
    <w:uiPriority w:val="2"/>
    <w:qFormat/>
    <w:pPr>
      <w:spacing w:before="480" w:after="0" w:line="240" w:lineRule="auto"/>
      <w:jc w:val="center"/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EF4623" w:themeColor="accent1"/>
      <w:sz w:val="32"/>
      <w:szCs w:val="32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a">
    <w:name w:val="List Bullet"/>
    <w:basedOn w:val="a0"/>
    <w:uiPriority w:val="1"/>
    <w:unhideWhenUsed/>
    <w:qFormat/>
    <w:pPr>
      <w:numPr>
        <w:numId w:val="1"/>
      </w:numPr>
    </w:pPr>
  </w:style>
  <w:style w:type="character" w:customStyle="1" w:styleId="30">
    <w:name w:val="Заголовок 3 Знак"/>
    <w:basedOn w:val="a1"/>
    <w:link w:val="3"/>
    <w:uiPriority w:val="1"/>
    <w:rPr>
      <w:rFonts w:asciiTheme="majorHAnsi" w:eastAsiaTheme="majorEastAsia" w:hAnsiTheme="majorHAnsi" w:cstheme="majorBidi"/>
      <w:b/>
      <w:bCs/>
      <w:color w:val="000000" w:themeColor="text1"/>
      <w:sz w:val="22"/>
    </w:rPr>
  </w:style>
  <w:style w:type="paragraph" w:styleId="21">
    <w:name w:val="Quote"/>
    <w:basedOn w:val="a0"/>
    <w:next w:val="a0"/>
    <w:link w:val="22"/>
    <w:uiPriority w:val="1"/>
    <w:qFormat/>
    <w:rPr>
      <w:i/>
      <w:iCs/>
      <w:color w:val="EF4623" w:themeColor="accent1"/>
      <w:sz w:val="24"/>
    </w:rPr>
  </w:style>
  <w:style w:type="character" w:customStyle="1" w:styleId="22">
    <w:name w:val="Цитата 2 Знак"/>
    <w:basedOn w:val="a1"/>
    <w:link w:val="21"/>
    <w:uiPriority w:val="1"/>
    <w:rPr>
      <w:i/>
      <w:iCs/>
      <w:color w:val="EF4623" w:themeColor="accent1"/>
      <w:sz w:val="24"/>
    </w:rPr>
  </w:style>
  <w:style w:type="paragraph" w:styleId="a7">
    <w:name w:val="Subtitle"/>
    <w:basedOn w:val="a0"/>
    <w:next w:val="a0"/>
    <w:link w:val="a8"/>
    <w:uiPriority w:val="1"/>
    <w:qFormat/>
    <w:pPr>
      <w:numPr>
        <w:ilvl w:val="1"/>
      </w:numPr>
      <w:pBdr>
        <w:bottom w:val="single" w:sz="8" w:space="4" w:color="000000" w:themeColor="text1"/>
      </w:pBdr>
      <w:spacing w:before="120" w:after="120" w:line="240" w:lineRule="auto"/>
    </w:pPr>
    <w:rPr>
      <w:rFonts w:asciiTheme="majorHAnsi" w:eastAsiaTheme="majorEastAsia" w:hAnsiTheme="majorHAnsi" w:cstheme="majorBidi"/>
      <w:b/>
      <w:iCs/>
      <w:color w:val="000000" w:themeColor="text1"/>
      <w:sz w:val="40"/>
      <w:szCs w:val="40"/>
    </w:rPr>
  </w:style>
  <w:style w:type="character" w:customStyle="1" w:styleId="a8">
    <w:name w:val="Подзаголовок Знак"/>
    <w:basedOn w:val="a1"/>
    <w:link w:val="a7"/>
    <w:uiPriority w:val="1"/>
    <w:rPr>
      <w:rFonts w:asciiTheme="majorHAnsi" w:eastAsiaTheme="majorEastAsia" w:hAnsiTheme="majorHAnsi" w:cstheme="majorBidi"/>
      <w:b/>
      <w:iCs/>
      <w:color w:val="000000" w:themeColor="text1"/>
      <w:sz w:val="40"/>
      <w:szCs w:val="40"/>
    </w:rPr>
  </w:style>
  <w:style w:type="paragraph" w:styleId="a9">
    <w:name w:val="Title"/>
    <w:basedOn w:val="a0"/>
    <w:next w:val="a0"/>
    <w:link w:val="aa"/>
    <w:uiPriority w:val="1"/>
    <w:qFormat/>
    <w:pPr>
      <w:spacing w:after="160" w:line="240" w:lineRule="auto"/>
    </w:pPr>
    <w:rPr>
      <w:rFonts w:asciiTheme="majorHAnsi" w:eastAsiaTheme="majorEastAsia" w:hAnsiTheme="majorHAnsi" w:cstheme="majorBidi"/>
      <w:b/>
      <w:color w:val="EF4623" w:themeColor="accent1"/>
      <w:kern w:val="28"/>
      <w:sz w:val="76"/>
      <w:szCs w:val="76"/>
    </w:rPr>
  </w:style>
  <w:style w:type="character" w:customStyle="1" w:styleId="aa">
    <w:name w:val="Название Знак"/>
    <w:basedOn w:val="a1"/>
    <w:link w:val="a9"/>
    <w:uiPriority w:val="1"/>
    <w:rPr>
      <w:rFonts w:asciiTheme="majorHAnsi" w:eastAsiaTheme="majorEastAsia" w:hAnsiTheme="majorHAnsi" w:cstheme="majorBidi"/>
      <w:b/>
      <w:color w:val="EF4623" w:themeColor="accent1"/>
      <w:kern w:val="28"/>
      <w:sz w:val="76"/>
      <w:szCs w:val="76"/>
    </w:rPr>
  </w:style>
  <w:style w:type="character" w:styleId="ab">
    <w:name w:val="Placeholder Text"/>
    <w:basedOn w:val="a1"/>
    <w:uiPriority w:val="99"/>
    <w:semiHidden/>
    <w:rPr>
      <w:color w:val="808080"/>
    </w:rPr>
  </w:style>
  <w:style w:type="paragraph" w:customStyle="1" w:styleId="11">
    <w:name w:val="Контактные данные 1"/>
    <w:basedOn w:val="a0"/>
    <w:uiPriority w:val="2"/>
    <w:qFormat/>
    <w:pPr>
      <w:spacing w:after="0"/>
      <w:ind w:right="144"/>
    </w:pPr>
    <w:rPr>
      <w:color w:val="EF4623" w:themeColor="accent1"/>
      <w:sz w:val="18"/>
      <w:szCs w:val="18"/>
    </w:rPr>
  </w:style>
  <w:style w:type="paragraph" w:styleId="ac">
    <w:name w:val="Balloon Text"/>
    <w:basedOn w:val="a0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Pr>
      <w:rFonts w:ascii="Tahoma" w:hAnsi="Tahoma" w:cs="Tahoma"/>
      <w:color w:val="404040" w:themeColor="text1" w:themeTint="BF"/>
      <w:sz w:val="16"/>
      <w:szCs w:val="16"/>
    </w:rPr>
  </w:style>
  <w:style w:type="paragraph" w:customStyle="1" w:styleId="12">
    <w:name w:val="Получатель 1"/>
    <w:basedOn w:val="11"/>
    <w:qFormat/>
    <w:pPr>
      <w:spacing w:before="1200"/>
    </w:pPr>
    <w:rPr>
      <w:b/>
      <w:color w:val="404040" w:themeColor="text1" w:themeTint="BF"/>
      <w:sz w:val="20"/>
    </w:rPr>
  </w:style>
  <w:style w:type="paragraph" w:customStyle="1" w:styleId="ae">
    <w:name w:val="Получатель"/>
    <w:basedOn w:val="a0"/>
    <w:qFormat/>
    <w:rsid w:val="006E5623"/>
    <w:pPr>
      <w:spacing w:before="1200" w:after="0"/>
      <w:ind w:right="144"/>
    </w:pPr>
    <w:rPr>
      <w:rFonts w:ascii="Arial" w:eastAsia="Arial" w:hAnsi="Arial" w:cs="Times New Roman"/>
      <w:b/>
      <w:color w:val="404040"/>
      <w:szCs w:val="18"/>
    </w:rPr>
  </w:style>
  <w:style w:type="paragraph" w:customStyle="1" w:styleId="af">
    <w:name w:val="Контактные данные"/>
    <w:basedOn w:val="a0"/>
    <w:uiPriority w:val="2"/>
    <w:qFormat/>
    <w:rsid w:val="006E5623"/>
    <w:pPr>
      <w:spacing w:after="0"/>
      <w:ind w:right="144"/>
    </w:pPr>
    <w:rPr>
      <w:rFonts w:ascii="Arial" w:eastAsia="Arial" w:hAnsi="Arial" w:cs="Times New Roman"/>
      <w:color w:val="EF4623"/>
      <w:sz w:val="18"/>
      <w:szCs w:val="18"/>
    </w:rPr>
  </w:style>
  <w:style w:type="character" w:styleId="af0">
    <w:name w:val="Strong"/>
    <w:basedOn w:val="a1"/>
    <w:uiPriority w:val="22"/>
    <w:qFormat/>
    <w:rsid w:val="0029174C"/>
    <w:rPr>
      <w:b/>
      <w:bCs/>
    </w:rPr>
  </w:style>
  <w:style w:type="paragraph" w:styleId="af1">
    <w:name w:val="List Paragraph"/>
    <w:basedOn w:val="a0"/>
    <w:uiPriority w:val="34"/>
    <w:qFormat/>
    <w:rsid w:val="00A81E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&#1057;&#1083;&#1086;&#1078;&#1077;&#1085;&#1085;&#1099;&#1081;%20&#1074;&#1090;&#1088;&#1086;&#1077;%20&#1073;&#1091;&#1082;&#1083;&#1077;&#1090;%20(&#1082;&#1088;&#1072;&#1089;&#1085;&#1086;-&#1095;&#1077;&#1088;&#1085;&#1099;&#1081;).dotx" TargetMode="External"/></Relationships>
</file>

<file path=word/theme/theme1.xml><?xml version="1.0" encoding="utf-8"?>
<a:theme xmlns:a="http://schemas.openxmlformats.org/drawingml/2006/main" name="Red and Black Business Set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A163A-7B2B-4573-B5F9-B12DED1C71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E359C7-2FBA-4FEE-A6FF-DF4FDD177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Сложенный втрое буклет (красно-черный)</Template>
  <TotalTime>270</TotalTime>
  <Pages>3</Pages>
  <Words>839</Words>
  <Characters>4788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Как помочь ребёнку учиться</vt:lpstr>
      <vt:lpstr/>
    </vt:vector>
  </TitlesOfParts>
  <Company/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помочь ребёнку учиться</dc:title>
  <dc:creator>Admin</dc:creator>
  <cp:keywords/>
  <cp:lastModifiedBy>User</cp:lastModifiedBy>
  <cp:revision>13</cp:revision>
  <dcterms:created xsi:type="dcterms:W3CDTF">2015-10-23T07:48:00Z</dcterms:created>
  <dcterms:modified xsi:type="dcterms:W3CDTF">2017-07-29T13:44:00Z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TC028051419991</vt:lpwstr>
  </property>
</Properties>
</file>