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F6B" w:rsidRPr="005B6068" w:rsidRDefault="00371F6B" w:rsidP="00371F6B">
      <w:pPr>
        <w:jc w:val="center"/>
      </w:pPr>
      <w:r w:rsidRPr="005B6068">
        <w:t>Муниципальное бюджетное,  общеобразовательное учреждение.</w:t>
      </w:r>
    </w:p>
    <w:p w:rsidR="00371F6B" w:rsidRPr="005B6068" w:rsidRDefault="00371F6B" w:rsidP="00371F6B">
      <w:pPr>
        <w:jc w:val="center"/>
      </w:pPr>
      <w:r w:rsidRPr="005B6068">
        <w:t xml:space="preserve">Ногинская  специальная  (коррекционная) школа – интернат для </w:t>
      </w:r>
      <w:proofErr w:type="gramStart"/>
      <w:r w:rsidRPr="005B6068">
        <w:t>обучающихся</w:t>
      </w:r>
      <w:proofErr w:type="gramEnd"/>
      <w:r w:rsidRPr="005B6068">
        <w:t xml:space="preserve"> с ограниченными возможностями здоровья</w:t>
      </w:r>
    </w:p>
    <w:p w:rsidR="00371F6B" w:rsidRPr="005B6068" w:rsidRDefault="00371F6B" w:rsidP="00371F6B">
      <w:pPr>
        <w:jc w:val="center"/>
      </w:pPr>
    </w:p>
    <w:p w:rsidR="00371F6B" w:rsidRPr="005B6068" w:rsidRDefault="00371F6B" w:rsidP="00371F6B">
      <w:pPr>
        <w:jc w:val="center"/>
      </w:pPr>
    </w:p>
    <w:p w:rsidR="00371F6B" w:rsidRPr="005B6068" w:rsidRDefault="00371F6B" w:rsidP="00371F6B">
      <w:pPr>
        <w:jc w:val="center"/>
      </w:pPr>
    </w:p>
    <w:p w:rsidR="00371F6B" w:rsidRPr="005B6068" w:rsidRDefault="00371F6B" w:rsidP="00371F6B">
      <w:pPr>
        <w:jc w:val="center"/>
        <w:rPr>
          <w:sz w:val="40"/>
          <w:szCs w:val="40"/>
        </w:rPr>
      </w:pPr>
    </w:p>
    <w:p w:rsidR="00371F6B" w:rsidRPr="005B6068" w:rsidRDefault="00371F6B" w:rsidP="00371F6B">
      <w:pPr>
        <w:jc w:val="center"/>
        <w:rPr>
          <w:sz w:val="40"/>
          <w:szCs w:val="40"/>
        </w:rPr>
      </w:pPr>
    </w:p>
    <w:p w:rsidR="00371F6B" w:rsidRPr="005B6068" w:rsidRDefault="00371F6B" w:rsidP="00371F6B">
      <w:pPr>
        <w:jc w:val="center"/>
        <w:rPr>
          <w:sz w:val="40"/>
          <w:szCs w:val="40"/>
        </w:rPr>
      </w:pPr>
    </w:p>
    <w:p w:rsidR="00371F6B" w:rsidRPr="005B6068" w:rsidRDefault="00371F6B" w:rsidP="00371F6B">
      <w:pPr>
        <w:jc w:val="center"/>
        <w:rPr>
          <w:sz w:val="40"/>
          <w:szCs w:val="40"/>
        </w:rPr>
      </w:pPr>
    </w:p>
    <w:p w:rsidR="00371F6B" w:rsidRPr="005B6068" w:rsidRDefault="00371F6B" w:rsidP="00371F6B">
      <w:pPr>
        <w:jc w:val="center"/>
        <w:rPr>
          <w:sz w:val="40"/>
          <w:szCs w:val="40"/>
        </w:rPr>
      </w:pPr>
    </w:p>
    <w:p w:rsidR="00371F6B" w:rsidRPr="005B6068" w:rsidRDefault="00371F6B" w:rsidP="00371F6B">
      <w:pPr>
        <w:jc w:val="center"/>
        <w:rPr>
          <w:sz w:val="40"/>
          <w:szCs w:val="40"/>
        </w:rPr>
      </w:pPr>
    </w:p>
    <w:p w:rsidR="00371F6B" w:rsidRPr="005B6068" w:rsidRDefault="00371F6B" w:rsidP="00371F6B">
      <w:pPr>
        <w:jc w:val="center"/>
        <w:rPr>
          <w:rFonts w:ascii="Bodoni Initials" w:hAnsi="Bodoni Initials"/>
          <w:b/>
          <w:sz w:val="36"/>
          <w:szCs w:val="36"/>
        </w:rPr>
      </w:pPr>
      <w:r w:rsidRPr="005B6068">
        <w:rPr>
          <w:rFonts w:ascii="Bodoni Initials" w:hAnsi="Bodoni Initials"/>
          <w:b/>
          <w:sz w:val="36"/>
          <w:szCs w:val="36"/>
        </w:rPr>
        <w:t>ШМО УЧИТЕЛЕЙ ТРУДОВОГО ОБУЧЕНИЯ</w:t>
      </w:r>
    </w:p>
    <w:p w:rsidR="00371F6B" w:rsidRPr="005B6068" w:rsidRDefault="00371F6B" w:rsidP="00371F6B">
      <w:pPr>
        <w:jc w:val="center"/>
        <w:rPr>
          <w:sz w:val="40"/>
          <w:szCs w:val="40"/>
        </w:rPr>
      </w:pPr>
    </w:p>
    <w:p w:rsidR="00371F6B" w:rsidRPr="005B6068" w:rsidRDefault="00371F6B" w:rsidP="00371F6B">
      <w:pPr>
        <w:jc w:val="center"/>
        <w:rPr>
          <w:sz w:val="40"/>
          <w:szCs w:val="40"/>
        </w:rPr>
      </w:pPr>
    </w:p>
    <w:p w:rsidR="00371F6B" w:rsidRPr="005B6068" w:rsidRDefault="00371F6B" w:rsidP="00371F6B">
      <w:pPr>
        <w:jc w:val="center"/>
        <w:rPr>
          <w:sz w:val="40"/>
          <w:szCs w:val="40"/>
        </w:rPr>
      </w:pPr>
    </w:p>
    <w:p w:rsidR="00371F6B" w:rsidRPr="005B6068" w:rsidRDefault="00371F6B" w:rsidP="00371F6B">
      <w:pPr>
        <w:jc w:val="center"/>
        <w:rPr>
          <w:b/>
          <w:sz w:val="28"/>
          <w:szCs w:val="28"/>
        </w:rPr>
      </w:pPr>
      <w:r w:rsidRPr="005B6068">
        <w:rPr>
          <w:b/>
          <w:sz w:val="28"/>
          <w:szCs w:val="28"/>
        </w:rPr>
        <w:t>Открытый урок на тему:</w:t>
      </w:r>
    </w:p>
    <w:p w:rsidR="00371F6B" w:rsidRPr="005B6068" w:rsidRDefault="00371F6B" w:rsidP="00371F6B">
      <w:pPr>
        <w:jc w:val="center"/>
        <w:rPr>
          <w:rFonts w:ascii="Antikvar Shadow" w:hAnsi="Antikvar Shadow" w:cs="Times New Roman"/>
          <w:kern w:val="36"/>
          <w:sz w:val="40"/>
          <w:szCs w:val="40"/>
          <w:lang w:eastAsia="ru-RU"/>
        </w:rPr>
      </w:pPr>
      <w:r w:rsidRPr="005B6068">
        <w:rPr>
          <w:rFonts w:ascii="Arial" w:hAnsi="Arial" w:cs="Arial"/>
          <w:sz w:val="40"/>
          <w:szCs w:val="40"/>
        </w:rPr>
        <w:t>«</w:t>
      </w:r>
      <w:r w:rsidRPr="00371F6B">
        <w:rPr>
          <w:rFonts w:ascii="Antikvar Shadow" w:hAnsi="Antikvar Shadow" w:cs="Times New Roman"/>
          <w:kern w:val="36"/>
          <w:sz w:val="52"/>
          <w:szCs w:val="52"/>
          <w:lang w:eastAsia="ru-RU"/>
        </w:rPr>
        <w:t>выжигание по дереву</w:t>
      </w:r>
      <w:r w:rsidRPr="005B6068">
        <w:rPr>
          <w:rFonts w:ascii="Arial" w:hAnsi="Arial" w:cs="Arial"/>
          <w:sz w:val="40"/>
          <w:szCs w:val="40"/>
        </w:rPr>
        <w:t>»</w:t>
      </w:r>
    </w:p>
    <w:p w:rsidR="00371F6B" w:rsidRPr="005B6068" w:rsidRDefault="00371F6B" w:rsidP="00371F6B">
      <w:pPr>
        <w:jc w:val="center"/>
        <w:rPr>
          <w:sz w:val="28"/>
          <w:szCs w:val="28"/>
        </w:rPr>
      </w:pPr>
    </w:p>
    <w:p w:rsidR="00371F6B" w:rsidRPr="005B6068" w:rsidRDefault="00371F6B" w:rsidP="00371F6B">
      <w:pPr>
        <w:jc w:val="center"/>
        <w:rPr>
          <w:sz w:val="28"/>
          <w:szCs w:val="28"/>
        </w:rPr>
      </w:pPr>
    </w:p>
    <w:p w:rsidR="00371F6B" w:rsidRPr="005B6068" w:rsidRDefault="00371F6B" w:rsidP="00371F6B">
      <w:pPr>
        <w:jc w:val="center"/>
        <w:rPr>
          <w:sz w:val="28"/>
          <w:szCs w:val="28"/>
        </w:rPr>
      </w:pPr>
    </w:p>
    <w:p w:rsidR="00371F6B" w:rsidRPr="005B6068" w:rsidRDefault="00371F6B" w:rsidP="00371F6B">
      <w:pPr>
        <w:jc w:val="center"/>
        <w:rPr>
          <w:sz w:val="28"/>
          <w:szCs w:val="28"/>
        </w:rPr>
      </w:pPr>
    </w:p>
    <w:p w:rsidR="00371F6B" w:rsidRPr="005B6068" w:rsidRDefault="00371F6B" w:rsidP="00371F6B">
      <w:pPr>
        <w:jc w:val="center"/>
        <w:rPr>
          <w:sz w:val="28"/>
          <w:szCs w:val="28"/>
        </w:rPr>
      </w:pPr>
    </w:p>
    <w:p w:rsidR="00371F6B" w:rsidRPr="005B6068" w:rsidRDefault="00371F6B" w:rsidP="00371F6B">
      <w:pPr>
        <w:jc w:val="center"/>
        <w:rPr>
          <w:b/>
          <w:sz w:val="28"/>
          <w:szCs w:val="28"/>
        </w:rPr>
      </w:pPr>
      <w:r w:rsidRPr="005B6068">
        <w:rPr>
          <w:b/>
          <w:sz w:val="28"/>
          <w:szCs w:val="28"/>
        </w:rPr>
        <w:t>Учитель: Гвоздков Виктор Борисович</w:t>
      </w:r>
      <w:proofErr w:type="gramStart"/>
      <w:r w:rsidRPr="005B6068">
        <w:rPr>
          <w:b/>
          <w:sz w:val="28"/>
          <w:szCs w:val="28"/>
        </w:rPr>
        <w:t>.(</w:t>
      </w:r>
      <w:proofErr w:type="gramEnd"/>
      <w:r w:rsidRPr="005B6068">
        <w:rPr>
          <w:b/>
          <w:sz w:val="28"/>
          <w:szCs w:val="28"/>
        </w:rPr>
        <w:t xml:space="preserve"> столярное дело)</w:t>
      </w:r>
    </w:p>
    <w:p w:rsidR="00371F6B" w:rsidRPr="005B6068" w:rsidRDefault="00371F6B" w:rsidP="00371F6B">
      <w:pPr>
        <w:jc w:val="center"/>
        <w:rPr>
          <w:sz w:val="28"/>
          <w:szCs w:val="28"/>
        </w:rPr>
      </w:pPr>
    </w:p>
    <w:p w:rsidR="00371F6B" w:rsidRPr="005B6068" w:rsidRDefault="00371F6B" w:rsidP="00371F6B">
      <w:pPr>
        <w:jc w:val="center"/>
        <w:rPr>
          <w:sz w:val="28"/>
          <w:szCs w:val="28"/>
        </w:rPr>
      </w:pPr>
    </w:p>
    <w:p w:rsidR="00371F6B" w:rsidRPr="005B6068" w:rsidRDefault="00371F6B" w:rsidP="00371F6B">
      <w:pPr>
        <w:jc w:val="center"/>
        <w:rPr>
          <w:sz w:val="28"/>
          <w:szCs w:val="28"/>
        </w:rPr>
      </w:pPr>
    </w:p>
    <w:p w:rsidR="00371F6B" w:rsidRPr="005B6068" w:rsidRDefault="00371F6B" w:rsidP="00371F6B">
      <w:pPr>
        <w:jc w:val="center"/>
        <w:rPr>
          <w:sz w:val="28"/>
          <w:szCs w:val="28"/>
        </w:rPr>
      </w:pPr>
    </w:p>
    <w:p w:rsidR="00371F6B" w:rsidRPr="005B6068" w:rsidRDefault="00371F6B" w:rsidP="00371F6B">
      <w:pPr>
        <w:jc w:val="center"/>
        <w:rPr>
          <w:sz w:val="28"/>
          <w:szCs w:val="28"/>
        </w:rPr>
      </w:pPr>
    </w:p>
    <w:p w:rsidR="00371F6B" w:rsidRPr="005B6068" w:rsidRDefault="00371F6B" w:rsidP="00371F6B">
      <w:pPr>
        <w:jc w:val="center"/>
        <w:rPr>
          <w:sz w:val="28"/>
          <w:szCs w:val="28"/>
        </w:rPr>
      </w:pPr>
    </w:p>
    <w:p w:rsidR="00371F6B" w:rsidRPr="005B6068" w:rsidRDefault="00371F6B" w:rsidP="00371F6B">
      <w:pPr>
        <w:jc w:val="center"/>
        <w:rPr>
          <w:sz w:val="28"/>
          <w:szCs w:val="28"/>
        </w:rPr>
      </w:pPr>
    </w:p>
    <w:p w:rsidR="00371F6B" w:rsidRPr="005B6068" w:rsidRDefault="00371F6B" w:rsidP="00371F6B">
      <w:pPr>
        <w:jc w:val="center"/>
        <w:rPr>
          <w:sz w:val="28"/>
          <w:szCs w:val="28"/>
        </w:rPr>
      </w:pPr>
    </w:p>
    <w:p w:rsidR="00371F6B" w:rsidRPr="005B6068" w:rsidRDefault="00371F6B" w:rsidP="00371F6B">
      <w:pPr>
        <w:jc w:val="center"/>
        <w:rPr>
          <w:sz w:val="28"/>
          <w:szCs w:val="28"/>
        </w:rPr>
      </w:pPr>
    </w:p>
    <w:p w:rsidR="00371F6B" w:rsidRPr="005B6068" w:rsidRDefault="00371F6B" w:rsidP="00371F6B">
      <w:pPr>
        <w:jc w:val="center"/>
        <w:rPr>
          <w:b/>
          <w:sz w:val="28"/>
          <w:szCs w:val="28"/>
        </w:rPr>
      </w:pPr>
      <w:r w:rsidRPr="005B6068">
        <w:rPr>
          <w:b/>
          <w:sz w:val="28"/>
          <w:szCs w:val="28"/>
        </w:rPr>
        <w:t>Ногинск.</w:t>
      </w:r>
    </w:p>
    <w:p w:rsidR="00371F6B" w:rsidRPr="005B6068" w:rsidRDefault="00371F6B" w:rsidP="00371F6B">
      <w:pPr>
        <w:jc w:val="center"/>
        <w:rPr>
          <w:sz w:val="28"/>
          <w:szCs w:val="28"/>
        </w:rPr>
      </w:pPr>
    </w:p>
    <w:p w:rsidR="00371F6B" w:rsidRPr="005B6068" w:rsidRDefault="00371F6B" w:rsidP="00371F6B">
      <w:pPr>
        <w:jc w:val="center"/>
        <w:rPr>
          <w:sz w:val="28"/>
          <w:szCs w:val="28"/>
        </w:rPr>
      </w:pPr>
    </w:p>
    <w:p w:rsidR="00371F6B" w:rsidRPr="005B6068" w:rsidRDefault="00371F6B" w:rsidP="00371F6B">
      <w:pPr>
        <w:jc w:val="center"/>
        <w:rPr>
          <w:sz w:val="28"/>
          <w:szCs w:val="28"/>
        </w:rPr>
      </w:pPr>
    </w:p>
    <w:p w:rsidR="00371F6B" w:rsidRDefault="00371F6B" w:rsidP="00371F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2014</w:t>
      </w:r>
    </w:p>
    <w:p w:rsidR="00371F6B" w:rsidRDefault="00371F6B" w:rsidP="00371F6B">
      <w:pPr>
        <w:jc w:val="center"/>
        <w:rPr>
          <w:b/>
          <w:sz w:val="28"/>
          <w:szCs w:val="28"/>
        </w:rPr>
      </w:pPr>
    </w:p>
    <w:p w:rsidR="00371F6B" w:rsidRDefault="00371F6B" w:rsidP="00371F6B">
      <w:pPr>
        <w:jc w:val="center"/>
        <w:rPr>
          <w:b/>
          <w:sz w:val="28"/>
          <w:szCs w:val="28"/>
        </w:rPr>
      </w:pPr>
    </w:p>
    <w:p w:rsidR="00371F6B" w:rsidRDefault="00371F6B" w:rsidP="00371F6B">
      <w:pPr>
        <w:jc w:val="center"/>
        <w:rPr>
          <w:b/>
          <w:sz w:val="28"/>
          <w:szCs w:val="28"/>
        </w:rPr>
      </w:pP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b/>
          <w:sz w:val="28"/>
          <w:szCs w:val="28"/>
        </w:rPr>
        <w:lastRenderedPageBreak/>
        <w:t>Цель урока:</w:t>
      </w:r>
      <w:r w:rsidRPr="00371F6B">
        <w:rPr>
          <w:rFonts w:asciiTheme="majorHAnsi" w:hAnsiTheme="majorHAnsi"/>
          <w:sz w:val="28"/>
          <w:szCs w:val="28"/>
        </w:rPr>
        <w:t xml:space="preserve"> приобретение и закрепление навыков работы выжигательным аппаратом  при художественном оформлении изделий из древесины.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b/>
          <w:sz w:val="28"/>
          <w:szCs w:val="28"/>
        </w:rPr>
      </w:pPr>
      <w:r w:rsidRPr="00371F6B">
        <w:rPr>
          <w:rFonts w:asciiTheme="majorHAnsi" w:hAnsiTheme="majorHAnsi"/>
          <w:b/>
          <w:sz w:val="28"/>
          <w:szCs w:val="28"/>
        </w:rPr>
        <w:t>Задачи:</w:t>
      </w:r>
    </w:p>
    <w:p w:rsidR="00371F6B" w:rsidRPr="00371F6B" w:rsidRDefault="00371F6B" w:rsidP="00371F6B">
      <w:pPr>
        <w:numPr>
          <w:ilvl w:val="0"/>
          <w:numId w:val="1"/>
        </w:numPr>
        <w:suppressAutoHyphens w:val="0"/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>Научить учащихся пользоваться выжигательным аппаратом при художественном оформлении изделия из древесины.</w:t>
      </w:r>
    </w:p>
    <w:p w:rsidR="00371F6B" w:rsidRPr="00371F6B" w:rsidRDefault="00371F6B" w:rsidP="00371F6B">
      <w:pPr>
        <w:numPr>
          <w:ilvl w:val="0"/>
          <w:numId w:val="1"/>
        </w:numPr>
        <w:suppressAutoHyphens w:val="0"/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>Ознакомить с историей выжигания по дереву.</w:t>
      </w:r>
    </w:p>
    <w:p w:rsidR="00371F6B" w:rsidRPr="00371F6B" w:rsidRDefault="00371F6B" w:rsidP="00371F6B">
      <w:pPr>
        <w:numPr>
          <w:ilvl w:val="0"/>
          <w:numId w:val="1"/>
        </w:numPr>
        <w:suppressAutoHyphens w:val="0"/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>Развивать у учащихся:</w:t>
      </w:r>
    </w:p>
    <w:p w:rsidR="00371F6B" w:rsidRPr="00371F6B" w:rsidRDefault="00371F6B" w:rsidP="00371F6B">
      <w:pPr>
        <w:numPr>
          <w:ilvl w:val="0"/>
          <w:numId w:val="2"/>
        </w:numPr>
        <w:suppressAutoHyphens w:val="0"/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>Внимание;</w:t>
      </w:r>
    </w:p>
    <w:p w:rsidR="00371F6B" w:rsidRPr="00371F6B" w:rsidRDefault="00371F6B" w:rsidP="00371F6B">
      <w:pPr>
        <w:numPr>
          <w:ilvl w:val="0"/>
          <w:numId w:val="2"/>
        </w:numPr>
        <w:suppressAutoHyphens w:val="0"/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>Аккуратность;</w:t>
      </w:r>
    </w:p>
    <w:p w:rsidR="00371F6B" w:rsidRPr="00371F6B" w:rsidRDefault="00371F6B" w:rsidP="00371F6B">
      <w:pPr>
        <w:numPr>
          <w:ilvl w:val="0"/>
          <w:numId w:val="2"/>
        </w:numPr>
        <w:suppressAutoHyphens w:val="0"/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>Исполнительность;</w:t>
      </w:r>
    </w:p>
    <w:p w:rsidR="00371F6B" w:rsidRPr="00371F6B" w:rsidRDefault="00371F6B" w:rsidP="00371F6B">
      <w:pPr>
        <w:numPr>
          <w:ilvl w:val="0"/>
          <w:numId w:val="2"/>
        </w:numPr>
        <w:suppressAutoHyphens w:val="0"/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>Осмысленное выполнение поставленной задачи;</w:t>
      </w:r>
    </w:p>
    <w:p w:rsidR="00371F6B" w:rsidRPr="00371F6B" w:rsidRDefault="00371F6B" w:rsidP="00371F6B">
      <w:pPr>
        <w:numPr>
          <w:ilvl w:val="0"/>
          <w:numId w:val="2"/>
        </w:numPr>
        <w:suppressAutoHyphens w:val="0"/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>Усидчивость;</w:t>
      </w:r>
    </w:p>
    <w:p w:rsidR="00371F6B" w:rsidRPr="00371F6B" w:rsidRDefault="00371F6B" w:rsidP="00371F6B">
      <w:pPr>
        <w:numPr>
          <w:ilvl w:val="0"/>
          <w:numId w:val="2"/>
        </w:numPr>
        <w:suppressAutoHyphens w:val="0"/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>Творческие способности;</w:t>
      </w:r>
    </w:p>
    <w:p w:rsidR="00371F6B" w:rsidRPr="00371F6B" w:rsidRDefault="00371F6B" w:rsidP="00371F6B">
      <w:pPr>
        <w:numPr>
          <w:ilvl w:val="0"/>
          <w:numId w:val="2"/>
        </w:numPr>
        <w:suppressAutoHyphens w:val="0"/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>Самостоятельность.</w:t>
      </w:r>
    </w:p>
    <w:p w:rsidR="00371F6B" w:rsidRPr="00371F6B" w:rsidRDefault="00371F6B" w:rsidP="00371F6B">
      <w:pPr>
        <w:numPr>
          <w:ilvl w:val="0"/>
          <w:numId w:val="1"/>
        </w:numPr>
        <w:suppressAutoHyphens w:val="0"/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>Прививать умение правильно организовать рабочее место и рабочий процесс.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b/>
          <w:sz w:val="28"/>
          <w:szCs w:val="28"/>
        </w:rPr>
      </w:pPr>
      <w:r w:rsidRPr="00371F6B">
        <w:rPr>
          <w:rFonts w:asciiTheme="majorHAnsi" w:hAnsiTheme="majorHAnsi"/>
          <w:b/>
          <w:sz w:val="28"/>
          <w:szCs w:val="28"/>
        </w:rPr>
        <w:t>План урока:</w:t>
      </w:r>
    </w:p>
    <w:p w:rsidR="00371F6B" w:rsidRPr="00371F6B" w:rsidRDefault="00371F6B" w:rsidP="00371F6B">
      <w:pPr>
        <w:numPr>
          <w:ilvl w:val="0"/>
          <w:numId w:val="3"/>
        </w:numPr>
        <w:suppressAutoHyphens w:val="0"/>
        <w:spacing w:line="36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Организационная часть </w:t>
      </w:r>
    </w:p>
    <w:p w:rsidR="00371F6B" w:rsidRPr="00371F6B" w:rsidRDefault="00371F6B" w:rsidP="00371F6B">
      <w:pPr>
        <w:numPr>
          <w:ilvl w:val="0"/>
          <w:numId w:val="3"/>
        </w:numPr>
        <w:suppressAutoHyphens w:val="0"/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>Повторени</w:t>
      </w:r>
      <w:r>
        <w:rPr>
          <w:rFonts w:asciiTheme="majorHAnsi" w:hAnsiTheme="majorHAnsi"/>
          <w:sz w:val="28"/>
          <w:szCs w:val="28"/>
        </w:rPr>
        <w:t xml:space="preserve">е пройденного материала – </w:t>
      </w:r>
    </w:p>
    <w:p w:rsidR="00371F6B" w:rsidRPr="00371F6B" w:rsidRDefault="00371F6B" w:rsidP="00371F6B">
      <w:pPr>
        <w:numPr>
          <w:ilvl w:val="0"/>
          <w:numId w:val="3"/>
        </w:numPr>
        <w:suppressAutoHyphens w:val="0"/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>Объя</w:t>
      </w:r>
      <w:r>
        <w:rPr>
          <w:rFonts w:asciiTheme="majorHAnsi" w:hAnsiTheme="majorHAnsi"/>
          <w:sz w:val="28"/>
          <w:szCs w:val="28"/>
        </w:rPr>
        <w:t xml:space="preserve">снение нового материала  </w:t>
      </w:r>
    </w:p>
    <w:p w:rsidR="00371F6B" w:rsidRPr="00371F6B" w:rsidRDefault="00371F6B" w:rsidP="00371F6B">
      <w:pPr>
        <w:numPr>
          <w:ilvl w:val="0"/>
          <w:numId w:val="3"/>
        </w:numPr>
        <w:suppressAutoHyphens w:val="0"/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>Практическая работа:</w:t>
      </w:r>
    </w:p>
    <w:p w:rsidR="00371F6B" w:rsidRPr="00371F6B" w:rsidRDefault="00371F6B" w:rsidP="00371F6B">
      <w:pPr>
        <w:numPr>
          <w:ilvl w:val="0"/>
          <w:numId w:val="3"/>
        </w:numPr>
        <w:suppressAutoHyphens w:val="0"/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>Оценивание</w:t>
      </w:r>
      <w:r>
        <w:rPr>
          <w:rFonts w:asciiTheme="majorHAnsi" w:hAnsiTheme="majorHAnsi"/>
          <w:sz w:val="28"/>
          <w:szCs w:val="28"/>
        </w:rPr>
        <w:t xml:space="preserve"> работы, отчет учащихся </w:t>
      </w:r>
    </w:p>
    <w:p w:rsidR="00371F6B" w:rsidRPr="00371F6B" w:rsidRDefault="00371F6B" w:rsidP="00371F6B">
      <w:pPr>
        <w:numPr>
          <w:ilvl w:val="0"/>
          <w:numId w:val="3"/>
        </w:numPr>
        <w:suppressAutoHyphens w:val="0"/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 xml:space="preserve">Уборка класса, </w:t>
      </w:r>
      <w:r>
        <w:rPr>
          <w:rFonts w:asciiTheme="majorHAnsi" w:hAnsiTheme="majorHAnsi"/>
          <w:sz w:val="28"/>
          <w:szCs w:val="28"/>
        </w:rPr>
        <w:t>окончание урока –</w:t>
      </w:r>
    </w:p>
    <w:p w:rsidR="00371F6B" w:rsidRPr="00371F6B" w:rsidRDefault="00371F6B" w:rsidP="00371F6B">
      <w:pPr>
        <w:spacing w:line="360" w:lineRule="auto"/>
        <w:ind w:left="360"/>
        <w:jc w:val="both"/>
        <w:rPr>
          <w:rFonts w:asciiTheme="majorHAnsi" w:hAnsiTheme="majorHAnsi"/>
          <w:sz w:val="28"/>
          <w:szCs w:val="28"/>
        </w:rPr>
      </w:pP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sz w:val="28"/>
          <w:szCs w:val="28"/>
          <w:u w:val="single"/>
        </w:rPr>
      </w:pPr>
      <w:r w:rsidRPr="00371F6B">
        <w:rPr>
          <w:rFonts w:asciiTheme="majorHAnsi" w:hAnsiTheme="majorHAnsi"/>
          <w:sz w:val="28"/>
          <w:szCs w:val="28"/>
          <w:u w:val="single"/>
        </w:rPr>
        <w:t>Оборудование, материалы, инструменты:</w:t>
      </w:r>
    </w:p>
    <w:p w:rsidR="00371F6B" w:rsidRPr="00371F6B" w:rsidRDefault="00371F6B" w:rsidP="00371F6B">
      <w:pPr>
        <w:numPr>
          <w:ilvl w:val="0"/>
          <w:numId w:val="8"/>
        </w:numPr>
        <w:suppressAutoHyphens w:val="0"/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>Мультимедийная устан</w:t>
      </w:r>
      <w:r>
        <w:rPr>
          <w:rFonts w:asciiTheme="majorHAnsi" w:hAnsiTheme="majorHAnsi"/>
          <w:sz w:val="28"/>
          <w:szCs w:val="28"/>
        </w:rPr>
        <w:t xml:space="preserve">овка </w:t>
      </w:r>
    </w:p>
    <w:p w:rsidR="00371F6B" w:rsidRPr="00371F6B" w:rsidRDefault="00371F6B" w:rsidP="00371F6B">
      <w:pPr>
        <w:numPr>
          <w:ilvl w:val="0"/>
          <w:numId w:val="8"/>
        </w:numPr>
        <w:suppressAutoHyphens w:val="0"/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>Изделия из древесины, ранее подготовленные для выжигания.</w:t>
      </w:r>
    </w:p>
    <w:p w:rsidR="00371F6B" w:rsidRPr="00371F6B" w:rsidRDefault="00371F6B" w:rsidP="00371F6B">
      <w:pPr>
        <w:numPr>
          <w:ilvl w:val="0"/>
          <w:numId w:val="8"/>
        </w:numPr>
        <w:suppressAutoHyphens w:val="0"/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 xml:space="preserve">Выжигательные аппараты.  </w:t>
      </w:r>
    </w:p>
    <w:p w:rsidR="00371F6B" w:rsidRPr="00371F6B" w:rsidRDefault="00371F6B" w:rsidP="00371F6B">
      <w:pPr>
        <w:numPr>
          <w:ilvl w:val="0"/>
          <w:numId w:val="8"/>
        </w:numPr>
        <w:suppressAutoHyphens w:val="0"/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lastRenderedPageBreak/>
        <w:t xml:space="preserve">Выставка работ учащихся.   </w:t>
      </w:r>
    </w:p>
    <w:p w:rsidR="00371F6B" w:rsidRPr="00371F6B" w:rsidRDefault="00371F6B" w:rsidP="00371F6B">
      <w:pPr>
        <w:spacing w:line="360" w:lineRule="auto"/>
        <w:ind w:left="360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b/>
          <w:sz w:val="28"/>
          <w:szCs w:val="28"/>
        </w:rPr>
      </w:pPr>
      <w:r w:rsidRPr="00371F6B">
        <w:rPr>
          <w:rFonts w:asciiTheme="majorHAnsi" w:hAnsiTheme="majorHAnsi"/>
          <w:b/>
          <w:sz w:val="28"/>
          <w:szCs w:val="28"/>
        </w:rPr>
        <w:t>Ход урока:</w:t>
      </w:r>
    </w:p>
    <w:p w:rsidR="00371F6B" w:rsidRPr="00371F6B" w:rsidRDefault="00371F6B" w:rsidP="00371F6B">
      <w:pPr>
        <w:numPr>
          <w:ilvl w:val="0"/>
          <w:numId w:val="4"/>
        </w:numPr>
        <w:suppressAutoHyphens w:val="0"/>
        <w:spacing w:line="360" w:lineRule="auto"/>
        <w:jc w:val="both"/>
        <w:rPr>
          <w:rFonts w:asciiTheme="majorHAnsi" w:hAnsiTheme="majorHAnsi"/>
          <w:b/>
          <w:sz w:val="28"/>
          <w:szCs w:val="28"/>
        </w:rPr>
      </w:pPr>
      <w:r w:rsidRPr="00371F6B">
        <w:rPr>
          <w:rFonts w:asciiTheme="majorHAnsi" w:hAnsiTheme="majorHAnsi"/>
          <w:b/>
          <w:sz w:val="28"/>
          <w:szCs w:val="28"/>
        </w:rPr>
        <w:t>Организационная часть.</w:t>
      </w:r>
    </w:p>
    <w:p w:rsidR="00371F6B" w:rsidRPr="00371F6B" w:rsidRDefault="00371F6B" w:rsidP="00371F6B">
      <w:pPr>
        <w:numPr>
          <w:ilvl w:val="1"/>
          <w:numId w:val="4"/>
        </w:numPr>
        <w:suppressAutoHyphens w:val="0"/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>проверка готовности;</w:t>
      </w:r>
    </w:p>
    <w:p w:rsidR="00371F6B" w:rsidRPr="00371F6B" w:rsidRDefault="00371F6B" w:rsidP="00371F6B">
      <w:pPr>
        <w:numPr>
          <w:ilvl w:val="1"/>
          <w:numId w:val="4"/>
        </w:numPr>
        <w:suppressAutoHyphens w:val="0"/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>обеспечение необходимыми материалами, инструментами, оборудованием.</w:t>
      </w:r>
    </w:p>
    <w:p w:rsidR="00371F6B" w:rsidRPr="00371F6B" w:rsidRDefault="00371F6B" w:rsidP="00371F6B">
      <w:pPr>
        <w:numPr>
          <w:ilvl w:val="0"/>
          <w:numId w:val="4"/>
        </w:numPr>
        <w:suppressAutoHyphens w:val="0"/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b/>
          <w:sz w:val="28"/>
          <w:szCs w:val="28"/>
        </w:rPr>
        <w:t>Повторение пройденного материала.</w:t>
      </w:r>
      <w:r w:rsidRPr="00371F6B">
        <w:rPr>
          <w:rFonts w:asciiTheme="majorHAnsi" w:hAnsiTheme="majorHAnsi"/>
          <w:b/>
          <w:sz w:val="28"/>
          <w:szCs w:val="28"/>
          <w:lang w:val="en-US"/>
        </w:rPr>
        <w:t xml:space="preserve"> </w:t>
      </w:r>
    </w:p>
    <w:p w:rsidR="00371F6B" w:rsidRDefault="00371F6B" w:rsidP="00371F6B">
      <w:pPr>
        <w:spacing w:line="36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Давайте, ребята, вспомним: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i/>
          <w:sz w:val="28"/>
          <w:szCs w:val="28"/>
        </w:rPr>
      </w:pPr>
      <w:bookmarkStart w:id="0" w:name="_GoBack"/>
      <w:bookmarkEnd w:id="0"/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b/>
          <w:sz w:val="28"/>
          <w:szCs w:val="28"/>
        </w:rPr>
      </w:pPr>
      <w:r w:rsidRPr="00371F6B">
        <w:rPr>
          <w:rFonts w:asciiTheme="majorHAnsi" w:hAnsiTheme="majorHAnsi"/>
          <w:b/>
          <w:sz w:val="28"/>
          <w:szCs w:val="28"/>
        </w:rPr>
        <w:t xml:space="preserve"> Что такое древесина?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i/>
          <w:sz w:val="28"/>
          <w:szCs w:val="28"/>
        </w:rPr>
      </w:pPr>
      <w:r w:rsidRPr="00371F6B">
        <w:rPr>
          <w:rFonts w:asciiTheme="majorHAnsi" w:hAnsiTheme="majorHAnsi"/>
          <w:i/>
          <w:sz w:val="28"/>
          <w:szCs w:val="28"/>
        </w:rPr>
        <w:t>Древесина – ткань растений, плотный материал, из которого состоят ствол, корни и ветви деревьев. Ствол – множество собранных воедино и натянутых, как струны длинных клеток-трубок, камбия, оболочка которых состоит из целлюлозы.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b/>
          <w:i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 xml:space="preserve"> </w:t>
      </w:r>
      <w:r w:rsidRPr="00371F6B">
        <w:rPr>
          <w:rFonts w:asciiTheme="majorHAnsi" w:hAnsiTheme="majorHAnsi"/>
          <w:b/>
          <w:sz w:val="28"/>
          <w:szCs w:val="28"/>
        </w:rPr>
        <w:t>Что  собой представляет фанера?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i/>
          <w:sz w:val="28"/>
          <w:szCs w:val="28"/>
        </w:rPr>
      </w:pPr>
      <w:r w:rsidRPr="00371F6B">
        <w:rPr>
          <w:rFonts w:asciiTheme="majorHAnsi" w:hAnsiTheme="majorHAnsi"/>
          <w:i/>
          <w:sz w:val="28"/>
          <w:szCs w:val="28"/>
        </w:rPr>
        <w:t xml:space="preserve"> Фанера – листовой древесный материал, склеенные пластины с перекрестным расположением волокон.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b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 xml:space="preserve"> </w:t>
      </w:r>
      <w:r w:rsidRPr="00371F6B">
        <w:rPr>
          <w:rFonts w:asciiTheme="majorHAnsi" w:hAnsiTheme="majorHAnsi"/>
          <w:b/>
          <w:sz w:val="28"/>
          <w:szCs w:val="28"/>
        </w:rPr>
        <w:t>Какие породы древесины вы знаете?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i/>
          <w:sz w:val="28"/>
          <w:szCs w:val="28"/>
        </w:rPr>
      </w:pPr>
      <w:r w:rsidRPr="00371F6B">
        <w:rPr>
          <w:rFonts w:asciiTheme="majorHAnsi" w:hAnsiTheme="majorHAnsi"/>
          <w:b/>
          <w:i/>
          <w:sz w:val="28"/>
          <w:szCs w:val="28"/>
        </w:rPr>
        <w:t xml:space="preserve"> </w:t>
      </w:r>
      <w:r w:rsidRPr="00371F6B">
        <w:rPr>
          <w:rFonts w:asciiTheme="majorHAnsi" w:hAnsiTheme="majorHAnsi"/>
          <w:i/>
          <w:sz w:val="28"/>
          <w:szCs w:val="28"/>
        </w:rPr>
        <w:t>Хвойные и лиственные.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b/>
          <w:sz w:val="28"/>
          <w:szCs w:val="28"/>
        </w:rPr>
      </w:pPr>
      <w:r w:rsidRPr="00371F6B">
        <w:rPr>
          <w:rFonts w:asciiTheme="majorHAnsi" w:hAnsiTheme="majorHAnsi"/>
          <w:b/>
          <w:sz w:val="28"/>
          <w:szCs w:val="28"/>
        </w:rPr>
        <w:t>Какие свойства древесины вы знаете?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b/>
          <w:i/>
          <w:sz w:val="28"/>
          <w:szCs w:val="28"/>
          <w:u w:val="single"/>
        </w:rPr>
      </w:pPr>
      <w:r w:rsidRPr="00371F6B">
        <w:rPr>
          <w:rFonts w:asciiTheme="majorHAnsi" w:hAnsiTheme="majorHAnsi"/>
          <w:b/>
          <w:i/>
          <w:sz w:val="28"/>
          <w:szCs w:val="28"/>
          <w:u w:val="single"/>
        </w:rPr>
        <w:t>Физические.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i/>
          <w:sz w:val="28"/>
          <w:szCs w:val="28"/>
        </w:rPr>
        <w:t>Цвет – способность вызывать определенные зрительные ощущения.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i/>
          <w:sz w:val="28"/>
          <w:szCs w:val="28"/>
        </w:rPr>
      </w:pPr>
      <w:r w:rsidRPr="00371F6B">
        <w:rPr>
          <w:rFonts w:asciiTheme="majorHAnsi" w:hAnsiTheme="majorHAnsi"/>
          <w:i/>
          <w:sz w:val="28"/>
          <w:szCs w:val="28"/>
        </w:rPr>
        <w:t>Блеск – способность отражать свет.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i/>
          <w:sz w:val="28"/>
          <w:szCs w:val="28"/>
        </w:rPr>
      </w:pPr>
      <w:r w:rsidRPr="00371F6B">
        <w:rPr>
          <w:rFonts w:asciiTheme="majorHAnsi" w:hAnsiTheme="majorHAnsi"/>
          <w:i/>
          <w:sz w:val="28"/>
          <w:szCs w:val="28"/>
        </w:rPr>
        <w:t>Плотность – количество массы в единице объема.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i/>
          <w:sz w:val="28"/>
          <w:szCs w:val="28"/>
        </w:rPr>
      </w:pPr>
      <w:r w:rsidRPr="00371F6B">
        <w:rPr>
          <w:rFonts w:asciiTheme="majorHAnsi" w:hAnsiTheme="majorHAnsi"/>
          <w:i/>
          <w:sz w:val="28"/>
          <w:szCs w:val="28"/>
        </w:rPr>
        <w:t>Теплопроводность – способность передавать теплоту.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i/>
          <w:sz w:val="28"/>
          <w:szCs w:val="28"/>
        </w:rPr>
      </w:pPr>
      <w:r w:rsidRPr="00371F6B">
        <w:rPr>
          <w:rFonts w:asciiTheme="majorHAnsi" w:hAnsiTheme="majorHAnsi"/>
          <w:i/>
          <w:sz w:val="28"/>
          <w:szCs w:val="28"/>
        </w:rPr>
        <w:t>Электропроводность – способность проводить электроток.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i/>
          <w:sz w:val="28"/>
          <w:szCs w:val="28"/>
        </w:rPr>
      </w:pPr>
      <w:r w:rsidRPr="00371F6B">
        <w:rPr>
          <w:rFonts w:asciiTheme="majorHAnsi" w:hAnsiTheme="majorHAnsi"/>
          <w:i/>
          <w:sz w:val="28"/>
          <w:szCs w:val="28"/>
        </w:rPr>
        <w:t>Запах – свойство действовать на обоняние.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i/>
          <w:sz w:val="28"/>
          <w:szCs w:val="28"/>
        </w:rPr>
      </w:pPr>
      <w:r w:rsidRPr="00371F6B">
        <w:rPr>
          <w:rFonts w:asciiTheme="majorHAnsi" w:hAnsiTheme="majorHAnsi"/>
          <w:i/>
          <w:sz w:val="28"/>
          <w:szCs w:val="28"/>
        </w:rPr>
        <w:t>Влажность – содержание влаги в  массе древесины.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b/>
          <w:i/>
          <w:sz w:val="28"/>
          <w:szCs w:val="28"/>
          <w:u w:val="single"/>
        </w:rPr>
      </w:pPr>
      <w:r w:rsidRPr="00371F6B">
        <w:rPr>
          <w:rFonts w:asciiTheme="majorHAnsi" w:hAnsiTheme="majorHAnsi"/>
          <w:b/>
          <w:i/>
          <w:sz w:val="28"/>
          <w:szCs w:val="28"/>
          <w:u w:val="single"/>
        </w:rPr>
        <w:lastRenderedPageBreak/>
        <w:t>Механические.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i/>
          <w:sz w:val="28"/>
          <w:szCs w:val="28"/>
        </w:rPr>
      </w:pPr>
      <w:r w:rsidRPr="00371F6B">
        <w:rPr>
          <w:rFonts w:asciiTheme="majorHAnsi" w:hAnsiTheme="majorHAnsi"/>
          <w:i/>
          <w:sz w:val="28"/>
          <w:szCs w:val="28"/>
        </w:rPr>
        <w:t>Прочность – способность выдерживать нагрузки.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i/>
          <w:sz w:val="28"/>
          <w:szCs w:val="28"/>
        </w:rPr>
      </w:pPr>
      <w:r w:rsidRPr="00371F6B">
        <w:rPr>
          <w:rFonts w:asciiTheme="majorHAnsi" w:hAnsiTheme="majorHAnsi"/>
          <w:i/>
          <w:sz w:val="28"/>
          <w:szCs w:val="28"/>
        </w:rPr>
        <w:t>Твердость – способность сопротивляться проникновению более твердых тел.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i/>
          <w:sz w:val="28"/>
          <w:szCs w:val="28"/>
        </w:rPr>
      </w:pPr>
      <w:r w:rsidRPr="00371F6B">
        <w:rPr>
          <w:rFonts w:asciiTheme="majorHAnsi" w:hAnsiTheme="majorHAnsi"/>
          <w:i/>
          <w:sz w:val="28"/>
          <w:szCs w:val="28"/>
        </w:rPr>
        <w:t>Упругость – способность восстанавливаться после прекращения действия внешних сил.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b/>
          <w:sz w:val="28"/>
          <w:szCs w:val="28"/>
        </w:rPr>
      </w:pPr>
      <w:r w:rsidRPr="00371F6B">
        <w:rPr>
          <w:rFonts w:asciiTheme="majorHAnsi" w:hAnsiTheme="majorHAnsi"/>
          <w:b/>
          <w:sz w:val="28"/>
          <w:szCs w:val="28"/>
        </w:rPr>
        <w:t xml:space="preserve">Что такое текстура? </w:t>
      </w:r>
    </w:p>
    <w:p w:rsidR="00371F6B" w:rsidRDefault="00371F6B" w:rsidP="00371F6B">
      <w:pPr>
        <w:spacing w:line="360" w:lineRule="auto"/>
        <w:jc w:val="both"/>
        <w:rPr>
          <w:rFonts w:asciiTheme="majorHAnsi" w:hAnsiTheme="majorHAnsi"/>
          <w:i/>
          <w:sz w:val="28"/>
          <w:szCs w:val="28"/>
        </w:rPr>
      </w:pPr>
      <w:r w:rsidRPr="00371F6B">
        <w:rPr>
          <w:rFonts w:asciiTheme="majorHAnsi" w:hAnsiTheme="majorHAnsi"/>
          <w:i/>
          <w:sz w:val="28"/>
          <w:szCs w:val="28"/>
        </w:rPr>
        <w:t>Рисунок, получаемый на поверхности древесины после  разрезания древесных волокон.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i/>
          <w:sz w:val="28"/>
          <w:szCs w:val="28"/>
        </w:rPr>
      </w:pPr>
    </w:p>
    <w:p w:rsidR="00371F6B" w:rsidRPr="00371F6B" w:rsidRDefault="00371F6B" w:rsidP="00371F6B">
      <w:pPr>
        <w:numPr>
          <w:ilvl w:val="0"/>
          <w:numId w:val="4"/>
        </w:numPr>
        <w:suppressAutoHyphens w:val="0"/>
        <w:spacing w:line="360" w:lineRule="auto"/>
        <w:jc w:val="both"/>
        <w:rPr>
          <w:rFonts w:asciiTheme="majorHAnsi" w:hAnsiTheme="majorHAnsi"/>
          <w:b/>
          <w:sz w:val="28"/>
          <w:szCs w:val="28"/>
        </w:rPr>
      </w:pPr>
      <w:r w:rsidRPr="00371F6B">
        <w:rPr>
          <w:rFonts w:asciiTheme="majorHAnsi" w:hAnsiTheme="majorHAnsi"/>
          <w:b/>
          <w:sz w:val="28"/>
          <w:szCs w:val="28"/>
        </w:rPr>
        <w:t>Объяснение нового материала.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 xml:space="preserve">Существует несколько способов выжигания по дереву: </w:t>
      </w:r>
      <w:proofErr w:type="spellStart"/>
      <w:r w:rsidRPr="00371F6B">
        <w:rPr>
          <w:rFonts w:asciiTheme="majorHAnsi" w:hAnsiTheme="majorHAnsi"/>
          <w:sz w:val="28"/>
          <w:szCs w:val="28"/>
        </w:rPr>
        <w:t>пиротипия</w:t>
      </w:r>
      <w:proofErr w:type="spellEnd"/>
      <w:r w:rsidRPr="00371F6B">
        <w:rPr>
          <w:rFonts w:asciiTheme="majorHAnsi" w:hAnsiTheme="majorHAnsi"/>
          <w:sz w:val="28"/>
          <w:szCs w:val="28"/>
        </w:rPr>
        <w:t xml:space="preserve"> (горячее печатание клеймами), </w:t>
      </w:r>
      <w:proofErr w:type="spellStart"/>
      <w:r w:rsidRPr="00371F6B">
        <w:rPr>
          <w:rFonts w:asciiTheme="majorHAnsi" w:hAnsiTheme="majorHAnsi"/>
          <w:sz w:val="28"/>
          <w:szCs w:val="28"/>
        </w:rPr>
        <w:t>пирография</w:t>
      </w:r>
      <w:proofErr w:type="spellEnd"/>
      <w:r w:rsidRPr="00371F6B">
        <w:rPr>
          <w:rFonts w:asciiTheme="majorHAnsi" w:hAnsiTheme="majorHAnsi"/>
          <w:sz w:val="28"/>
          <w:szCs w:val="28"/>
        </w:rPr>
        <w:t xml:space="preserve"> (горячее рисование), выжигание в горячем песке или на открытом пламени, на солнце увеличительным стеклом, выжигание кислотами, трением на токарном станке.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>Выжигание (</w:t>
      </w:r>
      <w:proofErr w:type="spellStart"/>
      <w:r w:rsidRPr="00371F6B">
        <w:rPr>
          <w:rFonts w:asciiTheme="majorHAnsi" w:hAnsiTheme="majorHAnsi"/>
          <w:sz w:val="28"/>
          <w:szCs w:val="28"/>
        </w:rPr>
        <w:t>пирография</w:t>
      </w:r>
      <w:proofErr w:type="spellEnd"/>
      <w:r w:rsidRPr="00371F6B">
        <w:rPr>
          <w:rFonts w:asciiTheme="majorHAnsi" w:hAnsiTheme="majorHAnsi"/>
          <w:sz w:val="28"/>
          <w:szCs w:val="28"/>
        </w:rPr>
        <w:t>) – один из самых доступных способов художественной обработки древесины мягких пород (липа, осина, ольха), с маловыраженной текстурой. Этим ремеслом с большим интересом занимаются как дети, так и взрослые. Оно очень полезно в развитии внимательности, аккуратности, усидчивости. Способствует развитию тонкой моторики рук.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>В этой технике можно обработать любые изделия. Они сразу становятся яркими и декоративными. В качестве изобразительного материала можно выжечь геометрический или растительный орнамент, цветы, фигурки животных, сюжетные композиции.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 xml:space="preserve">Выжигание по дереву известно уже давно. В той или иной форме выжигание по дереву можно встретить в культуре любого народа. </w:t>
      </w:r>
      <w:r w:rsidRPr="00371F6B">
        <w:rPr>
          <w:rFonts w:asciiTheme="majorHAnsi" w:hAnsiTheme="majorHAnsi"/>
          <w:sz w:val="28"/>
          <w:szCs w:val="28"/>
        </w:rPr>
        <w:lastRenderedPageBreak/>
        <w:t>Первые предметы быта, украшенные выжженным узором, датируются приблизительно 700 годом до н.э. и обнаружены в Перу.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 xml:space="preserve">В средние века в Европе выжигание уже стало не только формой народного творчества, но и искусством. Им занимались многие знаменитые художники </w:t>
      </w:r>
      <w:proofErr w:type="spellStart"/>
      <w:r w:rsidRPr="00371F6B">
        <w:rPr>
          <w:rFonts w:asciiTheme="majorHAnsi" w:hAnsiTheme="majorHAnsi"/>
          <w:sz w:val="28"/>
          <w:szCs w:val="28"/>
        </w:rPr>
        <w:t>Рембрант</w:t>
      </w:r>
      <w:proofErr w:type="spellEnd"/>
      <w:r w:rsidRPr="00371F6B">
        <w:rPr>
          <w:rFonts w:asciiTheme="majorHAnsi" w:hAnsiTheme="majorHAnsi"/>
          <w:sz w:val="28"/>
          <w:szCs w:val="28"/>
        </w:rPr>
        <w:t xml:space="preserve">, </w:t>
      </w:r>
      <w:proofErr w:type="spellStart"/>
      <w:r w:rsidRPr="00371F6B">
        <w:rPr>
          <w:rFonts w:asciiTheme="majorHAnsi" w:hAnsiTheme="majorHAnsi"/>
          <w:sz w:val="28"/>
          <w:szCs w:val="28"/>
        </w:rPr>
        <w:t>Брюйер</w:t>
      </w:r>
      <w:proofErr w:type="spellEnd"/>
      <w:r w:rsidRPr="00371F6B">
        <w:rPr>
          <w:rFonts w:asciiTheme="majorHAnsi" w:hAnsiTheme="majorHAnsi"/>
          <w:sz w:val="28"/>
          <w:szCs w:val="28"/>
        </w:rPr>
        <w:t>, Пабло Пикассо, писатель Виктор Гюго.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>В старину для выжигания использовали специальные заточенные под определенный узор клейма или металлические стержни, которые накаливали докрасна, а на деревянных панелях домов, балконах, балках, ставнях часто выжигали раскаленной кочергой или шпагой.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 xml:space="preserve">В ХХ веке появились первые электрические приборы для выжигания. 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 xml:space="preserve">В России это одно из популярных ремесел, глубоко связанное с традициями русского народного творчества. Выжигание развивалось параллельно с резьбой, точением, мозаикой, живописными работами. Яркий пример – </w:t>
      </w:r>
      <w:proofErr w:type="spellStart"/>
      <w:r w:rsidRPr="00371F6B">
        <w:rPr>
          <w:rFonts w:asciiTheme="majorHAnsi" w:hAnsiTheme="majorHAnsi"/>
          <w:sz w:val="28"/>
          <w:szCs w:val="28"/>
        </w:rPr>
        <w:t>полхов-майданская</w:t>
      </w:r>
      <w:proofErr w:type="spellEnd"/>
      <w:r w:rsidRPr="00371F6B">
        <w:rPr>
          <w:rFonts w:asciiTheme="majorHAnsi" w:hAnsiTheme="majorHAnsi"/>
          <w:sz w:val="28"/>
          <w:szCs w:val="28"/>
        </w:rPr>
        <w:t xml:space="preserve">, </w:t>
      </w:r>
      <w:proofErr w:type="spellStart"/>
      <w:r w:rsidRPr="00371F6B">
        <w:rPr>
          <w:rFonts w:asciiTheme="majorHAnsi" w:hAnsiTheme="majorHAnsi"/>
          <w:sz w:val="28"/>
          <w:szCs w:val="28"/>
        </w:rPr>
        <w:t>пермогорская</w:t>
      </w:r>
      <w:proofErr w:type="spellEnd"/>
      <w:r w:rsidRPr="00371F6B">
        <w:rPr>
          <w:rFonts w:asciiTheme="majorHAnsi" w:hAnsiTheme="majorHAnsi"/>
          <w:sz w:val="28"/>
          <w:szCs w:val="28"/>
        </w:rPr>
        <w:t xml:space="preserve"> росписи (рисунок выжигается, а затем вводятся краски), </w:t>
      </w:r>
      <w:proofErr w:type="spellStart"/>
      <w:r w:rsidRPr="00371F6B">
        <w:rPr>
          <w:rFonts w:asciiTheme="majorHAnsi" w:hAnsiTheme="majorHAnsi"/>
          <w:sz w:val="28"/>
          <w:szCs w:val="28"/>
        </w:rPr>
        <w:t>сергиевская</w:t>
      </w:r>
      <w:proofErr w:type="spellEnd"/>
      <w:r w:rsidRPr="00371F6B">
        <w:rPr>
          <w:rFonts w:asciiTheme="majorHAnsi" w:hAnsiTheme="majorHAnsi"/>
          <w:sz w:val="28"/>
          <w:szCs w:val="28"/>
        </w:rPr>
        <w:t xml:space="preserve"> роспись (выжигается на объемных изделиях). 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 xml:space="preserve">Как правило, выжигание применяется при отделке любых деревянных изделий, которые имеют практическое назначение. Шкатулки и разделочные доски, хлебницы и  солонки, мебель и  сувениры, игрушки и  ложки, рамки, все это можно украсить при помощи выжигания. Материалом для изделий может служить как массив древесины, так и различные  пиломатериалы (фанера, </w:t>
      </w:r>
      <w:proofErr w:type="gramStart"/>
      <w:r w:rsidRPr="00371F6B">
        <w:rPr>
          <w:rFonts w:asciiTheme="majorHAnsi" w:hAnsiTheme="majorHAnsi"/>
          <w:sz w:val="28"/>
          <w:szCs w:val="28"/>
        </w:rPr>
        <w:t>дерево-стружечные</w:t>
      </w:r>
      <w:proofErr w:type="gramEnd"/>
      <w:r w:rsidRPr="00371F6B">
        <w:rPr>
          <w:rFonts w:asciiTheme="majorHAnsi" w:hAnsiTheme="majorHAnsi"/>
          <w:sz w:val="28"/>
          <w:szCs w:val="28"/>
        </w:rPr>
        <w:t xml:space="preserve"> плиты). После выжигания изделия покрываются лаком, вощатся. Также в выжженный рисунок можно вводить краски (водные, масленые), после чего изделия также лакируется или вощатся.</w:t>
      </w:r>
    </w:p>
    <w:p w:rsidR="00371F6B" w:rsidRPr="00371F6B" w:rsidRDefault="00371F6B" w:rsidP="00371F6B">
      <w:pPr>
        <w:numPr>
          <w:ilvl w:val="0"/>
          <w:numId w:val="4"/>
        </w:numPr>
        <w:suppressAutoHyphens w:val="0"/>
        <w:spacing w:line="360" w:lineRule="auto"/>
        <w:jc w:val="both"/>
        <w:rPr>
          <w:rFonts w:asciiTheme="majorHAnsi" w:hAnsiTheme="majorHAnsi"/>
          <w:b/>
          <w:sz w:val="28"/>
          <w:szCs w:val="28"/>
        </w:rPr>
      </w:pPr>
      <w:r w:rsidRPr="00371F6B">
        <w:rPr>
          <w:rFonts w:asciiTheme="majorHAnsi" w:hAnsiTheme="majorHAnsi"/>
          <w:b/>
          <w:sz w:val="28"/>
          <w:szCs w:val="28"/>
        </w:rPr>
        <w:t>Практическая работа.</w:t>
      </w:r>
    </w:p>
    <w:p w:rsidR="00371F6B" w:rsidRPr="00371F6B" w:rsidRDefault="00371F6B" w:rsidP="00371F6B">
      <w:pPr>
        <w:numPr>
          <w:ilvl w:val="1"/>
          <w:numId w:val="4"/>
        </w:numPr>
        <w:suppressAutoHyphens w:val="0"/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 xml:space="preserve">Ход работы </w:t>
      </w:r>
    </w:p>
    <w:p w:rsidR="00371F6B" w:rsidRPr="00371F6B" w:rsidRDefault="00371F6B" w:rsidP="00371F6B">
      <w:pPr>
        <w:numPr>
          <w:ilvl w:val="0"/>
          <w:numId w:val="5"/>
        </w:numPr>
        <w:suppressAutoHyphens w:val="0"/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>Устройство выжигательного аппарата;</w:t>
      </w:r>
    </w:p>
    <w:p w:rsidR="00371F6B" w:rsidRPr="00371F6B" w:rsidRDefault="00371F6B" w:rsidP="00371F6B">
      <w:pPr>
        <w:numPr>
          <w:ilvl w:val="0"/>
          <w:numId w:val="5"/>
        </w:numPr>
        <w:suppressAutoHyphens w:val="0"/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lastRenderedPageBreak/>
        <w:t>Последовательность работы:</w:t>
      </w:r>
    </w:p>
    <w:p w:rsidR="00371F6B" w:rsidRPr="00371F6B" w:rsidRDefault="00371F6B" w:rsidP="00371F6B">
      <w:pPr>
        <w:numPr>
          <w:ilvl w:val="0"/>
          <w:numId w:val="7"/>
        </w:numPr>
        <w:suppressAutoHyphens w:val="0"/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 xml:space="preserve">Способы выжигания. </w:t>
      </w:r>
    </w:p>
    <w:p w:rsidR="00371F6B" w:rsidRPr="00371F6B" w:rsidRDefault="00371F6B" w:rsidP="00371F6B">
      <w:pPr>
        <w:numPr>
          <w:ilvl w:val="0"/>
          <w:numId w:val="7"/>
        </w:numPr>
        <w:suppressAutoHyphens w:val="0"/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 xml:space="preserve">Перевод рисунка на изделие с кальки </w:t>
      </w:r>
    </w:p>
    <w:p w:rsidR="00371F6B" w:rsidRPr="00371F6B" w:rsidRDefault="00371F6B" w:rsidP="00371F6B">
      <w:pPr>
        <w:numPr>
          <w:ilvl w:val="0"/>
          <w:numId w:val="7"/>
        </w:numPr>
        <w:suppressAutoHyphens w:val="0"/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>Выжигание по контуру.</w:t>
      </w:r>
    </w:p>
    <w:p w:rsidR="00371F6B" w:rsidRPr="00371F6B" w:rsidRDefault="00371F6B" w:rsidP="00371F6B">
      <w:pPr>
        <w:numPr>
          <w:ilvl w:val="1"/>
          <w:numId w:val="4"/>
        </w:numPr>
        <w:suppressAutoHyphens w:val="0"/>
        <w:spacing w:line="360" w:lineRule="auto"/>
        <w:jc w:val="both"/>
        <w:rPr>
          <w:rFonts w:asciiTheme="majorHAnsi" w:hAnsiTheme="majorHAnsi"/>
          <w:b/>
          <w:sz w:val="28"/>
          <w:szCs w:val="28"/>
        </w:rPr>
      </w:pPr>
      <w:r w:rsidRPr="00371F6B">
        <w:rPr>
          <w:rFonts w:asciiTheme="majorHAnsi" w:hAnsiTheme="majorHAnsi"/>
          <w:b/>
          <w:sz w:val="28"/>
          <w:szCs w:val="28"/>
        </w:rPr>
        <w:t xml:space="preserve">Инструктаж по охране  труда </w:t>
      </w:r>
    </w:p>
    <w:p w:rsidR="00371F6B" w:rsidRPr="00371F6B" w:rsidRDefault="00371F6B" w:rsidP="00371F6B">
      <w:pPr>
        <w:numPr>
          <w:ilvl w:val="1"/>
          <w:numId w:val="4"/>
        </w:numPr>
        <w:suppressAutoHyphens w:val="0"/>
        <w:spacing w:line="360" w:lineRule="auto"/>
        <w:jc w:val="both"/>
        <w:rPr>
          <w:rFonts w:asciiTheme="majorHAnsi" w:hAnsiTheme="majorHAnsi"/>
          <w:b/>
          <w:sz w:val="28"/>
          <w:szCs w:val="28"/>
        </w:rPr>
      </w:pPr>
      <w:r w:rsidRPr="00371F6B">
        <w:rPr>
          <w:rFonts w:asciiTheme="majorHAnsi" w:hAnsiTheme="majorHAnsi"/>
          <w:b/>
          <w:sz w:val="28"/>
          <w:szCs w:val="28"/>
        </w:rPr>
        <w:t>Приступаем к практическому выполнению задания.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>Начальным этапом выжигания является тренировочная работа на обрезке доски или фанеры.  Выжигаем линии, штрихи, точки различной толщины, с поворотом иглы в различных направлениях.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>После тренировки приступаем к выжиганию, перенесенного на прошлых занятиях контура,   на изделии.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 xml:space="preserve">Во время выполнения работы производится </w:t>
      </w:r>
      <w:r w:rsidRPr="00371F6B">
        <w:rPr>
          <w:rFonts w:asciiTheme="majorHAnsi" w:hAnsiTheme="majorHAnsi"/>
          <w:b/>
          <w:sz w:val="28"/>
          <w:szCs w:val="28"/>
        </w:rPr>
        <w:t>контроль качества</w:t>
      </w:r>
      <w:r w:rsidRPr="00371F6B">
        <w:rPr>
          <w:rFonts w:asciiTheme="majorHAnsi" w:hAnsiTheme="majorHAnsi"/>
          <w:sz w:val="28"/>
          <w:szCs w:val="28"/>
        </w:rPr>
        <w:t xml:space="preserve"> выполняемой работы со стороны учителя, а также взаимоконтроль. </w:t>
      </w:r>
    </w:p>
    <w:p w:rsidR="00371F6B" w:rsidRPr="00371F6B" w:rsidRDefault="00371F6B" w:rsidP="00371F6B">
      <w:pPr>
        <w:numPr>
          <w:ilvl w:val="0"/>
          <w:numId w:val="4"/>
        </w:numPr>
        <w:suppressAutoHyphens w:val="0"/>
        <w:spacing w:line="360" w:lineRule="auto"/>
        <w:jc w:val="both"/>
        <w:rPr>
          <w:rFonts w:asciiTheme="majorHAnsi" w:hAnsiTheme="majorHAnsi"/>
          <w:b/>
          <w:sz w:val="28"/>
          <w:szCs w:val="28"/>
        </w:rPr>
      </w:pPr>
      <w:r w:rsidRPr="00371F6B">
        <w:rPr>
          <w:rFonts w:asciiTheme="majorHAnsi" w:hAnsiTheme="majorHAnsi"/>
          <w:b/>
          <w:sz w:val="28"/>
          <w:szCs w:val="28"/>
        </w:rPr>
        <w:t>Оценивание качества. Подведение итогов.</w:t>
      </w:r>
    </w:p>
    <w:p w:rsidR="00371F6B" w:rsidRPr="00371F6B" w:rsidRDefault="00371F6B" w:rsidP="00371F6B">
      <w:pPr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371F6B">
        <w:rPr>
          <w:rFonts w:asciiTheme="majorHAnsi" w:hAnsiTheme="majorHAnsi"/>
          <w:sz w:val="28"/>
          <w:szCs w:val="28"/>
        </w:rPr>
        <w:t xml:space="preserve"> Применение сравнительного метода. Характеристика и оценивание по следующим критериям: количество выполненной работы, качество, аккуратность. Совместное обсуждение выполненной практической работы. Если есть вопросы и ошибки: совместный их разбор.</w:t>
      </w:r>
    </w:p>
    <w:p w:rsidR="00371F6B" w:rsidRPr="005B6068" w:rsidRDefault="00371F6B" w:rsidP="00371F6B">
      <w:pPr>
        <w:jc w:val="center"/>
        <w:rPr>
          <w:b/>
          <w:sz w:val="28"/>
          <w:szCs w:val="28"/>
        </w:rPr>
      </w:pPr>
    </w:p>
    <w:p w:rsidR="00333E00" w:rsidRDefault="00333E00"/>
    <w:sectPr w:rsidR="00333E00" w:rsidSect="00371F6B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doni Initials">
    <w:panose1 w:val="02000000000000000000"/>
    <w:charset w:val="CC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tikvar Shadow">
    <w:panose1 w:val="020B0000000000000000"/>
    <w:charset w:val="CC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34C36"/>
    <w:multiLevelType w:val="hybridMultilevel"/>
    <w:tmpl w:val="409635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7B4B19"/>
    <w:multiLevelType w:val="hybridMultilevel"/>
    <w:tmpl w:val="693C9CF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18F17ABD"/>
    <w:multiLevelType w:val="hybridMultilevel"/>
    <w:tmpl w:val="D4124300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>
    <w:nsid w:val="42323737"/>
    <w:multiLevelType w:val="hybridMultilevel"/>
    <w:tmpl w:val="93DAA4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80226E6"/>
    <w:multiLevelType w:val="hybridMultilevel"/>
    <w:tmpl w:val="2A4043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F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49F250E"/>
    <w:multiLevelType w:val="hybridMultilevel"/>
    <w:tmpl w:val="AB30EA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E9271A"/>
    <w:multiLevelType w:val="hybridMultilevel"/>
    <w:tmpl w:val="2042F896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96"/>
        </w:tabs>
        <w:ind w:left="159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6"/>
        </w:tabs>
        <w:ind w:left="231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6"/>
        </w:tabs>
        <w:ind w:left="303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6"/>
        </w:tabs>
        <w:ind w:left="375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6"/>
        </w:tabs>
        <w:ind w:left="447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6"/>
        </w:tabs>
        <w:ind w:left="519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6"/>
        </w:tabs>
        <w:ind w:left="591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6"/>
        </w:tabs>
        <w:ind w:left="6636" w:hanging="360"/>
      </w:pPr>
      <w:rPr>
        <w:rFonts w:ascii="Wingdings" w:hAnsi="Wingdings" w:hint="default"/>
      </w:rPr>
    </w:lvl>
  </w:abstractNum>
  <w:abstractNum w:abstractNumId="7">
    <w:nsid w:val="66675CBD"/>
    <w:multiLevelType w:val="hybridMultilevel"/>
    <w:tmpl w:val="F37EB172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F6B"/>
    <w:rsid w:val="00246215"/>
    <w:rsid w:val="00333E00"/>
    <w:rsid w:val="00371F6B"/>
    <w:rsid w:val="00734E38"/>
    <w:rsid w:val="00DF43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F6B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F6B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940</Words>
  <Characters>5359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2017-08-14T16:11:00Z</dcterms:created>
  <dcterms:modified xsi:type="dcterms:W3CDTF">2017-08-14T16:21:00Z</dcterms:modified>
</cp:coreProperties>
</file>