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2CE" w:rsidRPr="00C352CE" w:rsidRDefault="00CB5151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b/>
          <w:bCs/>
          <w:color w:val="464646"/>
          <w:sz w:val="18"/>
          <w:szCs w:val="18"/>
          <w:u w:val="single"/>
          <w:lang w:eastAsia="ru-RU"/>
        </w:rPr>
        <w:t>И</w:t>
      </w:r>
      <w:r>
        <w:rPr>
          <w:rFonts w:ascii="Verdana" w:eastAsia="Times New Roman" w:hAnsi="Verdana" w:cs="Times New Roman"/>
          <w:b/>
          <w:bCs/>
          <w:color w:val="464646"/>
          <w:sz w:val="18"/>
          <w:szCs w:val="18"/>
          <w:u w:val="single"/>
          <w:lang w:eastAsia="ru-RU"/>
        </w:rPr>
        <w:t>гра «Юридическая консультация»</w:t>
      </w:r>
    </w:p>
    <w:p w:rsidR="00C352CE" w:rsidRPr="00C352CE" w:rsidRDefault="00C352CE" w:rsidP="00C352CE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Уточнить знания детей о гражданских правах и обязанностях.</w:t>
      </w:r>
    </w:p>
    <w:p w:rsidR="00C352CE" w:rsidRPr="00C352CE" w:rsidRDefault="00C352CE" w:rsidP="00C352CE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Воспитывать чувство семейной сплоченности, уважение к жизненному опыту родителей.</w:t>
      </w:r>
    </w:p>
    <w:p w:rsidR="00C352CE" w:rsidRPr="00C352CE" w:rsidRDefault="00C352CE" w:rsidP="00C352CE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Воспитывать чувство самоуважения и уважения к другим людям.</w:t>
      </w:r>
    </w:p>
    <w:p w:rsidR="00C352CE" w:rsidRPr="00C352CE" w:rsidRDefault="00C352CE" w:rsidP="00C352CE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Развивать правовое мировоззрение и нравственные представления.</w:t>
      </w:r>
    </w:p>
    <w:p w:rsidR="00C352CE" w:rsidRPr="00C352CE" w:rsidRDefault="00C352CE" w:rsidP="00C352CE">
      <w:pPr>
        <w:numPr>
          <w:ilvl w:val="0"/>
          <w:numId w:val="1"/>
        </w:numPr>
        <w:spacing w:before="100" w:beforeAutospacing="1" w:after="100" w:afterAutospacing="1" w:line="270" w:lineRule="atLeast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Рассуждать, сопоставлять, делать выводы.</w:t>
      </w:r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b/>
          <w:bCs/>
          <w:color w:val="464646"/>
          <w:sz w:val="18"/>
          <w:szCs w:val="18"/>
          <w:u w:val="single"/>
          <w:lang w:eastAsia="ru-RU"/>
        </w:rPr>
        <w:t>Оборудование</w:t>
      </w:r>
    </w:p>
    <w:p w:rsidR="00C352CE" w:rsidRPr="00C352CE" w:rsidRDefault="00C352CE" w:rsidP="00C352CE">
      <w:pPr>
        <w:numPr>
          <w:ilvl w:val="0"/>
          <w:numId w:val="2"/>
        </w:numPr>
        <w:spacing w:before="100" w:beforeAutospacing="1" w:after="100" w:afterAutospacing="1" w:line="270" w:lineRule="atLeast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Эмблемы на каждого ребёнка.</w:t>
      </w:r>
    </w:p>
    <w:p w:rsidR="00C352CE" w:rsidRPr="00C352CE" w:rsidRDefault="00C352CE" w:rsidP="00C352CE">
      <w:pPr>
        <w:numPr>
          <w:ilvl w:val="0"/>
          <w:numId w:val="2"/>
        </w:numPr>
        <w:spacing w:before="100" w:beforeAutospacing="1" w:after="100" w:afterAutospacing="1" w:line="270" w:lineRule="atLeast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Шляпа для игры «Танец шляпы».</w:t>
      </w:r>
    </w:p>
    <w:p w:rsidR="00C352CE" w:rsidRPr="00C352CE" w:rsidRDefault="00C352CE" w:rsidP="00C352CE">
      <w:pPr>
        <w:numPr>
          <w:ilvl w:val="0"/>
          <w:numId w:val="2"/>
        </w:numPr>
        <w:spacing w:before="100" w:beforeAutospacing="1" w:after="100" w:afterAutospacing="1" w:line="270" w:lineRule="atLeast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Генеалогическое древо на каждого ребёнка.</w:t>
      </w:r>
    </w:p>
    <w:p w:rsidR="00C352CE" w:rsidRPr="00C352CE" w:rsidRDefault="00C352CE" w:rsidP="00C352CE">
      <w:pPr>
        <w:numPr>
          <w:ilvl w:val="0"/>
          <w:numId w:val="2"/>
        </w:numPr>
        <w:spacing w:before="100" w:beforeAutospacing="1" w:after="100" w:afterAutospacing="1" w:line="270" w:lineRule="atLeast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Набор карточек для</w:t>
      </w:r>
      <w:proofErr w:type="gramStart"/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 xml:space="preserve"> Д</w:t>
      </w:r>
      <w:proofErr w:type="gramEnd"/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/И «Угадай слово».</w:t>
      </w:r>
    </w:p>
    <w:p w:rsidR="00C352CE" w:rsidRPr="00C352CE" w:rsidRDefault="00C352CE" w:rsidP="00C352CE">
      <w:pPr>
        <w:numPr>
          <w:ilvl w:val="0"/>
          <w:numId w:val="2"/>
        </w:numPr>
        <w:spacing w:before="100" w:beforeAutospacing="1" w:after="100" w:afterAutospacing="1" w:line="270" w:lineRule="atLeast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Плакаты: «Правила пожарной безопасности детей» и «Правила безопасности детей в городе».</w:t>
      </w:r>
    </w:p>
    <w:p w:rsidR="00C352CE" w:rsidRPr="00C352CE" w:rsidRDefault="00C352CE" w:rsidP="00C352CE">
      <w:pPr>
        <w:numPr>
          <w:ilvl w:val="0"/>
          <w:numId w:val="2"/>
        </w:numPr>
        <w:spacing w:before="100" w:beforeAutospacing="1" w:after="100" w:afterAutospacing="1" w:line="270" w:lineRule="atLeast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Набор картинок для</w:t>
      </w:r>
      <w:proofErr w:type="gramStart"/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 xml:space="preserve"> Д</w:t>
      </w:r>
      <w:proofErr w:type="gramEnd"/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/И «разложи правильно», красный и серый цветок.</w:t>
      </w:r>
    </w:p>
    <w:p w:rsidR="00C352CE" w:rsidRPr="00C352CE" w:rsidRDefault="00C352CE" w:rsidP="00C352CE">
      <w:pPr>
        <w:numPr>
          <w:ilvl w:val="0"/>
          <w:numId w:val="2"/>
        </w:numPr>
        <w:spacing w:before="100" w:beforeAutospacing="1" w:after="100" w:afterAutospacing="1" w:line="270" w:lineRule="atLeast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Корзина с набором овощей для</w:t>
      </w:r>
      <w:proofErr w:type="gramStart"/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 xml:space="preserve"> Д</w:t>
      </w:r>
      <w:proofErr w:type="gramEnd"/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/И «Мамины помощники», косынка.</w:t>
      </w:r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Ребята! Сегодня в нашей группе будет работать юридическая консультация. К нам пришли письма от людей, на которые нужно ответить. Отвечать будете Вы - консультанты. Мы с Вами обсудим очень серьёзную тему: «Права ребёнка». Так, начнём. Кто хочет быть первым консультантом? </w:t>
      </w:r>
      <w:r w:rsidRPr="00C352CE">
        <w:rPr>
          <w:rFonts w:ascii="Verdana" w:eastAsia="Times New Roman" w:hAnsi="Verdana" w:cs="Times New Roman"/>
          <w:i/>
          <w:iCs/>
          <w:color w:val="464646"/>
          <w:sz w:val="18"/>
          <w:szCs w:val="18"/>
          <w:lang w:eastAsia="ru-RU"/>
        </w:rPr>
        <w:t>(Приглашаю одного из детей.</w:t>
      </w:r>
      <w:proofErr w:type="gramStart"/>
      <w:r w:rsidRPr="00C352CE">
        <w:rPr>
          <w:rFonts w:ascii="Verdana" w:eastAsia="Times New Roman" w:hAnsi="Verdana" w:cs="Times New Roman"/>
          <w:i/>
          <w:iCs/>
          <w:color w:val="464646"/>
          <w:sz w:val="18"/>
          <w:szCs w:val="18"/>
          <w:lang w:eastAsia="ru-RU"/>
        </w:rPr>
        <w:t xml:space="preserve"> )</w:t>
      </w:r>
      <w:proofErr w:type="gramEnd"/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 Посмотрим, какой вопрос будет в первом конверте? </w:t>
      </w:r>
      <w:r w:rsidRPr="00C352CE">
        <w:rPr>
          <w:rFonts w:ascii="Verdana" w:eastAsia="Times New Roman" w:hAnsi="Verdana" w:cs="Times New Roman"/>
          <w:i/>
          <w:iCs/>
          <w:color w:val="464646"/>
          <w:sz w:val="18"/>
          <w:szCs w:val="18"/>
          <w:lang w:eastAsia="ru-RU"/>
        </w:rPr>
        <w:t>(Ребенок достаёт картинку из конверта.</w:t>
      </w:r>
      <w:proofErr w:type="gramStart"/>
      <w:r w:rsidRPr="00C352CE">
        <w:rPr>
          <w:rFonts w:ascii="Verdana" w:eastAsia="Times New Roman" w:hAnsi="Verdana" w:cs="Times New Roman"/>
          <w:i/>
          <w:iCs/>
          <w:color w:val="464646"/>
          <w:sz w:val="18"/>
          <w:szCs w:val="18"/>
          <w:lang w:eastAsia="ru-RU"/>
        </w:rPr>
        <w:t xml:space="preserve"> )</w:t>
      </w:r>
      <w:proofErr w:type="gramEnd"/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Вопрос ребёнку - Как ты думаешь, что это за право? Правильно право на имя.</w:t>
      </w:r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Когда человек получает это право? Правильно при рождении. Какой документ подтверждает это право</w:t>
      </w:r>
      <w:proofErr w:type="gramStart"/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?</w:t>
      </w:r>
      <w:r w:rsidRPr="00C352CE">
        <w:rPr>
          <w:rFonts w:ascii="Verdana" w:eastAsia="Times New Roman" w:hAnsi="Verdana" w:cs="Times New Roman"/>
          <w:i/>
          <w:iCs/>
          <w:color w:val="464646"/>
          <w:sz w:val="18"/>
          <w:szCs w:val="18"/>
          <w:lang w:eastAsia="ru-RU"/>
        </w:rPr>
        <w:t>(</w:t>
      </w:r>
      <w:proofErr w:type="gramEnd"/>
      <w:r w:rsidRPr="00C352CE">
        <w:rPr>
          <w:rFonts w:ascii="Verdana" w:eastAsia="Times New Roman" w:hAnsi="Verdana" w:cs="Times New Roman"/>
          <w:i/>
          <w:iCs/>
          <w:color w:val="464646"/>
          <w:sz w:val="18"/>
          <w:szCs w:val="18"/>
          <w:lang w:eastAsia="ru-RU"/>
        </w:rPr>
        <w:t>Свидетельство о рождении. )</w:t>
      </w:r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Ребята, а вы знаете, что каждое имя имеет своё значение. Что означают ваши имена? Дети рассказывают о значении своих имён.</w:t>
      </w:r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Давайте поиграем в игру «Танец шляпы» - узнаем, как звучат ваши имена.</w:t>
      </w:r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Вторым консультантом кто желает быть? </w:t>
      </w:r>
      <w:r w:rsidRPr="00C352CE">
        <w:rPr>
          <w:rFonts w:ascii="Verdana" w:eastAsia="Times New Roman" w:hAnsi="Verdana" w:cs="Times New Roman"/>
          <w:i/>
          <w:iCs/>
          <w:color w:val="464646"/>
          <w:sz w:val="18"/>
          <w:szCs w:val="18"/>
          <w:lang w:eastAsia="ru-RU"/>
        </w:rPr>
        <w:t>(Вызываю второго ребёнка.</w:t>
      </w:r>
      <w:proofErr w:type="gramStart"/>
      <w:r w:rsidRPr="00C352CE">
        <w:rPr>
          <w:rFonts w:ascii="Verdana" w:eastAsia="Times New Roman" w:hAnsi="Verdana" w:cs="Times New Roman"/>
          <w:i/>
          <w:iCs/>
          <w:color w:val="464646"/>
          <w:sz w:val="18"/>
          <w:szCs w:val="18"/>
          <w:lang w:eastAsia="ru-RU"/>
        </w:rPr>
        <w:t xml:space="preserve"> )</w:t>
      </w:r>
      <w:proofErr w:type="gramEnd"/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 Ребёнок берёт второй конверт и рассказывает о праве, которое изображено на картинке. </w:t>
      </w:r>
      <w:r w:rsidRPr="00C352CE">
        <w:rPr>
          <w:rFonts w:ascii="Verdana" w:eastAsia="Times New Roman" w:hAnsi="Verdana" w:cs="Times New Roman"/>
          <w:i/>
          <w:iCs/>
          <w:color w:val="464646"/>
          <w:sz w:val="18"/>
          <w:szCs w:val="18"/>
          <w:lang w:eastAsia="ru-RU"/>
        </w:rPr>
        <w:t>(Право ребенка на жизнь в семье рядом с папой и мамой.</w:t>
      </w:r>
      <w:proofErr w:type="gramStart"/>
      <w:r w:rsidRPr="00C352CE">
        <w:rPr>
          <w:rFonts w:ascii="Verdana" w:eastAsia="Times New Roman" w:hAnsi="Verdana" w:cs="Times New Roman"/>
          <w:i/>
          <w:iCs/>
          <w:color w:val="464646"/>
          <w:sz w:val="18"/>
          <w:szCs w:val="18"/>
          <w:lang w:eastAsia="ru-RU"/>
        </w:rPr>
        <w:t xml:space="preserve"> )</w:t>
      </w:r>
      <w:proofErr w:type="gramEnd"/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Посмотрите, что я вам приготовила. Как называется это древо? Кто помнит? Возьмите каждый родословное древо вашей семьи. Давайте вспомним, как ещё мы называли древо - генеалогическим. Почему? Генеалогия - это собрание сведений о происхождении и родстве членов семьи.</w:t>
      </w:r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Внимательно посмотрите на своё древо и ответьте:</w:t>
      </w:r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У мамы и папы есть мама, кем она является для вас? У мамы и папы есть папа, кем он является для вас? Правильно бабушка и дедушка. Есть ли у бабушки и дедушки ещё сыновья или дочери, кроме ваших родителей? И кем они являются для вас? </w:t>
      </w:r>
      <w:r w:rsidRPr="00C352CE">
        <w:rPr>
          <w:rFonts w:ascii="Verdana" w:eastAsia="Times New Roman" w:hAnsi="Verdana" w:cs="Times New Roman"/>
          <w:i/>
          <w:iCs/>
          <w:color w:val="464646"/>
          <w:sz w:val="18"/>
          <w:szCs w:val="18"/>
          <w:lang w:eastAsia="ru-RU"/>
        </w:rPr>
        <w:t>(Ответы детей.</w:t>
      </w:r>
      <w:proofErr w:type="gramStart"/>
      <w:r w:rsidRPr="00C352CE">
        <w:rPr>
          <w:rFonts w:ascii="Verdana" w:eastAsia="Times New Roman" w:hAnsi="Verdana" w:cs="Times New Roman"/>
          <w:i/>
          <w:iCs/>
          <w:color w:val="464646"/>
          <w:sz w:val="18"/>
          <w:szCs w:val="18"/>
          <w:lang w:eastAsia="ru-RU"/>
        </w:rPr>
        <w:t xml:space="preserve"> )</w:t>
      </w:r>
      <w:proofErr w:type="gramEnd"/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 А у бабушек и дедушек тоже были мамы и папы. Для вас они кто? Правильно прадедушки и прабабушки.</w:t>
      </w:r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На этом род не заканчивается. Ведь у прадедушек и прабабушек тоже были родители. Корни генеалогического древа надо искать в глубине истории.</w:t>
      </w:r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Если вы будете, друг друга любить, уважать, беречь ваше родословное древо будет всегда живым крепким и здоровым.</w:t>
      </w:r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Итак, наша консультация продолжает работать. Посмотрим, что за вопрос лежит в третьем конверте. </w:t>
      </w:r>
      <w:r w:rsidRPr="00C352CE">
        <w:rPr>
          <w:rFonts w:ascii="Verdana" w:eastAsia="Times New Roman" w:hAnsi="Verdana" w:cs="Times New Roman"/>
          <w:i/>
          <w:iCs/>
          <w:color w:val="464646"/>
          <w:sz w:val="18"/>
          <w:szCs w:val="18"/>
          <w:lang w:eastAsia="ru-RU"/>
        </w:rPr>
        <w:t>(Вызываю третьего ребёнка.</w:t>
      </w:r>
      <w:proofErr w:type="gramStart"/>
      <w:r w:rsidRPr="00C352CE">
        <w:rPr>
          <w:rFonts w:ascii="Verdana" w:eastAsia="Times New Roman" w:hAnsi="Verdana" w:cs="Times New Roman"/>
          <w:i/>
          <w:iCs/>
          <w:color w:val="464646"/>
          <w:sz w:val="18"/>
          <w:szCs w:val="18"/>
          <w:lang w:eastAsia="ru-RU"/>
        </w:rPr>
        <w:t xml:space="preserve"> )</w:t>
      </w:r>
      <w:proofErr w:type="gramEnd"/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, о каком праве рассказывает тебе эта картинка? Правильно, о праве на образование. Как ты думаешь,</w:t>
      </w:r>
      <w:proofErr w:type="gramStart"/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 xml:space="preserve"> .</w:t>
      </w:r>
      <w:proofErr w:type="gramEnd"/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 xml:space="preserve">. . каждый человек имеет право на </w:t>
      </w: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lastRenderedPageBreak/>
        <w:t>образование? Кто обучает вас здесь, в детском саду? Кто вас будет учить в школе? А сейчас мы посмотрим, чему вы научились в детском саду.</w:t>
      </w:r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Дидактическая игра </w:t>
      </w:r>
      <w:r w:rsidRPr="00C352CE">
        <w:rPr>
          <w:rFonts w:ascii="Verdana" w:eastAsia="Times New Roman" w:hAnsi="Verdana" w:cs="Times New Roman"/>
          <w:b/>
          <w:bCs/>
          <w:color w:val="464646"/>
          <w:sz w:val="18"/>
          <w:szCs w:val="18"/>
          <w:u w:val="single"/>
          <w:lang w:eastAsia="ru-RU"/>
        </w:rPr>
        <w:t>«Угадай слово»</w:t>
      </w: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.</w:t>
      </w:r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Кто хочет быть следующим консультантом? </w:t>
      </w:r>
      <w:r w:rsidRPr="00C352CE">
        <w:rPr>
          <w:rFonts w:ascii="Verdana" w:eastAsia="Times New Roman" w:hAnsi="Verdana" w:cs="Times New Roman"/>
          <w:i/>
          <w:iCs/>
          <w:color w:val="464646"/>
          <w:sz w:val="18"/>
          <w:szCs w:val="18"/>
          <w:lang w:eastAsia="ru-RU"/>
        </w:rPr>
        <w:t>(Вызываю следующего ребёнка)</w:t>
      </w: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. Посмотрим, что за вопрос лежит в этом конверте. Правильно, право на лечение. Вопросы ребёнку: Каждый ли человек имеет право на лечение? Что нужно делать, чтобы быть здоровыми.</w:t>
      </w:r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b/>
          <w:bCs/>
          <w:color w:val="464646"/>
          <w:sz w:val="18"/>
          <w:szCs w:val="18"/>
          <w:u w:val="single"/>
          <w:lang w:eastAsia="ru-RU"/>
        </w:rPr>
        <w:t>Ответы детей.</w:t>
      </w:r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А так как вы у нас скоро идёте в школу, давайте вспомним правила безопасности детей в жизни.</w:t>
      </w:r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b/>
          <w:bCs/>
          <w:color w:val="464646"/>
          <w:sz w:val="18"/>
          <w:szCs w:val="18"/>
          <w:u w:val="single"/>
          <w:lang w:eastAsia="ru-RU"/>
        </w:rPr>
        <w:t>Работа по плакатам.</w:t>
      </w:r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Следующим консультантом будет</w:t>
      </w:r>
      <w:r w:rsidR="00CB5151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….</w:t>
      </w: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 xml:space="preserve"> По какому вопросу проконсультируешь нас ты.</w:t>
      </w:r>
      <w:proofErr w:type="gramStart"/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 xml:space="preserve"> .</w:t>
      </w:r>
      <w:proofErr w:type="gramEnd"/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. ? </w:t>
      </w:r>
      <w:r w:rsidRPr="00C352CE">
        <w:rPr>
          <w:rFonts w:ascii="Verdana" w:eastAsia="Times New Roman" w:hAnsi="Verdana" w:cs="Times New Roman"/>
          <w:i/>
          <w:iCs/>
          <w:color w:val="464646"/>
          <w:sz w:val="18"/>
          <w:szCs w:val="18"/>
          <w:lang w:eastAsia="ru-RU"/>
        </w:rPr>
        <w:t>(Имя ребёнка)</w:t>
      </w: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. Дети имеют право на безопасные условия жизни, право не подвергаться жестокому обращению.</w:t>
      </w:r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Давайте с помощью стихотворения В. В. Маяковского «Что такое хорошо и что такое плохо?» постараемся разобраться с этим правом.</w:t>
      </w:r>
    </w:p>
    <w:p w:rsidR="00C352CE" w:rsidRPr="00C352CE" w:rsidRDefault="00C352CE" w:rsidP="00C352CE">
      <w:pPr>
        <w:spacing w:after="0" w:line="270" w:lineRule="atLeast"/>
        <w:ind w:left="600" w:right="600"/>
        <w:rPr>
          <w:rFonts w:ascii="Arial" w:eastAsia="Times New Roman" w:hAnsi="Arial" w:cs="Arial"/>
          <w:color w:val="464646"/>
          <w:sz w:val="18"/>
          <w:szCs w:val="18"/>
          <w:lang w:eastAsia="ru-RU"/>
        </w:rPr>
      </w:pPr>
      <w:r w:rsidRPr="00C352CE">
        <w:rPr>
          <w:rFonts w:ascii="Arial" w:eastAsia="Times New Roman" w:hAnsi="Arial" w:cs="Arial"/>
          <w:color w:val="464646"/>
          <w:sz w:val="18"/>
          <w:szCs w:val="18"/>
          <w:lang w:eastAsia="ru-RU"/>
        </w:rPr>
        <w:t>«Крошка сын к отцу пришел</w:t>
      </w:r>
    </w:p>
    <w:p w:rsidR="00C352CE" w:rsidRPr="00C352CE" w:rsidRDefault="00C352CE" w:rsidP="00C352CE">
      <w:pPr>
        <w:spacing w:after="0" w:line="270" w:lineRule="atLeast"/>
        <w:ind w:left="600" w:right="600"/>
        <w:rPr>
          <w:rFonts w:ascii="Arial" w:eastAsia="Times New Roman" w:hAnsi="Arial" w:cs="Arial"/>
          <w:color w:val="464646"/>
          <w:sz w:val="18"/>
          <w:szCs w:val="18"/>
          <w:lang w:eastAsia="ru-RU"/>
        </w:rPr>
      </w:pPr>
      <w:r w:rsidRPr="00C352CE">
        <w:rPr>
          <w:rFonts w:ascii="Arial" w:eastAsia="Times New Roman" w:hAnsi="Arial" w:cs="Arial"/>
          <w:color w:val="464646"/>
          <w:sz w:val="18"/>
          <w:szCs w:val="18"/>
          <w:lang w:eastAsia="ru-RU"/>
        </w:rPr>
        <w:t>И спросила кроха:</w:t>
      </w:r>
    </w:p>
    <w:p w:rsidR="00C352CE" w:rsidRPr="00C352CE" w:rsidRDefault="00C352CE" w:rsidP="00C352CE">
      <w:pPr>
        <w:spacing w:after="0" w:line="270" w:lineRule="atLeast"/>
        <w:ind w:left="600" w:right="600"/>
        <w:rPr>
          <w:rFonts w:ascii="Arial" w:eastAsia="Times New Roman" w:hAnsi="Arial" w:cs="Arial"/>
          <w:color w:val="464646"/>
          <w:sz w:val="18"/>
          <w:szCs w:val="18"/>
          <w:lang w:eastAsia="ru-RU"/>
        </w:rPr>
      </w:pPr>
      <w:r w:rsidRPr="00C352CE">
        <w:rPr>
          <w:rFonts w:ascii="Arial" w:eastAsia="Times New Roman" w:hAnsi="Arial" w:cs="Arial"/>
          <w:color w:val="464646"/>
          <w:sz w:val="18"/>
          <w:szCs w:val="18"/>
          <w:lang w:eastAsia="ru-RU"/>
        </w:rPr>
        <w:t>- Что такое хорошо</w:t>
      </w:r>
    </w:p>
    <w:p w:rsidR="00C352CE" w:rsidRPr="00C352CE" w:rsidRDefault="00C352CE" w:rsidP="00C352CE">
      <w:pPr>
        <w:spacing w:after="0" w:line="270" w:lineRule="atLeast"/>
        <w:ind w:left="600" w:right="600"/>
        <w:rPr>
          <w:rFonts w:ascii="Arial" w:eastAsia="Times New Roman" w:hAnsi="Arial" w:cs="Arial"/>
          <w:color w:val="464646"/>
          <w:sz w:val="18"/>
          <w:szCs w:val="18"/>
          <w:lang w:eastAsia="ru-RU"/>
        </w:rPr>
      </w:pPr>
      <w:r w:rsidRPr="00C352CE">
        <w:rPr>
          <w:rFonts w:ascii="Arial" w:eastAsia="Times New Roman" w:hAnsi="Arial" w:cs="Arial"/>
          <w:color w:val="464646"/>
          <w:sz w:val="18"/>
          <w:szCs w:val="18"/>
          <w:lang w:eastAsia="ru-RU"/>
        </w:rPr>
        <w:t>- Что такое плохо?»</w:t>
      </w:r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Может быть, мы с вами, сегодня объясним этому ребёнку, что же это такое - хорошо и плохо.</w:t>
      </w:r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Дидактическая игра </w:t>
      </w:r>
      <w:r w:rsidRPr="00C352CE">
        <w:rPr>
          <w:rFonts w:ascii="Verdana" w:eastAsia="Times New Roman" w:hAnsi="Verdana" w:cs="Times New Roman"/>
          <w:b/>
          <w:bCs/>
          <w:color w:val="464646"/>
          <w:sz w:val="18"/>
          <w:szCs w:val="18"/>
          <w:u w:val="single"/>
          <w:lang w:eastAsia="ru-RU"/>
        </w:rPr>
        <w:t>«Разложи правильно»</w:t>
      </w: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.</w:t>
      </w:r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 xml:space="preserve">По окончании игры, какие вы молодцы, всё правильно разложили. Конечно же, мы радуемся добрым делам и поступкам, и огорчаемся, если окружающие поступают плохо. Надеюсь что вы у нас замечательные ребята, будите поступать только хорошо, не </w:t>
      </w:r>
      <w:proofErr w:type="gramStart"/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нарушая прав друг друга</w:t>
      </w:r>
      <w:proofErr w:type="gramEnd"/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.</w:t>
      </w:r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Итак, берем следующий конверт. Кто желает рассказать о вопросе, который здесь лежит. </w:t>
      </w:r>
      <w:r w:rsidRPr="00C352CE">
        <w:rPr>
          <w:rFonts w:ascii="Verdana" w:eastAsia="Times New Roman" w:hAnsi="Verdana" w:cs="Times New Roman"/>
          <w:i/>
          <w:iCs/>
          <w:color w:val="464646"/>
          <w:sz w:val="18"/>
          <w:szCs w:val="18"/>
          <w:lang w:eastAsia="ru-RU"/>
        </w:rPr>
        <w:t>(Имя ребёнка)</w:t>
      </w: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. О чем она тебе рассказывает, какое право ты здесь увидел? Правильно, право на достаточное питание и достаточное количество чистой воды. Вопросы детям. Как вы думаете, кто в детском саду следит за вашим достаточным питанием?</w:t>
      </w:r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b/>
          <w:bCs/>
          <w:color w:val="464646"/>
          <w:sz w:val="18"/>
          <w:szCs w:val="18"/>
          <w:u w:val="single"/>
          <w:lang w:eastAsia="ru-RU"/>
        </w:rPr>
        <w:t>Ответы детей</w:t>
      </w:r>
      <w:r w:rsidRPr="00C352CE">
        <w:rPr>
          <w:rFonts w:ascii="Verdana" w:eastAsia="Times New Roman" w:hAnsi="Verdana" w:cs="Times New Roman"/>
          <w:b/>
          <w:bCs/>
          <w:color w:val="464646"/>
          <w:sz w:val="18"/>
          <w:szCs w:val="18"/>
          <w:lang w:eastAsia="ru-RU"/>
        </w:rPr>
        <w:t>.</w:t>
      </w:r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Дидактическая игра </w:t>
      </w:r>
      <w:r w:rsidRPr="00C352CE">
        <w:rPr>
          <w:rFonts w:ascii="Verdana" w:eastAsia="Times New Roman" w:hAnsi="Verdana" w:cs="Times New Roman"/>
          <w:b/>
          <w:bCs/>
          <w:color w:val="464646"/>
          <w:sz w:val="18"/>
          <w:szCs w:val="18"/>
          <w:u w:val="single"/>
          <w:lang w:eastAsia="ru-RU"/>
        </w:rPr>
        <w:t>«Мамины помощники»</w:t>
      </w: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.</w:t>
      </w:r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Итак, у нас остался последний конверт. Кто ещё не был у нас консультантом? </w:t>
      </w:r>
      <w:r w:rsidRPr="00C352CE">
        <w:rPr>
          <w:rFonts w:ascii="Verdana" w:eastAsia="Times New Roman" w:hAnsi="Verdana" w:cs="Times New Roman"/>
          <w:i/>
          <w:iCs/>
          <w:color w:val="464646"/>
          <w:sz w:val="18"/>
          <w:szCs w:val="18"/>
          <w:lang w:eastAsia="ru-RU"/>
        </w:rPr>
        <w:t>(Имя ребенка)</w:t>
      </w: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. Посмотри, о каком праве тебе расскажет картинка, которая лежит в конверте. Правильно, о праве детей на отдых.</w:t>
      </w:r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Я знаю, что вы все любите отдыхать. Какой самый любимый вид отдыха у вас? С кем вам больше всего нравиться отдыхать? В какое время года? Высказывания детей.</w:t>
      </w:r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Дидактическая игра </w:t>
      </w:r>
      <w:r w:rsidRPr="00C352CE">
        <w:rPr>
          <w:rFonts w:ascii="Verdana" w:eastAsia="Times New Roman" w:hAnsi="Verdana" w:cs="Times New Roman"/>
          <w:b/>
          <w:bCs/>
          <w:color w:val="464646"/>
          <w:sz w:val="18"/>
          <w:szCs w:val="18"/>
          <w:u w:val="single"/>
          <w:lang w:eastAsia="ru-RU"/>
        </w:rPr>
        <w:t>«Птичка»</w:t>
      </w:r>
      <w:r w:rsidRPr="00C352CE">
        <w:rPr>
          <w:rFonts w:ascii="Verdana" w:eastAsia="Times New Roman" w:hAnsi="Verdana" w:cs="Times New Roman"/>
          <w:b/>
          <w:bCs/>
          <w:color w:val="464646"/>
          <w:sz w:val="18"/>
          <w:szCs w:val="18"/>
          <w:lang w:eastAsia="ru-RU"/>
        </w:rPr>
        <w:t>.</w:t>
      </w:r>
    </w:p>
    <w:p w:rsidR="00C352CE" w:rsidRPr="00C352CE" w:rsidRDefault="00C352CE" w:rsidP="00C352CE">
      <w:pPr>
        <w:spacing w:before="75" w:after="75" w:line="270" w:lineRule="atLeast"/>
        <w:ind w:firstLine="150"/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</w:pPr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 xml:space="preserve">Ребята, я думаю, что </w:t>
      </w:r>
      <w:proofErr w:type="gramStart"/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>права</w:t>
      </w:r>
      <w:proofErr w:type="gramEnd"/>
      <w:r w:rsidRPr="00C352CE">
        <w:rPr>
          <w:rFonts w:ascii="Verdana" w:eastAsia="Times New Roman" w:hAnsi="Verdana" w:cs="Times New Roman"/>
          <w:color w:val="464646"/>
          <w:sz w:val="18"/>
          <w:szCs w:val="18"/>
          <w:lang w:eastAsia="ru-RU"/>
        </w:rPr>
        <w:t xml:space="preserve"> о которых мы с вами говорили вы будете помнить всегда и соблюдать их, не нарушая прав других людей.</w:t>
      </w:r>
    </w:p>
    <w:p w:rsidR="00C352CE" w:rsidRPr="00C352CE" w:rsidRDefault="00C352CE" w:rsidP="00C352CE">
      <w:pPr>
        <w:spacing w:after="0" w:line="270" w:lineRule="atLeast"/>
        <w:ind w:left="600" w:right="600"/>
        <w:rPr>
          <w:rFonts w:ascii="Arial" w:eastAsia="Times New Roman" w:hAnsi="Arial" w:cs="Arial"/>
          <w:color w:val="464646"/>
          <w:sz w:val="18"/>
          <w:szCs w:val="18"/>
          <w:lang w:eastAsia="ru-RU"/>
        </w:rPr>
      </w:pPr>
      <w:r w:rsidRPr="00C352CE">
        <w:rPr>
          <w:rFonts w:ascii="Arial" w:eastAsia="Times New Roman" w:hAnsi="Arial" w:cs="Arial"/>
          <w:color w:val="464646"/>
          <w:sz w:val="18"/>
          <w:szCs w:val="18"/>
          <w:lang w:eastAsia="ru-RU"/>
        </w:rPr>
        <w:t>«В жизни можно по-разному жить:</w:t>
      </w:r>
    </w:p>
    <w:p w:rsidR="00C352CE" w:rsidRPr="00C352CE" w:rsidRDefault="00C352CE" w:rsidP="00C352CE">
      <w:pPr>
        <w:spacing w:after="0" w:line="270" w:lineRule="atLeast"/>
        <w:ind w:left="600" w:right="600"/>
        <w:rPr>
          <w:rFonts w:ascii="Arial" w:eastAsia="Times New Roman" w:hAnsi="Arial" w:cs="Arial"/>
          <w:color w:val="464646"/>
          <w:sz w:val="18"/>
          <w:szCs w:val="18"/>
          <w:lang w:eastAsia="ru-RU"/>
        </w:rPr>
      </w:pPr>
      <w:r w:rsidRPr="00C352CE">
        <w:rPr>
          <w:rFonts w:ascii="Arial" w:eastAsia="Times New Roman" w:hAnsi="Arial" w:cs="Arial"/>
          <w:color w:val="464646"/>
          <w:sz w:val="18"/>
          <w:szCs w:val="18"/>
          <w:lang w:eastAsia="ru-RU"/>
        </w:rPr>
        <w:t>В горе можно и в радости,</w:t>
      </w:r>
    </w:p>
    <w:p w:rsidR="00C352CE" w:rsidRPr="00C352CE" w:rsidRDefault="00C352CE" w:rsidP="00C352CE">
      <w:pPr>
        <w:spacing w:after="0" w:line="270" w:lineRule="atLeast"/>
        <w:ind w:left="600" w:right="600"/>
        <w:rPr>
          <w:rFonts w:ascii="Arial" w:eastAsia="Times New Roman" w:hAnsi="Arial" w:cs="Arial"/>
          <w:color w:val="464646"/>
          <w:sz w:val="18"/>
          <w:szCs w:val="18"/>
          <w:lang w:eastAsia="ru-RU"/>
        </w:rPr>
      </w:pPr>
      <w:r w:rsidRPr="00C352CE">
        <w:rPr>
          <w:rFonts w:ascii="Arial" w:eastAsia="Times New Roman" w:hAnsi="Arial" w:cs="Arial"/>
          <w:color w:val="464646"/>
          <w:sz w:val="18"/>
          <w:szCs w:val="18"/>
          <w:lang w:eastAsia="ru-RU"/>
        </w:rPr>
        <w:t>Вовремя есть, вовремя пить,</w:t>
      </w:r>
    </w:p>
    <w:p w:rsidR="00C352CE" w:rsidRPr="00C352CE" w:rsidRDefault="00C352CE" w:rsidP="00C352CE">
      <w:pPr>
        <w:spacing w:after="0" w:line="270" w:lineRule="atLeast"/>
        <w:ind w:left="600" w:right="600"/>
        <w:rPr>
          <w:rFonts w:ascii="Arial" w:eastAsia="Times New Roman" w:hAnsi="Arial" w:cs="Arial"/>
          <w:color w:val="464646"/>
          <w:sz w:val="18"/>
          <w:szCs w:val="18"/>
          <w:lang w:eastAsia="ru-RU"/>
        </w:rPr>
      </w:pPr>
      <w:r w:rsidRPr="00C352CE">
        <w:rPr>
          <w:rFonts w:ascii="Arial" w:eastAsia="Times New Roman" w:hAnsi="Arial" w:cs="Arial"/>
          <w:color w:val="464646"/>
          <w:sz w:val="18"/>
          <w:szCs w:val="18"/>
          <w:lang w:eastAsia="ru-RU"/>
        </w:rPr>
        <w:t>Вовремя делать гадости.</w:t>
      </w:r>
    </w:p>
    <w:p w:rsidR="00C352CE" w:rsidRPr="00C352CE" w:rsidRDefault="00C352CE" w:rsidP="00C352CE">
      <w:pPr>
        <w:spacing w:after="0" w:line="270" w:lineRule="atLeast"/>
        <w:ind w:left="600" w:right="600"/>
        <w:rPr>
          <w:rFonts w:ascii="Arial" w:eastAsia="Times New Roman" w:hAnsi="Arial" w:cs="Arial"/>
          <w:color w:val="464646"/>
          <w:sz w:val="18"/>
          <w:szCs w:val="18"/>
          <w:lang w:eastAsia="ru-RU"/>
        </w:rPr>
      </w:pPr>
      <w:r w:rsidRPr="00C352CE">
        <w:rPr>
          <w:rFonts w:ascii="Arial" w:eastAsia="Times New Roman" w:hAnsi="Arial" w:cs="Arial"/>
          <w:color w:val="464646"/>
          <w:sz w:val="18"/>
          <w:szCs w:val="18"/>
          <w:lang w:eastAsia="ru-RU"/>
        </w:rPr>
        <w:t>А можно и так:</w:t>
      </w:r>
    </w:p>
    <w:p w:rsidR="00C352CE" w:rsidRPr="00C352CE" w:rsidRDefault="00C352CE" w:rsidP="00C352CE">
      <w:pPr>
        <w:spacing w:after="0" w:line="270" w:lineRule="atLeast"/>
        <w:ind w:left="600" w:right="600"/>
        <w:rPr>
          <w:rFonts w:ascii="Arial" w:eastAsia="Times New Roman" w:hAnsi="Arial" w:cs="Arial"/>
          <w:color w:val="464646"/>
          <w:sz w:val="18"/>
          <w:szCs w:val="18"/>
          <w:lang w:eastAsia="ru-RU"/>
        </w:rPr>
      </w:pPr>
      <w:r w:rsidRPr="00C352CE">
        <w:rPr>
          <w:rFonts w:ascii="Arial" w:eastAsia="Times New Roman" w:hAnsi="Arial" w:cs="Arial"/>
          <w:color w:val="464646"/>
          <w:sz w:val="18"/>
          <w:szCs w:val="18"/>
          <w:lang w:eastAsia="ru-RU"/>
        </w:rPr>
        <w:t>На рассвете встать</w:t>
      </w:r>
    </w:p>
    <w:p w:rsidR="00C352CE" w:rsidRPr="00C352CE" w:rsidRDefault="00C352CE" w:rsidP="00C352CE">
      <w:pPr>
        <w:spacing w:after="0" w:line="270" w:lineRule="atLeast"/>
        <w:ind w:left="600" w:right="600"/>
        <w:rPr>
          <w:rFonts w:ascii="Arial" w:eastAsia="Times New Roman" w:hAnsi="Arial" w:cs="Arial"/>
          <w:color w:val="464646"/>
          <w:sz w:val="18"/>
          <w:szCs w:val="18"/>
          <w:lang w:eastAsia="ru-RU"/>
        </w:rPr>
      </w:pPr>
      <w:r w:rsidRPr="00C352CE">
        <w:rPr>
          <w:rFonts w:ascii="Arial" w:eastAsia="Times New Roman" w:hAnsi="Arial" w:cs="Arial"/>
          <w:color w:val="464646"/>
          <w:sz w:val="18"/>
          <w:szCs w:val="18"/>
          <w:lang w:eastAsia="ru-RU"/>
        </w:rPr>
        <w:t>И, помышляя о чуде,</w:t>
      </w:r>
    </w:p>
    <w:p w:rsidR="00C352CE" w:rsidRPr="00C352CE" w:rsidRDefault="00C352CE" w:rsidP="00C352CE">
      <w:pPr>
        <w:spacing w:after="0" w:line="270" w:lineRule="atLeast"/>
        <w:ind w:left="600" w:right="600"/>
        <w:rPr>
          <w:rFonts w:ascii="Arial" w:eastAsia="Times New Roman" w:hAnsi="Arial" w:cs="Arial"/>
          <w:color w:val="464646"/>
          <w:sz w:val="18"/>
          <w:szCs w:val="18"/>
          <w:lang w:eastAsia="ru-RU"/>
        </w:rPr>
      </w:pPr>
      <w:proofErr w:type="gramStart"/>
      <w:r w:rsidRPr="00C352CE">
        <w:rPr>
          <w:rFonts w:ascii="Arial" w:eastAsia="Times New Roman" w:hAnsi="Arial" w:cs="Arial"/>
          <w:color w:val="464646"/>
          <w:sz w:val="18"/>
          <w:szCs w:val="18"/>
          <w:lang w:eastAsia="ru-RU"/>
        </w:rPr>
        <w:t>Рукой</w:t>
      </w:r>
      <w:proofErr w:type="gramEnd"/>
      <w:r w:rsidRPr="00C352CE">
        <w:rPr>
          <w:rFonts w:ascii="Arial" w:eastAsia="Times New Roman" w:hAnsi="Arial" w:cs="Arial"/>
          <w:color w:val="464646"/>
          <w:sz w:val="18"/>
          <w:szCs w:val="18"/>
          <w:lang w:eastAsia="ru-RU"/>
        </w:rPr>
        <w:t xml:space="preserve"> обнаженною солнце достать</w:t>
      </w:r>
    </w:p>
    <w:p w:rsidR="00C352CE" w:rsidRPr="00C352CE" w:rsidRDefault="00C352CE" w:rsidP="00C352CE">
      <w:pPr>
        <w:spacing w:after="0" w:line="270" w:lineRule="atLeast"/>
        <w:ind w:left="600" w:right="600"/>
        <w:rPr>
          <w:rFonts w:ascii="Arial" w:eastAsia="Times New Roman" w:hAnsi="Arial" w:cs="Arial"/>
          <w:color w:val="464646"/>
          <w:sz w:val="18"/>
          <w:szCs w:val="18"/>
          <w:lang w:eastAsia="ru-RU"/>
        </w:rPr>
      </w:pPr>
      <w:r w:rsidRPr="00C352CE">
        <w:rPr>
          <w:rFonts w:ascii="Arial" w:eastAsia="Times New Roman" w:hAnsi="Arial" w:cs="Arial"/>
          <w:color w:val="464646"/>
          <w:sz w:val="18"/>
          <w:szCs w:val="18"/>
          <w:lang w:eastAsia="ru-RU"/>
        </w:rPr>
        <w:t>И подарить его людям.</w:t>
      </w:r>
      <w:proofErr w:type="gramStart"/>
      <w:r w:rsidRPr="00C352CE">
        <w:rPr>
          <w:rFonts w:ascii="Arial" w:eastAsia="Times New Roman" w:hAnsi="Arial" w:cs="Arial"/>
          <w:color w:val="464646"/>
          <w:sz w:val="18"/>
          <w:szCs w:val="18"/>
          <w:lang w:eastAsia="ru-RU"/>
        </w:rPr>
        <w:t xml:space="preserve"> .</w:t>
      </w:r>
      <w:proofErr w:type="gramEnd"/>
      <w:r w:rsidRPr="00C352CE">
        <w:rPr>
          <w:rFonts w:ascii="Arial" w:eastAsia="Times New Roman" w:hAnsi="Arial" w:cs="Arial"/>
          <w:color w:val="464646"/>
          <w:sz w:val="18"/>
          <w:szCs w:val="18"/>
          <w:lang w:eastAsia="ru-RU"/>
        </w:rPr>
        <w:t>.</w:t>
      </w:r>
    </w:p>
    <w:p w:rsidR="0089265B" w:rsidRDefault="0089265B">
      <w:bookmarkStart w:id="0" w:name="_GoBack"/>
      <w:bookmarkEnd w:id="0"/>
    </w:p>
    <w:sectPr w:rsidR="0089265B" w:rsidSect="003F4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13A9F"/>
    <w:multiLevelType w:val="multilevel"/>
    <w:tmpl w:val="3D1E2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CF14FB"/>
    <w:multiLevelType w:val="multilevel"/>
    <w:tmpl w:val="11A8B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8A1956"/>
    <w:rsid w:val="003F4C4A"/>
    <w:rsid w:val="00776AF7"/>
    <w:rsid w:val="0089265B"/>
    <w:rsid w:val="008A1956"/>
    <w:rsid w:val="00C352CE"/>
    <w:rsid w:val="00CB5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C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52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1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</cp:lastModifiedBy>
  <cp:revision>3</cp:revision>
  <cp:lastPrinted>2015-09-10T13:59:00Z</cp:lastPrinted>
  <dcterms:created xsi:type="dcterms:W3CDTF">2015-07-09T08:15:00Z</dcterms:created>
  <dcterms:modified xsi:type="dcterms:W3CDTF">2015-09-10T14:00:00Z</dcterms:modified>
</cp:coreProperties>
</file>