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DA7" w:rsidRDefault="00293DA7" w:rsidP="00293DA7">
      <w:pPr>
        <w:jc w:val="center"/>
        <w:rPr>
          <w:sz w:val="28"/>
          <w:szCs w:val="28"/>
        </w:rPr>
      </w:pPr>
      <w:r>
        <w:rPr>
          <w:sz w:val="28"/>
          <w:szCs w:val="28"/>
        </w:rPr>
        <w:t>Муниципальное образование Павловский район Краснодарского края</w:t>
      </w:r>
    </w:p>
    <w:p w:rsidR="00293DA7" w:rsidRDefault="00293DA7" w:rsidP="00293DA7">
      <w:pPr>
        <w:tabs>
          <w:tab w:val="center" w:pos="5032"/>
        </w:tabs>
        <w:jc w:val="center"/>
        <w:rPr>
          <w:sz w:val="28"/>
          <w:szCs w:val="28"/>
        </w:rPr>
      </w:pPr>
      <w:r>
        <w:rPr>
          <w:sz w:val="28"/>
          <w:szCs w:val="28"/>
        </w:rPr>
        <w:t>Муниципальное бюджетное общеобразовательное учреждение</w:t>
      </w:r>
    </w:p>
    <w:p w:rsidR="00293DA7" w:rsidRDefault="00293DA7" w:rsidP="00293DA7">
      <w:pPr>
        <w:tabs>
          <w:tab w:val="center" w:pos="5032"/>
        </w:tabs>
        <w:jc w:val="center"/>
        <w:rPr>
          <w:sz w:val="28"/>
          <w:szCs w:val="28"/>
        </w:rPr>
      </w:pPr>
      <w:r>
        <w:rPr>
          <w:sz w:val="28"/>
          <w:szCs w:val="28"/>
        </w:rPr>
        <w:t xml:space="preserve">средняя общеобразовательная школа № 14 имени </w:t>
      </w:r>
      <w:proofErr w:type="spellStart"/>
      <w:r>
        <w:rPr>
          <w:sz w:val="28"/>
          <w:szCs w:val="28"/>
        </w:rPr>
        <w:t>В.И.Муравленко</w:t>
      </w:r>
      <w:proofErr w:type="spellEnd"/>
      <w:r>
        <w:rPr>
          <w:sz w:val="28"/>
          <w:szCs w:val="28"/>
        </w:rPr>
        <w:t xml:space="preserve"> ст. Незамаевской</w:t>
      </w:r>
    </w:p>
    <w:p w:rsidR="00293DA7" w:rsidRDefault="00293DA7" w:rsidP="00293DA7">
      <w:pPr>
        <w:tabs>
          <w:tab w:val="center" w:pos="5032"/>
        </w:tabs>
        <w:rPr>
          <w:sz w:val="28"/>
          <w:szCs w:val="28"/>
        </w:rPr>
      </w:pPr>
    </w:p>
    <w:p w:rsidR="00293DA7" w:rsidRDefault="00293DA7" w:rsidP="00293DA7">
      <w:pPr>
        <w:tabs>
          <w:tab w:val="center" w:pos="5032"/>
        </w:tabs>
        <w:jc w:val="right"/>
        <w:rPr>
          <w:sz w:val="28"/>
          <w:szCs w:val="28"/>
        </w:rPr>
      </w:pPr>
      <w:r>
        <w:rPr>
          <w:sz w:val="28"/>
          <w:szCs w:val="28"/>
        </w:rPr>
        <w:t xml:space="preserve">                                                                      Утверждено                                                                                               </w:t>
      </w:r>
    </w:p>
    <w:p w:rsidR="00293DA7" w:rsidRDefault="00293DA7" w:rsidP="00293DA7">
      <w:pPr>
        <w:jc w:val="right"/>
        <w:rPr>
          <w:sz w:val="28"/>
          <w:szCs w:val="28"/>
        </w:rPr>
      </w:pPr>
      <w:r>
        <w:rPr>
          <w:sz w:val="28"/>
          <w:szCs w:val="28"/>
        </w:rPr>
        <w:t xml:space="preserve">                                                                   решением педагогического совета</w:t>
      </w:r>
    </w:p>
    <w:p w:rsidR="00293DA7" w:rsidRDefault="00293DA7" w:rsidP="00293DA7">
      <w:pPr>
        <w:tabs>
          <w:tab w:val="center" w:pos="5032"/>
        </w:tabs>
        <w:jc w:val="right"/>
        <w:rPr>
          <w:sz w:val="28"/>
          <w:szCs w:val="28"/>
        </w:rPr>
      </w:pPr>
      <w:r>
        <w:rPr>
          <w:sz w:val="28"/>
          <w:szCs w:val="28"/>
        </w:rPr>
        <w:tab/>
        <w:t xml:space="preserve">           от «_____» августа 2015г протокол №1</w:t>
      </w:r>
    </w:p>
    <w:p w:rsidR="00293DA7" w:rsidRDefault="00293DA7" w:rsidP="00293DA7">
      <w:pPr>
        <w:jc w:val="right"/>
        <w:rPr>
          <w:bCs/>
          <w:sz w:val="28"/>
          <w:szCs w:val="28"/>
        </w:rPr>
      </w:pPr>
      <w:proofErr w:type="spellStart"/>
      <w:r>
        <w:rPr>
          <w:bCs/>
          <w:sz w:val="28"/>
          <w:szCs w:val="28"/>
        </w:rPr>
        <w:t>Председатель___________Голуб</w:t>
      </w:r>
      <w:proofErr w:type="spellEnd"/>
      <w:r>
        <w:rPr>
          <w:bCs/>
          <w:sz w:val="28"/>
          <w:szCs w:val="28"/>
        </w:rPr>
        <w:t xml:space="preserve"> В.Б.</w:t>
      </w: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right"/>
        <w:rPr>
          <w:bCs/>
          <w:sz w:val="28"/>
          <w:szCs w:val="28"/>
        </w:rPr>
      </w:pPr>
    </w:p>
    <w:p w:rsidR="00293DA7" w:rsidRDefault="00293DA7" w:rsidP="00293DA7">
      <w:pPr>
        <w:jc w:val="center"/>
        <w:rPr>
          <w:b/>
          <w:bCs/>
          <w:sz w:val="32"/>
          <w:szCs w:val="32"/>
        </w:rPr>
      </w:pPr>
      <w:r>
        <w:rPr>
          <w:b/>
          <w:bCs/>
          <w:sz w:val="32"/>
          <w:szCs w:val="32"/>
        </w:rPr>
        <w:t>РАБОЧАЯ  ПРОГРАММА</w:t>
      </w:r>
    </w:p>
    <w:p w:rsidR="00293DA7" w:rsidRDefault="00293DA7" w:rsidP="00293DA7">
      <w:pPr>
        <w:rPr>
          <w:b/>
          <w:bCs/>
          <w:sz w:val="28"/>
          <w:szCs w:val="28"/>
        </w:rPr>
      </w:pPr>
    </w:p>
    <w:p w:rsidR="00293DA7" w:rsidRDefault="00293DA7" w:rsidP="00293DA7">
      <w:pPr>
        <w:rPr>
          <w:sz w:val="28"/>
          <w:szCs w:val="28"/>
        </w:rPr>
      </w:pPr>
      <w:r>
        <w:rPr>
          <w:sz w:val="28"/>
          <w:szCs w:val="28"/>
        </w:rPr>
        <w:t>По информатике и ИКТ</w:t>
      </w:r>
    </w:p>
    <w:p w:rsidR="00293DA7" w:rsidRDefault="00293DA7" w:rsidP="00293DA7">
      <w:pPr>
        <w:rPr>
          <w:sz w:val="28"/>
          <w:szCs w:val="28"/>
        </w:rPr>
      </w:pPr>
      <w:r>
        <w:rPr>
          <w:sz w:val="28"/>
          <w:szCs w:val="28"/>
        </w:rPr>
        <w:t>Уровень образования (класс)</w:t>
      </w:r>
    </w:p>
    <w:p w:rsidR="00293DA7" w:rsidRDefault="00293DA7" w:rsidP="00293DA7">
      <w:pPr>
        <w:ind w:left="142" w:hanging="142"/>
        <w:rPr>
          <w:sz w:val="28"/>
          <w:szCs w:val="28"/>
        </w:rPr>
      </w:pPr>
      <w:r>
        <w:rPr>
          <w:sz w:val="28"/>
          <w:szCs w:val="28"/>
        </w:rPr>
        <w:t>основное общее образование, 10-11 классы</w:t>
      </w:r>
    </w:p>
    <w:p w:rsidR="00293DA7" w:rsidRDefault="00293DA7" w:rsidP="00293DA7">
      <w:pPr>
        <w:rPr>
          <w:sz w:val="28"/>
          <w:szCs w:val="28"/>
        </w:rPr>
      </w:pPr>
      <w:r>
        <w:rPr>
          <w:sz w:val="28"/>
          <w:szCs w:val="28"/>
        </w:rPr>
        <w:t xml:space="preserve">Количество часов 136 часа                                                </w:t>
      </w:r>
    </w:p>
    <w:p w:rsidR="00293DA7" w:rsidRDefault="00293DA7" w:rsidP="00293DA7">
      <w:pPr>
        <w:rPr>
          <w:sz w:val="28"/>
          <w:szCs w:val="28"/>
        </w:rPr>
      </w:pPr>
      <w:r>
        <w:rPr>
          <w:sz w:val="28"/>
          <w:szCs w:val="28"/>
        </w:rPr>
        <w:t xml:space="preserve">Учитель </w:t>
      </w:r>
      <w:proofErr w:type="spellStart"/>
      <w:r>
        <w:rPr>
          <w:sz w:val="28"/>
          <w:szCs w:val="28"/>
        </w:rPr>
        <w:t>Губарь</w:t>
      </w:r>
      <w:proofErr w:type="spellEnd"/>
      <w:r>
        <w:rPr>
          <w:sz w:val="28"/>
          <w:szCs w:val="28"/>
        </w:rPr>
        <w:t xml:space="preserve"> Нина Александровна</w:t>
      </w:r>
    </w:p>
    <w:p w:rsidR="00293DA7" w:rsidRDefault="00293DA7" w:rsidP="00293DA7">
      <w:pPr>
        <w:rPr>
          <w:sz w:val="28"/>
          <w:szCs w:val="28"/>
        </w:rPr>
      </w:pPr>
      <w:r>
        <w:rPr>
          <w:sz w:val="28"/>
          <w:szCs w:val="28"/>
        </w:rPr>
        <w:t xml:space="preserve">Программа разработана на основе </w:t>
      </w:r>
    </w:p>
    <w:p w:rsidR="00293DA7" w:rsidRDefault="00293DA7" w:rsidP="00293DA7">
      <w:pPr>
        <w:rPr>
          <w:sz w:val="28"/>
          <w:szCs w:val="28"/>
        </w:rPr>
      </w:pPr>
      <w:r>
        <w:rPr>
          <w:sz w:val="28"/>
          <w:szCs w:val="28"/>
        </w:rPr>
        <w:t xml:space="preserve">Примерной программы  среднего (полного) общего образования по информатике и ИКТ (базовый уровень) 10-11 класса. </w:t>
      </w:r>
    </w:p>
    <w:p w:rsidR="00293DA7" w:rsidRDefault="00293DA7" w:rsidP="00293DA7">
      <w:pPr>
        <w:rPr>
          <w:sz w:val="28"/>
          <w:szCs w:val="28"/>
        </w:rPr>
      </w:pPr>
      <w:r>
        <w:rPr>
          <w:sz w:val="28"/>
          <w:szCs w:val="28"/>
        </w:rPr>
        <w:br w:type="page"/>
      </w:r>
    </w:p>
    <w:p w:rsidR="00293DA7" w:rsidRDefault="00293DA7" w:rsidP="00293DA7">
      <w:pPr>
        <w:jc w:val="center"/>
        <w:rPr>
          <w:b/>
          <w:u w:val="single"/>
        </w:rPr>
      </w:pPr>
      <w:r>
        <w:rPr>
          <w:b/>
          <w:u w:val="single"/>
        </w:rPr>
        <w:lastRenderedPageBreak/>
        <w:t xml:space="preserve">Пояснительная записка </w:t>
      </w:r>
    </w:p>
    <w:p w:rsidR="00293DA7" w:rsidRDefault="00293DA7" w:rsidP="00293DA7">
      <w:pPr>
        <w:jc w:val="both"/>
      </w:pPr>
      <w:r>
        <w:t>Рабочая программа по информатике и информационно-коммуникационных технологий составлена на основании следующих нормативных документов:</w:t>
      </w:r>
    </w:p>
    <w:p w:rsidR="00293DA7" w:rsidRDefault="00293DA7" w:rsidP="00293DA7">
      <w:pPr>
        <w:jc w:val="both"/>
      </w:pPr>
    </w:p>
    <w:p w:rsidR="00293DA7" w:rsidRDefault="00293DA7" w:rsidP="00293DA7">
      <w:pPr>
        <w:pStyle w:val="a5"/>
        <w:numPr>
          <w:ilvl w:val="0"/>
          <w:numId w:val="1"/>
        </w:numPr>
        <w:jc w:val="both"/>
      </w:pPr>
      <w:r>
        <w:t xml:space="preserve">Рабочая программа по информатике и ИКТ в 10 - 11 классе составлена  на основе Примерной программы  среднего (полного) общего образования по информатике и ИКТ (базовый уровень), разработанной по заказу </w:t>
      </w:r>
      <w:proofErr w:type="spellStart"/>
      <w:r>
        <w:t>Минобрнауки</w:t>
      </w:r>
      <w:proofErr w:type="spellEnd"/>
      <w:r>
        <w:t xml:space="preserve"> РФ в соответствии с его полномочиями, обозначенными в п. 19, ст. 28 Закона РФ «Об образовании», программы </w:t>
      </w:r>
      <w:r>
        <w:rPr>
          <w:rFonts w:eastAsia="Calibri"/>
        </w:rPr>
        <w:t>д</w:t>
      </w:r>
      <w:r>
        <w:rPr>
          <w:rFonts w:eastAsia="Calibri"/>
          <w:noProof/>
        </w:rPr>
        <w:t xml:space="preserve">ля </w:t>
      </w:r>
      <w:r>
        <w:rPr>
          <w:rFonts w:eastAsia="Calibri"/>
        </w:rPr>
        <w:t>о</w:t>
      </w:r>
      <w:r>
        <w:rPr>
          <w:rFonts w:eastAsia="Calibri"/>
          <w:noProof/>
        </w:rPr>
        <w:t xml:space="preserve">бщеобразовательных учреждений: </w:t>
      </w:r>
      <w:r>
        <w:rPr>
          <w:rFonts w:eastAsia="Calibri"/>
        </w:rPr>
        <w:t>И</w:t>
      </w:r>
      <w:r>
        <w:rPr>
          <w:rFonts w:eastAsia="Calibri"/>
          <w:noProof/>
        </w:rPr>
        <w:t xml:space="preserve">нформатика. </w:t>
      </w:r>
      <w:r>
        <w:rPr>
          <w:rFonts w:eastAsia="Calibri"/>
        </w:rPr>
        <w:t>2</w:t>
      </w:r>
      <w:r>
        <w:rPr>
          <w:rFonts w:eastAsia="Calibri"/>
          <w:noProof/>
        </w:rPr>
        <w:t xml:space="preserve">-11 </w:t>
      </w:r>
      <w:r>
        <w:rPr>
          <w:rFonts w:eastAsia="Calibri"/>
        </w:rPr>
        <w:t>к</w:t>
      </w:r>
      <w:r>
        <w:rPr>
          <w:rFonts w:eastAsia="Calibri"/>
          <w:noProof/>
        </w:rPr>
        <w:t xml:space="preserve">лассы </w:t>
      </w:r>
      <w:r>
        <w:rPr>
          <w:rFonts w:eastAsia="Calibri"/>
        </w:rPr>
        <w:t>/С</w:t>
      </w:r>
      <w:r>
        <w:rPr>
          <w:rFonts w:eastAsia="Calibri"/>
          <w:noProof/>
        </w:rPr>
        <w:t xml:space="preserve">оставитель </w:t>
      </w:r>
      <w:r>
        <w:rPr>
          <w:rFonts w:eastAsia="Calibri"/>
        </w:rPr>
        <w:t>М</w:t>
      </w:r>
      <w:r>
        <w:rPr>
          <w:rFonts w:eastAsia="Calibri"/>
          <w:noProof/>
        </w:rPr>
        <w:t xml:space="preserve">.Н. </w:t>
      </w:r>
      <w:r>
        <w:rPr>
          <w:rFonts w:eastAsia="Calibri"/>
        </w:rPr>
        <w:t>Б</w:t>
      </w:r>
      <w:r>
        <w:rPr>
          <w:rFonts w:eastAsia="Calibri"/>
          <w:noProof/>
        </w:rPr>
        <w:t xml:space="preserve">ородин. — </w:t>
      </w:r>
      <w:r>
        <w:rPr>
          <w:rFonts w:eastAsia="Calibri"/>
        </w:rPr>
        <w:t>М</w:t>
      </w:r>
      <w:r>
        <w:rPr>
          <w:rFonts w:eastAsia="Calibri"/>
          <w:noProof/>
        </w:rPr>
        <w:t xml:space="preserve">.:БИНОМ. </w:t>
      </w:r>
      <w:proofErr w:type="gramStart"/>
      <w:r>
        <w:rPr>
          <w:rFonts w:eastAsia="Calibri"/>
        </w:rPr>
        <w:t>Л</w:t>
      </w:r>
      <w:r>
        <w:rPr>
          <w:rFonts w:eastAsia="Calibri"/>
          <w:noProof/>
        </w:rPr>
        <w:t xml:space="preserve">аборатория </w:t>
      </w:r>
      <w:r>
        <w:rPr>
          <w:rFonts w:eastAsia="Calibri"/>
        </w:rPr>
        <w:t>з</w:t>
      </w:r>
      <w:r>
        <w:rPr>
          <w:rFonts w:eastAsia="Calibri"/>
          <w:noProof/>
        </w:rPr>
        <w:t xml:space="preserve">наний, </w:t>
      </w:r>
      <w:r>
        <w:rPr>
          <w:rFonts w:eastAsia="Calibri"/>
        </w:rPr>
        <w:t>2</w:t>
      </w:r>
      <w:r>
        <w:rPr>
          <w:rFonts w:eastAsia="Calibri"/>
          <w:noProof/>
        </w:rPr>
        <w:t xml:space="preserve">010г., </w:t>
      </w:r>
      <w:r>
        <w:t xml:space="preserve">под редакцией </w:t>
      </w:r>
      <w:proofErr w:type="spellStart"/>
      <w:r>
        <w:t>Угриновича</w:t>
      </w:r>
      <w:proofErr w:type="spellEnd"/>
      <w:r>
        <w:t xml:space="preserve"> Н.Д.,  с учетом учебника  под редакцией  </w:t>
      </w:r>
      <w:proofErr w:type="spellStart"/>
      <w:r>
        <w:t>Угриновича</w:t>
      </w:r>
      <w:proofErr w:type="spellEnd"/>
      <w:r>
        <w:t xml:space="preserve"> Н.Д. «Информатика и ИКТ», 10 класс (БИНОМ.</w:t>
      </w:r>
      <w:proofErr w:type="gramEnd"/>
      <w:r>
        <w:t xml:space="preserve"> Лаборатория знаний, 2011 г.), </w:t>
      </w:r>
      <w:proofErr w:type="spellStart"/>
      <w:r>
        <w:t>Угриновича</w:t>
      </w:r>
      <w:proofErr w:type="spellEnd"/>
      <w:r>
        <w:t xml:space="preserve"> Н.Д. «Информатика и ИКТ», 11 класс (БИНОМ. </w:t>
      </w:r>
      <w:proofErr w:type="gramStart"/>
      <w:r>
        <w:t>Лаборатория знаний, 2011 г.)..</w:t>
      </w:r>
      <w:proofErr w:type="gramEnd"/>
    </w:p>
    <w:p w:rsidR="00293DA7" w:rsidRDefault="00293DA7" w:rsidP="00293DA7">
      <w:pPr>
        <w:widowControl w:val="0"/>
        <w:numPr>
          <w:ilvl w:val="0"/>
          <w:numId w:val="1"/>
        </w:numPr>
        <w:autoSpaceDE w:val="0"/>
        <w:autoSpaceDN w:val="0"/>
        <w:adjustRightInd w:val="0"/>
      </w:pPr>
      <w:r>
        <w:t>Учебный план МБОУ СОШ №14</w:t>
      </w:r>
    </w:p>
    <w:p w:rsidR="00293DA7" w:rsidRDefault="00293DA7" w:rsidP="00293DA7">
      <w:pPr>
        <w:widowControl w:val="0"/>
        <w:autoSpaceDE w:val="0"/>
        <w:autoSpaceDN w:val="0"/>
        <w:adjustRightInd w:val="0"/>
      </w:pPr>
    </w:p>
    <w:p w:rsidR="00293DA7" w:rsidRDefault="00293DA7" w:rsidP="00293DA7">
      <w:pPr>
        <w:ind w:firstLine="708"/>
        <w:jc w:val="both"/>
      </w:pPr>
    </w:p>
    <w:p w:rsidR="00293DA7" w:rsidRDefault="00293DA7" w:rsidP="00293DA7">
      <w:pPr>
        <w:jc w:val="center"/>
        <w:rPr>
          <w:b/>
          <w:u w:val="single"/>
        </w:rPr>
      </w:pPr>
      <w:r>
        <w:rPr>
          <w:b/>
          <w:u w:val="single"/>
        </w:rPr>
        <w:t>Цели и задачи учебного предмета</w:t>
      </w:r>
    </w:p>
    <w:p w:rsidR="00293DA7" w:rsidRDefault="00293DA7" w:rsidP="00293DA7">
      <w:pPr>
        <w:rPr>
          <w:i/>
          <w:u w:val="single"/>
        </w:rPr>
      </w:pPr>
    </w:p>
    <w:p w:rsidR="00293DA7" w:rsidRDefault="00293DA7" w:rsidP="00293DA7">
      <w:pPr>
        <w:jc w:val="both"/>
        <w:rPr>
          <w:b/>
        </w:rPr>
      </w:pPr>
      <w:r>
        <w:rPr>
          <w:b/>
        </w:rPr>
        <w:t xml:space="preserve">Цели: </w:t>
      </w:r>
    </w:p>
    <w:p w:rsidR="00293DA7" w:rsidRDefault="00293DA7" w:rsidP="00293DA7">
      <w:pPr>
        <w:ind w:right="174" w:firstLine="709"/>
        <w:jc w:val="both"/>
        <w:rPr>
          <w:color w:val="000000"/>
        </w:rPr>
      </w:pPr>
      <w:r>
        <w:rPr>
          <w:color w:val="000000"/>
        </w:rPr>
        <w:t>освоение системы базовых знаний, отражающих вклад информатики в формирование современной научной картины мира, роль информационных процессов в обществе, биологических и технических системах;</w:t>
      </w:r>
    </w:p>
    <w:p w:rsidR="00293DA7" w:rsidRDefault="00293DA7" w:rsidP="00293DA7">
      <w:pPr>
        <w:ind w:right="174" w:firstLine="709"/>
        <w:jc w:val="both"/>
        <w:rPr>
          <w:color w:val="000000"/>
        </w:rPr>
      </w:pPr>
      <w:r>
        <w:rPr>
          <w:color w:val="000000"/>
        </w:rPr>
        <w:t>·овладение умениями применять, анализировать, преобразовывать информационные модели реальных объектов и процессов, используя при этом информационные и коммуникационные технологии (ИКТ), в том числе при изучении других школьных дисциплин;</w:t>
      </w:r>
    </w:p>
    <w:p w:rsidR="00293DA7" w:rsidRDefault="00293DA7" w:rsidP="00293DA7">
      <w:pPr>
        <w:ind w:right="174" w:firstLine="709"/>
        <w:jc w:val="both"/>
        <w:rPr>
          <w:color w:val="000000"/>
        </w:rPr>
      </w:pPr>
      <w:r>
        <w:rPr>
          <w:color w:val="000000"/>
        </w:rPr>
        <w:t>·развитие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293DA7" w:rsidRDefault="00293DA7" w:rsidP="00293DA7">
      <w:pPr>
        <w:ind w:right="174" w:firstLine="709"/>
        <w:jc w:val="both"/>
        <w:rPr>
          <w:color w:val="000000"/>
        </w:rPr>
      </w:pPr>
      <w:r>
        <w:rPr>
          <w:color w:val="000000"/>
        </w:rPr>
        <w:t>·воспитание ответственного отношения к соблюдению этических и правовых норм информационной деятельности;</w:t>
      </w:r>
    </w:p>
    <w:p w:rsidR="00293DA7" w:rsidRDefault="00293DA7" w:rsidP="00293DA7">
      <w:pPr>
        <w:ind w:right="174" w:firstLine="709"/>
        <w:jc w:val="both"/>
        <w:rPr>
          <w:color w:val="000000"/>
        </w:rPr>
      </w:pPr>
      <w:r>
        <w:rPr>
          <w:color w:val="000000"/>
        </w:rPr>
        <w:t>·приобретение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293DA7" w:rsidRDefault="00293DA7" w:rsidP="00293DA7">
      <w:pPr>
        <w:jc w:val="both"/>
      </w:pPr>
    </w:p>
    <w:p w:rsidR="00293DA7" w:rsidRDefault="00293DA7" w:rsidP="00293DA7">
      <w:pPr>
        <w:jc w:val="both"/>
      </w:pPr>
      <w:r>
        <w:rPr>
          <w:b/>
        </w:rPr>
        <w:t xml:space="preserve">Задачи: </w:t>
      </w:r>
    </w:p>
    <w:p w:rsidR="00293DA7" w:rsidRDefault="00293DA7" w:rsidP="00293DA7">
      <w:pPr>
        <w:numPr>
          <w:ilvl w:val="0"/>
          <w:numId w:val="2"/>
        </w:numPr>
        <w:tabs>
          <w:tab w:val="left" w:pos="993"/>
        </w:tabs>
        <w:ind w:left="0" w:firstLine="709"/>
        <w:jc w:val="both"/>
      </w:pPr>
      <w:r>
        <w:t>освоение системы базовых знаний, отражающих вклад информатики в формирование современной научной картины мира, роль информационных процессов в обществе, биологических и технических системах;</w:t>
      </w:r>
    </w:p>
    <w:p w:rsidR="00293DA7" w:rsidRDefault="00293DA7" w:rsidP="00293DA7">
      <w:pPr>
        <w:numPr>
          <w:ilvl w:val="0"/>
          <w:numId w:val="2"/>
        </w:numPr>
        <w:tabs>
          <w:tab w:val="left" w:pos="993"/>
        </w:tabs>
        <w:ind w:left="0" w:firstLine="709"/>
        <w:jc w:val="both"/>
      </w:pPr>
      <w:r>
        <w:t>овладение умениями применять, анализировать, преобразовывать информационные модели реальных объектов и процессов, используя при этом информационные и коммуникационные технологии (ИКТ), в том числе при изучении других школьных дисциплин;</w:t>
      </w:r>
    </w:p>
    <w:p w:rsidR="00293DA7" w:rsidRDefault="00293DA7" w:rsidP="00293DA7">
      <w:pPr>
        <w:numPr>
          <w:ilvl w:val="0"/>
          <w:numId w:val="2"/>
        </w:numPr>
        <w:tabs>
          <w:tab w:val="left" w:pos="993"/>
        </w:tabs>
        <w:ind w:left="0" w:firstLine="709"/>
        <w:jc w:val="both"/>
      </w:pPr>
      <w:r>
        <w:t>развитие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293DA7" w:rsidRDefault="00293DA7" w:rsidP="00293DA7">
      <w:pPr>
        <w:numPr>
          <w:ilvl w:val="0"/>
          <w:numId w:val="2"/>
        </w:numPr>
        <w:tabs>
          <w:tab w:val="left" w:pos="993"/>
        </w:tabs>
        <w:ind w:left="0" w:firstLine="709"/>
        <w:jc w:val="both"/>
      </w:pPr>
      <w:r>
        <w:t>воспитание ответственного отношения к соблюдению этических и правовых норм информационной деятельности;</w:t>
      </w:r>
    </w:p>
    <w:p w:rsidR="00293DA7" w:rsidRDefault="00293DA7" w:rsidP="00293DA7">
      <w:pPr>
        <w:numPr>
          <w:ilvl w:val="0"/>
          <w:numId w:val="2"/>
        </w:numPr>
        <w:tabs>
          <w:tab w:val="left" w:pos="993"/>
        </w:tabs>
        <w:ind w:left="0" w:firstLine="709"/>
        <w:jc w:val="both"/>
      </w:pPr>
      <w:r>
        <w:t>приобретение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293DA7" w:rsidRDefault="00293DA7" w:rsidP="00293DA7">
      <w:pPr>
        <w:ind w:firstLine="644"/>
        <w:jc w:val="both"/>
        <w:rPr>
          <w:iCs/>
        </w:rPr>
      </w:pPr>
      <w:r>
        <w:t xml:space="preserve">Основная </w:t>
      </w:r>
      <w:r>
        <w:rPr>
          <w:b/>
        </w:rPr>
        <w:t>задача</w:t>
      </w:r>
      <w:r>
        <w:t xml:space="preserve"> базового уровня старшей школы состоит в изучении </w:t>
      </w:r>
      <w:r>
        <w:rPr>
          <w:i/>
          <w:iCs/>
        </w:rPr>
        <w:t xml:space="preserve">общих закономерностей функционирования, создания </w:t>
      </w:r>
      <w:r>
        <w:t xml:space="preserve">и </w:t>
      </w:r>
      <w:r>
        <w:rPr>
          <w:i/>
          <w:iCs/>
        </w:rPr>
        <w:t>применения</w:t>
      </w:r>
      <w:r>
        <w:t xml:space="preserve"> информационных систем, преимущественно автоматизированных. С </w:t>
      </w:r>
      <w:r>
        <w:rPr>
          <w:color w:val="000000"/>
        </w:rPr>
        <w:t>точки</w:t>
      </w:r>
      <w:r>
        <w:t xml:space="preserve"> зрения </w:t>
      </w:r>
      <w:r>
        <w:rPr>
          <w:i/>
          <w:iCs/>
        </w:rPr>
        <w:t>содержания</w:t>
      </w:r>
      <w:r>
        <w:t xml:space="preserve"> это позволяет развить основы системного видения мира, расширить возможности информационного моделирования, обеспечив тем самым значительное расширение и углубление </w:t>
      </w:r>
      <w:proofErr w:type="spellStart"/>
      <w:r>
        <w:t>межпредметных</w:t>
      </w:r>
      <w:proofErr w:type="spellEnd"/>
      <w:r>
        <w:t xml:space="preserve"> связей </w:t>
      </w:r>
      <w:r>
        <w:lastRenderedPageBreak/>
        <w:t xml:space="preserve">информатики с другими дисциплинами. С </w:t>
      </w:r>
      <w:r>
        <w:rPr>
          <w:color w:val="000000"/>
        </w:rPr>
        <w:t>точки</w:t>
      </w:r>
      <w:r>
        <w:t xml:space="preserve"> зрения </w:t>
      </w:r>
      <w:r>
        <w:rPr>
          <w:i/>
          <w:iCs/>
        </w:rPr>
        <w:t>деятельности</w:t>
      </w:r>
      <w:r>
        <w:t xml:space="preserve">, это дает возможность сформировать методологию использования основных автоматизированных </w:t>
      </w:r>
      <w:r>
        <w:rPr>
          <w:i/>
          <w:iCs/>
        </w:rPr>
        <w:t xml:space="preserve">информационных систем в решении конкретных задач, </w:t>
      </w:r>
      <w:r>
        <w:rPr>
          <w:iCs/>
        </w:rPr>
        <w:t>связанных с анализом и представлением основных информационных процессов.</w:t>
      </w:r>
    </w:p>
    <w:p w:rsidR="00293DA7" w:rsidRDefault="00293DA7" w:rsidP="00293DA7">
      <w:pPr>
        <w:jc w:val="center"/>
        <w:rPr>
          <w:i/>
        </w:rPr>
      </w:pPr>
    </w:p>
    <w:p w:rsidR="00293DA7" w:rsidRDefault="00293DA7" w:rsidP="00293DA7">
      <w:pPr>
        <w:jc w:val="center"/>
        <w:rPr>
          <w:b/>
          <w:u w:val="single"/>
        </w:rPr>
      </w:pPr>
      <w:r>
        <w:rPr>
          <w:b/>
          <w:u w:val="single"/>
        </w:rPr>
        <w:t>Общая характеристика учебного курса</w:t>
      </w:r>
    </w:p>
    <w:p w:rsidR="00293DA7" w:rsidRDefault="00293DA7" w:rsidP="00293DA7">
      <w:pPr>
        <w:shd w:val="clear" w:color="auto" w:fill="FFFFFF"/>
        <w:ind w:firstLine="709"/>
        <w:jc w:val="both"/>
        <w:rPr>
          <w:spacing w:val="-2"/>
        </w:rPr>
      </w:pPr>
      <w:r>
        <w:rPr>
          <w:spacing w:val="-2"/>
        </w:rPr>
        <w:t xml:space="preserve">Информатика – это наука о закономерностях протекания информационных процессов в системах различной природы, о методах, средствах и технологиях автоматизации информационных процессов. </w:t>
      </w:r>
    </w:p>
    <w:p w:rsidR="00293DA7" w:rsidRDefault="00293DA7" w:rsidP="00293DA7">
      <w:pPr>
        <w:shd w:val="clear" w:color="auto" w:fill="FFFFFF"/>
        <w:ind w:firstLine="709"/>
        <w:jc w:val="both"/>
        <w:rPr>
          <w:spacing w:val="-2"/>
        </w:rPr>
      </w:pPr>
      <w:r>
        <w:rPr>
          <w:spacing w:val="-2"/>
        </w:rPr>
        <w:t>Основными содержательными линиями в изучении данного предмета являются:</w:t>
      </w:r>
    </w:p>
    <w:p w:rsidR="00293DA7" w:rsidRDefault="00293DA7" w:rsidP="00293DA7">
      <w:pPr>
        <w:numPr>
          <w:ilvl w:val="0"/>
          <w:numId w:val="3"/>
        </w:numPr>
        <w:shd w:val="clear" w:color="auto" w:fill="FFFFFF"/>
        <w:spacing w:line="276" w:lineRule="auto"/>
        <w:ind w:firstLine="709"/>
        <w:jc w:val="both"/>
        <w:rPr>
          <w:spacing w:val="-2"/>
        </w:rPr>
      </w:pPr>
      <w:r>
        <w:rPr>
          <w:spacing w:val="-2"/>
        </w:rPr>
        <w:t>информация и информационные процессы, информационные и коммуникационные технологии (ИКТ) как средства их автоматизации;</w:t>
      </w:r>
    </w:p>
    <w:p w:rsidR="00293DA7" w:rsidRDefault="00293DA7" w:rsidP="00293DA7">
      <w:pPr>
        <w:numPr>
          <w:ilvl w:val="0"/>
          <w:numId w:val="3"/>
        </w:numPr>
        <w:shd w:val="clear" w:color="auto" w:fill="FFFFFF"/>
        <w:spacing w:line="276" w:lineRule="auto"/>
        <w:ind w:firstLine="709"/>
        <w:jc w:val="both"/>
        <w:rPr>
          <w:spacing w:val="-2"/>
        </w:rPr>
      </w:pPr>
      <w:r>
        <w:rPr>
          <w:spacing w:val="-2"/>
        </w:rPr>
        <w:t>математическое и компьютерное моделирование;</w:t>
      </w:r>
    </w:p>
    <w:p w:rsidR="00293DA7" w:rsidRDefault="00293DA7" w:rsidP="00293DA7">
      <w:pPr>
        <w:numPr>
          <w:ilvl w:val="0"/>
          <w:numId w:val="3"/>
        </w:numPr>
        <w:shd w:val="clear" w:color="auto" w:fill="FFFFFF"/>
        <w:spacing w:line="276" w:lineRule="auto"/>
        <w:ind w:firstLine="709"/>
        <w:jc w:val="both"/>
        <w:rPr>
          <w:spacing w:val="-2"/>
        </w:rPr>
      </w:pPr>
      <w:r>
        <w:rPr>
          <w:spacing w:val="-2"/>
        </w:rPr>
        <w:t>основы информационного управления.</w:t>
      </w:r>
    </w:p>
    <w:p w:rsidR="00293DA7" w:rsidRDefault="00293DA7" w:rsidP="00293DA7">
      <w:pPr>
        <w:shd w:val="clear" w:color="auto" w:fill="FFFFFF"/>
        <w:ind w:firstLine="709"/>
        <w:jc w:val="both"/>
        <w:rPr>
          <w:spacing w:val="-2"/>
        </w:rPr>
      </w:pPr>
      <w:r>
        <w:rPr>
          <w:spacing w:val="-2"/>
        </w:rPr>
        <w:t>Программой предполагается проведение практикумов – больших практических работ, ориентированных на получение целостного содержательного результата, осмысленного и интересного для учащихся. Задача практикума – познакомить учащихся с основными видами широко используемых аппаратных и программных средств ИКТ. В рамках такого знакомства учащиеся выполняют соответствующие, представляющие для них смысл и интерес проекты, в том числе относящиеся к другим школьным предметам.</w:t>
      </w:r>
    </w:p>
    <w:p w:rsidR="00293DA7" w:rsidRDefault="00293DA7" w:rsidP="00293DA7">
      <w:pPr>
        <w:shd w:val="clear" w:color="auto" w:fill="FFFFFF"/>
        <w:ind w:firstLine="709"/>
        <w:jc w:val="both"/>
        <w:rPr>
          <w:spacing w:val="-2"/>
        </w:rPr>
      </w:pPr>
      <w:r>
        <w:rPr>
          <w:spacing w:val="-2"/>
        </w:rPr>
        <w:t>Обучающие практические работы включены в содержание комбинированных уроков, на которых теория закрепляется выполнением практической работы, которая носит не оценивающий, а обучающий характер. Оценки за выполнение таких работ могут быть выставлены учащимся, самостоятельно справившимся с ними.</w:t>
      </w:r>
    </w:p>
    <w:p w:rsidR="00293DA7" w:rsidRDefault="00293DA7" w:rsidP="00293DA7">
      <w:pPr>
        <w:pStyle w:val="c1"/>
        <w:spacing w:line="276" w:lineRule="auto"/>
        <w:jc w:val="center"/>
        <w:rPr>
          <w:rStyle w:val="c2"/>
          <w:b/>
          <w:u w:val="single"/>
        </w:rPr>
      </w:pPr>
      <w:r>
        <w:rPr>
          <w:rStyle w:val="c2"/>
          <w:b/>
          <w:u w:val="single"/>
        </w:rPr>
        <w:t>Место учебного предмета в учебном плане.</w:t>
      </w:r>
    </w:p>
    <w:p w:rsidR="00293DA7" w:rsidRDefault="00293DA7" w:rsidP="00293DA7">
      <w:pPr>
        <w:spacing w:before="120"/>
        <w:ind w:firstLine="709"/>
        <w:jc w:val="both"/>
      </w:pPr>
      <w:r>
        <w:t xml:space="preserve">В </w:t>
      </w:r>
      <w:r>
        <w:rPr>
          <w:color w:val="000000"/>
        </w:rPr>
        <w:t>соответствии с</w:t>
      </w:r>
      <w:r>
        <w:t xml:space="preserve"> базисным учебным планом на изучение базового курса «Информатика и ИКТ» в 10-11-х классах предусмотрено 1 час в 10-ом классе и 1 час в 11 классе. За счет школьного компонента добавлен 1 час в 10-ом классе и 1 час в 11-ом, таким образом, на изучение курса «Информатика и ИКТ» отводится 136 часов (2 + 2 часа в неделю).</w:t>
      </w:r>
    </w:p>
    <w:p w:rsidR="00293DA7" w:rsidRDefault="00293DA7" w:rsidP="00293DA7">
      <w:pPr>
        <w:ind w:firstLine="360"/>
        <w:jc w:val="both"/>
      </w:pPr>
    </w:p>
    <w:p w:rsidR="00293DA7" w:rsidRDefault="00293DA7" w:rsidP="00293DA7">
      <w:pPr>
        <w:jc w:val="center"/>
        <w:rPr>
          <w:b/>
          <w:bCs/>
          <w:color w:val="000000"/>
          <w:spacing w:val="-1"/>
          <w:u w:val="single"/>
        </w:rPr>
      </w:pPr>
      <w:r>
        <w:rPr>
          <w:b/>
          <w:bCs/>
          <w:u w:val="single"/>
        </w:rPr>
        <w:t xml:space="preserve">СОДЕРЖАНИЕ ПРОГРАММЫ. </w:t>
      </w:r>
      <w:r>
        <w:rPr>
          <w:b/>
          <w:bCs/>
          <w:color w:val="000000"/>
          <w:spacing w:val="-1"/>
          <w:u w:val="single"/>
        </w:rPr>
        <w:t>ОБЩЕОБРАЗОВАТЕЛЬНЫЙ УРОВЕНЬ</w:t>
      </w:r>
    </w:p>
    <w:p w:rsidR="00293DA7" w:rsidRDefault="00293DA7" w:rsidP="00293DA7">
      <w:pPr>
        <w:jc w:val="both"/>
        <w:rPr>
          <w:b/>
        </w:rPr>
      </w:pPr>
    </w:p>
    <w:p w:rsidR="00293DA7" w:rsidRDefault="00293DA7" w:rsidP="00293DA7">
      <w:pPr>
        <w:shd w:val="clear" w:color="auto" w:fill="FFFFFF"/>
        <w:jc w:val="center"/>
      </w:pPr>
      <w:r>
        <w:rPr>
          <w:b/>
        </w:rPr>
        <w:t xml:space="preserve">Информация и информационные процессы </w:t>
      </w:r>
    </w:p>
    <w:p w:rsidR="00293DA7" w:rsidRDefault="00293DA7" w:rsidP="00293DA7">
      <w:pPr>
        <w:shd w:val="clear" w:color="auto" w:fill="FFFFFF"/>
        <w:ind w:firstLine="708"/>
        <w:jc w:val="both"/>
      </w:pPr>
      <w:r>
        <w:t xml:space="preserve">Основные подходы к определению понятия «информация». Системы, образованные взаимодействующими элементами, состояния элементов, обмен информацией между элементами, сигналы. </w:t>
      </w:r>
    </w:p>
    <w:p w:rsidR="00293DA7" w:rsidRDefault="00293DA7" w:rsidP="00293DA7">
      <w:pPr>
        <w:shd w:val="clear" w:color="auto" w:fill="FFFFFF"/>
        <w:ind w:firstLine="708"/>
        <w:jc w:val="both"/>
      </w:pPr>
      <w:r>
        <w:t>Дискретные и непрерывные сигналы. Носители информации. Виды и свойства информации. Количество информации как мера уменьшения неопределенности знаний. Алфавитный подход к определению количества информации.</w:t>
      </w:r>
    </w:p>
    <w:p w:rsidR="00293DA7" w:rsidRDefault="00293DA7" w:rsidP="00293DA7">
      <w:pPr>
        <w:shd w:val="clear" w:color="auto" w:fill="FFFFFF"/>
        <w:ind w:firstLine="708"/>
        <w:jc w:val="both"/>
      </w:pPr>
      <w:r>
        <w:t xml:space="preserve">Классификация информационных процессов. Кодирование информации. Языки кодирования. Формализованные и неформализованные языки. Выбор способа представления информации в соответствии с поставленной задачей. Поиск и отбор информации. Методы поиска. Критерии отбора. </w:t>
      </w:r>
    </w:p>
    <w:p w:rsidR="00293DA7" w:rsidRDefault="00293DA7" w:rsidP="00293DA7">
      <w:pPr>
        <w:shd w:val="clear" w:color="auto" w:fill="FFFFFF"/>
        <w:ind w:firstLine="708"/>
        <w:jc w:val="both"/>
      </w:pPr>
      <w:r>
        <w:t xml:space="preserve">Хранение информации; выбор способа хранения информации. Передача информации. Канал связи и его характеристики. Примеры передачи информации в социальных, биологических и технических системах. </w:t>
      </w:r>
    </w:p>
    <w:p w:rsidR="00293DA7" w:rsidRDefault="00293DA7" w:rsidP="00293DA7">
      <w:pPr>
        <w:shd w:val="clear" w:color="auto" w:fill="FFFFFF"/>
        <w:ind w:firstLine="708"/>
        <w:jc w:val="both"/>
      </w:pPr>
      <w:r>
        <w:t>Обработка информации. Систематизация информации. Изменение формы представления информации. Преобразование информации на основе формальных правил. Алгоритмизация как необходимое условие автоматизации. Возможность, преимущества и недостатки автоматизированной обработки данных. Хранение информации. Защита информации. Методы защиты.</w:t>
      </w:r>
    </w:p>
    <w:p w:rsidR="00293DA7" w:rsidRDefault="00293DA7" w:rsidP="00293DA7">
      <w:pPr>
        <w:shd w:val="clear" w:color="auto" w:fill="FFFFFF"/>
        <w:ind w:firstLine="708"/>
        <w:jc w:val="both"/>
      </w:pPr>
      <w:r>
        <w:lastRenderedPageBreak/>
        <w:t xml:space="preserve">Особенности запоминания, обработки и передачи информации человеком. </w:t>
      </w:r>
    </w:p>
    <w:p w:rsidR="00293DA7" w:rsidRDefault="00293DA7" w:rsidP="00293DA7">
      <w:pPr>
        <w:shd w:val="clear" w:color="auto" w:fill="FFFFFF"/>
        <w:ind w:firstLine="708"/>
        <w:jc w:val="both"/>
      </w:pPr>
      <w:r>
        <w:t>Управление системой как информационный процесс.</w:t>
      </w:r>
    </w:p>
    <w:p w:rsidR="00293DA7" w:rsidRDefault="00293DA7" w:rsidP="00293DA7">
      <w:pPr>
        <w:shd w:val="clear" w:color="auto" w:fill="FFFFFF"/>
        <w:ind w:firstLine="708"/>
        <w:jc w:val="both"/>
      </w:pPr>
      <w:r>
        <w:t>Использование основных методов информатики и средств ИКТ при анализе процессов в обществе, природе и технике.</w:t>
      </w:r>
    </w:p>
    <w:p w:rsidR="00293DA7" w:rsidRDefault="00293DA7" w:rsidP="00293DA7">
      <w:pPr>
        <w:tabs>
          <w:tab w:val="left" w:pos="5868"/>
          <w:tab w:val="left" w:pos="6768"/>
          <w:tab w:val="left" w:pos="7848"/>
        </w:tabs>
      </w:pPr>
      <w:r>
        <w:t xml:space="preserve">Организация личной информационной среды. </w:t>
      </w:r>
      <w:r>
        <w:tab/>
      </w:r>
    </w:p>
    <w:p w:rsidR="00293DA7" w:rsidRDefault="00293DA7" w:rsidP="00293DA7">
      <w:pPr>
        <w:ind w:left="360"/>
        <w:jc w:val="both"/>
        <w:rPr>
          <w:b/>
        </w:rPr>
      </w:pPr>
      <w:r>
        <w:rPr>
          <w:b/>
        </w:rPr>
        <w:t xml:space="preserve">1. Измерение информации. </w:t>
      </w:r>
    </w:p>
    <w:p w:rsidR="00293DA7" w:rsidRDefault="00293DA7" w:rsidP="00293DA7">
      <w:pPr>
        <w:jc w:val="both"/>
      </w:pPr>
      <w:r>
        <w:t>Решение задач на определение количества информации, содержащейся в сообщении при вероятностном и техническом (алфавитном) подходах.</w:t>
      </w:r>
    </w:p>
    <w:p w:rsidR="00293DA7" w:rsidRDefault="00293DA7" w:rsidP="00293DA7">
      <w:pPr>
        <w:ind w:left="360"/>
        <w:jc w:val="both"/>
        <w:rPr>
          <w:b/>
        </w:rPr>
      </w:pPr>
      <w:r>
        <w:rPr>
          <w:b/>
        </w:rPr>
        <w:t>2. Информационные процессы</w:t>
      </w:r>
    </w:p>
    <w:p w:rsidR="00293DA7" w:rsidRDefault="00293DA7" w:rsidP="00293DA7">
      <w:pPr>
        <w:jc w:val="both"/>
      </w:pPr>
      <w:r>
        <w:t>Решение задач, связанных с выделением основных информационных процессов в реальных ситуациях (при анализе процессов в обществе, природе и технике).</w:t>
      </w:r>
    </w:p>
    <w:p w:rsidR="00293DA7" w:rsidRDefault="00293DA7" w:rsidP="00293DA7">
      <w:pPr>
        <w:ind w:left="360"/>
        <w:jc w:val="both"/>
        <w:rPr>
          <w:b/>
        </w:rPr>
      </w:pPr>
      <w:r>
        <w:rPr>
          <w:b/>
        </w:rPr>
        <w:t>3. Кодирование информации</w:t>
      </w:r>
    </w:p>
    <w:p w:rsidR="00293DA7" w:rsidRDefault="00293DA7" w:rsidP="00293DA7">
      <w:pPr>
        <w:jc w:val="both"/>
      </w:pPr>
      <w:r>
        <w:t>Кодирование и декодирование сообщений по предложенным правилам.</w:t>
      </w:r>
    </w:p>
    <w:p w:rsidR="00293DA7" w:rsidRDefault="00293DA7" w:rsidP="00293DA7">
      <w:pPr>
        <w:ind w:left="360"/>
        <w:jc w:val="both"/>
        <w:rPr>
          <w:b/>
        </w:rPr>
      </w:pPr>
      <w:r>
        <w:rPr>
          <w:b/>
        </w:rPr>
        <w:t>4. Поиск информации</w:t>
      </w:r>
    </w:p>
    <w:p w:rsidR="00293DA7" w:rsidRDefault="00293DA7" w:rsidP="00293DA7">
      <w:pPr>
        <w:jc w:val="both"/>
      </w:pPr>
      <w:r>
        <w:t>Формирование запросов на поиск данных. Осуществление поиска информации на заданную тему в основных хранилищах информации.</w:t>
      </w:r>
    </w:p>
    <w:p w:rsidR="00293DA7" w:rsidRDefault="00293DA7" w:rsidP="00293DA7">
      <w:pPr>
        <w:ind w:left="360"/>
        <w:jc w:val="both"/>
        <w:rPr>
          <w:b/>
        </w:rPr>
      </w:pPr>
      <w:r>
        <w:rPr>
          <w:b/>
        </w:rPr>
        <w:t>5. Защита информации</w:t>
      </w:r>
    </w:p>
    <w:p w:rsidR="00293DA7" w:rsidRDefault="00293DA7" w:rsidP="00293DA7">
      <w:pPr>
        <w:jc w:val="both"/>
      </w:pPr>
      <w:r>
        <w:t xml:space="preserve">Использование паролирования и архивирования для обеспечения защиты информации. </w:t>
      </w:r>
    </w:p>
    <w:p w:rsidR="00293DA7" w:rsidRDefault="00293DA7" w:rsidP="00293DA7">
      <w:pPr>
        <w:shd w:val="clear" w:color="auto" w:fill="FFFFFF"/>
        <w:jc w:val="center"/>
      </w:pPr>
      <w:r>
        <w:rPr>
          <w:b/>
        </w:rPr>
        <w:t xml:space="preserve">Информационные модели </w:t>
      </w:r>
    </w:p>
    <w:p w:rsidR="00293DA7" w:rsidRDefault="00293DA7" w:rsidP="00293DA7">
      <w:pPr>
        <w:ind w:firstLine="708"/>
        <w:jc w:val="both"/>
      </w:pPr>
      <w:r>
        <w:t xml:space="preserve">Информационное моделирование как метод познания. Информационные (нематериальные) модели. Назначение и виды информационных моделей. Объект, субъект, цель моделирования. Адекватность моделей моделируемым объектам и целям моделирования. Формы представления моделей: описание, таблица, формула, граф, чертеж, рисунок, схема. Основные этапы построения моделей. Формализация как важнейший этап моделирования. </w:t>
      </w:r>
    </w:p>
    <w:p w:rsidR="00293DA7" w:rsidRDefault="00293DA7" w:rsidP="00293DA7">
      <w:pPr>
        <w:ind w:firstLine="708"/>
        <w:jc w:val="both"/>
      </w:pPr>
      <w:r>
        <w:t xml:space="preserve">Компьютерное моделирование и его виды: расчетные, графические, имитационные модели. </w:t>
      </w:r>
    </w:p>
    <w:p w:rsidR="00293DA7" w:rsidRDefault="00293DA7" w:rsidP="00293DA7">
      <w:pPr>
        <w:ind w:firstLine="708"/>
        <w:jc w:val="both"/>
      </w:pPr>
      <w:r>
        <w:t>Структурирование данных. Структура данных как модель предметной области. Алгоритм как модель деятельности. Гипертекст как модель организации поисковых систем.</w:t>
      </w:r>
    </w:p>
    <w:p w:rsidR="00293DA7" w:rsidRDefault="00293DA7" w:rsidP="00293DA7">
      <w:pPr>
        <w:ind w:firstLine="708"/>
        <w:jc w:val="both"/>
      </w:pPr>
      <w:r>
        <w:t>Примеры моделирования социальных, биологических и технических систем и процессов.</w:t>
      </w:r>
    </w:p>
    <w:p w:rsidR="00293DA7" w:rsidRDefault="00293DA7" w:rsidP="00293DA7">
      <w:pPr>
        <w:ind w:firstLine="708"/>
        <w:jc w:val="both"/>
      </w:pPr>
      <w:r>
        <w:t>Модель процесса управления. Цель управления, воздействия внешней среды. Управление как подготовка, принятие решения и выработка управляющего воздействия. Роль обратной связи в управлении. Замкнутые и разомкнутые системы управления. Самоуправляемые системы, их особенности. Понятие о сложных системах управления, принцип иерархичности систем. Самоорганизующиеся системы.</w:t>
      </w:r>
    </w:p>
    <w:p w:rsidR="00293DA7" w:rsidRDefault="00293DA7" w:rsidP="00293DA7">
      <w:pPr>
        <w:tabs>
          <w:tab w:val="left" w:pos="5940"/>
        </w:tabs>
        <w:jc w:val="both"/>
      </w:pPr>
      <w:r>
        <w:t>Использование информационных моделей в учебной и познавательной деятельности.</w:t>
      </w:r>
      <w:r>
        <w:tab/>
      </w:r>
    </w:p>
    <w:p w:rsidR="00293DA7" w:rsidRDefault="00293DA7" w:rsidP="00293DA7">
      <w:pPr>
        <w:ind w:left="1092" w:firstLine="348"/>
        <w:jc w:val="both"/>
        <w:rPr>
          <w:b/>
        </w:rPr>
      </w:pPr>
      <w:r>
        <w:rPr>
          <w:b/>
        </w:rPr>
        <w:t xml:space="preserve">Моделирование и формализация </w:t>
      </w:r>
    </w:p>
    <w:p w:rsidR="00293DA7" w:rsidRDefault="00293DA7" w:rsidP="00293DA7">
      <w:pPr>
        <w:ind w:firstLine="1440"/>
        <w:jc w:val="both"/>
      </w:pPr>
      <w:r>
        <w:t>Формализация задач из различных предметных областей. Формализация текстовой информации. Представление данных в табличной форме. Представление информации в форме графа. Представление зависимостей в виде формул. Представление последовательности действий в форме блок-схемы.</w:t>
      </w:r>
    </w:p>
    <w:p w:rsidR="00293DA7" w:rsidRDefault="00293DA7" w:rsidP="00293DA7">
      <w:pPr>
        <w:ind w:firstLine="1440"/>
        <w:jc w:val="both"/>
        <w:rPr>
          <w:b/>
        </w:rPr>
      </w:pPr>
      <w:r>
        <w:rPr>
          <w:b/>
        </w:rPr>
        <w:t xml:space="preserve"> Исследование моделей</w:t>
      </w:r>
    </w:p>
    <w:p w:rsidR="00293DA7" w:rsidRDefault="00293DA7" w:rsidP="00293DA7">
      <w:pPr>
        <w:ind w:firstLine="1440"/>
        <w:jc w:val="both"/>
      </w:pPr>
      <w:r>
        <w:t xml:space="preserve"> Исследование учебных моделей: оценка адекватности модели объекту и целям моделирования (на примерах задач различных предметных областей). Исследование физических моделей. Исследование математических моделей. Исследование биологических моделей. Исследование геоинформационных моделей. Определение результата выполнения алгоритма по его блок-схеме.</w:t>
      </w:r>
    </w:p>
    <w:p w:rsidR="00293DA7" w:rsidRDefault="00293DA7" w:rsidP="00293DA7">
      <w:pPr>
        <w:ind w:left="1068" w:firstLine="348"/>
        <w:jc w:val="both"/>
        <w:rPr>
          <w:b/>
        </w:rPr>
      </w:pPr>
      <w:r>
        <w:rPr>
          <w:b/>
        </w:rPr>
        <w:t>Информационные основы управления</w:t>
      </w:r>
    </w:p>
    <w:p w:rsidR="00293DA7" w:rsidRDefault="00293DA7" w:rsidP="00293DA7">
      <w:pPr>
        <w:ind w:firstLine="708"/>
        <w:jc w:val="both"/>
      </w:pPr>
      <w:r>
        <w:t>Моделирование процессов управления в реальных системах; выявление каналов прямой и обратной связи и соответствующих информационных потоков.</w:t>
      </w:r>
    </w:p>
    <w:p w:rsidR="00293DA7" w:rsidRDefault="00293DA7" w:rsidP="00293DA7">
      <w:pPr>
        <w:jc w:val="both"/>
      </w:pPr>
      <w:r>
        <w:t>Управление работой формального исполнителя с помощью алгоритма.</w:t>
      </w:r>
    </w:p>
    <w:p w:rsidR="00293DA7" w:rsidRDefault="00293DA7" w:rsidP="00293DA7">
      <w:pPr>
        <w:jc w:val="both"/>
      </w:pPr>
    </w:p>
    <w:p w:rsidR="00293DA7" w:rsidRDefault="00293DA7" w:rsidP="00293DA7">
      <w:pPr>
        <w:ind w:left="360"/>
        <w:jc w:val="center"/>
        <w:rPr>
          <w:b/>
        </w:rPr>
      </w:pPr>
      <w:r>
        <w:rPr>
          <w:b/>
        </w:rPr>
        <w:t>Компьютер и программное обеспечение</w:t>
      </w:r>
    </w:p>
    <w:p w:rsidR="00293DA7" w:rsidRDefault="00293DA7" w:rsidP="00293DA7">
      <w:pPr>
        <w:ind w:left="360"/>
        <w:rPr>
          <w:b/>
        </w:rPr>
      </w:pPr>
      <w:r>
        <w:t xml:space="preserve">Аппаратное и программное обеспечение компьютера. Архитектуры современных компьютеров. Многообразие операционных систем. Программные средства создания </w:t>
      </w:r>
      <w:r>
        <w:lastRenderedPageBreak/>
        <w:t>информационных объектов, организации личного информационного пространства, защиты информации.</w:t>
      </w:r>
    </w:p>
    <w:p w:rsidR="00293DA7" w:rsidRDefault="00293DA7" w:rsidP="00293DA7">
      <w:pPr>
        <w:ind w:firstLine="360"/>
        <w:jc w:val="both"/>
      </w:pPr>
      <w:r>
        <w:t xml:space="preserve">Выбор конфигурации компьютера в зависимости от решаемой задачи. Тестирование компьютера. Настройка </w:t>
      </w:r>
      <w:r>
        <w:rPr>
          <w:lang w:val="en-US"/>
        </w:rPr>
        <w:t>BIOS</w:t>
      </w:r>
      <w:r>
        <w:t xml:space="preserve"> и загрузка операционной системы. Работа с графическим интерфейсом </w:t>
      </w:r>
      <w:r>
        <w:rPr>
          <w:lang w:val="en-US"/>
        </w:rPr>
        <w:t>Windows</w:t>
      </w:r>
      <w:r>
        <w:t xml:space="preserve">, стандартными и служебными приложениями, файловыми менеджерами, архиваторами и антивирусными программами. </w:t>
      </w:r>
    </w:p>
    <w:p w:rsidR="00293DA7" w:rsidRDefault="00293DA7" w:rsidP="00293DA7">
      <w:pPr>
        <w:jc w:val="center"/>
        <w:rPr>
          <w:b/>
        </w:rPr>
      </w:pPr>
      <w:r>
        <w:rPr>
          <w:b/>
        </w:rPr>
        <w:t xml:space="preserve">Компьютерные технологии представления информации </w:t>
      </w:r>
    </w:p>
    <w:p w:rsidR="00293DA7" w:rsidRDefault="00293DA7" w:rsidP="00293DA7">
      <w:pPr>
        <w:shd w:val="clear" w:color="auto" w:fill="FFFFFF"/>
        <w:ind w:firstLine="708"/>
        <w:jc w:val="both"/>
      </w:pPr>
      <w:r>
        <w:t xml:space="preserve">Универсальность дискретного (цифрового) представления информации. Двоичное представление информации в компьютере. Двоичная система счисления. Двоичная арифметика. Компьютерное представление целых и вещественных чисел. </w:t>
      </w:r>
    </w:p>
    <w:p w:rsidR="00293DA7" w:rsidRDefault="00293DA7" w:rsidP="00293DA7">
      <w:pPr>
        <w:shd w:val="clear" w:color="auto" w:fill="FFFFFF"/>
        <w:ind w:firstLine="708"/>
        <w:jc w:val="both"/>
      </w:pPr>
      <w:r>
        <w:t xml:space="preserve">Представление текстовой информации в компьютере. Кодовые таблицы. </w:t>
      </w:r>
    </w:p>
    <w:p w:rsidR="00293DA7" w:rsidRDefault="00293DA7" w:rsidP="00293DA7">
      <w:pPr>
        <w:ind w:firstLine="708"/>
        <w:jc w:val="both"/>
      </w:pPr>
      <w:r>
        <w:t xml:space="preserve">Два подхода к представлению графической информации. Растровая и векторная графика. Модели </w:t>
      </w:r>
      <w:proofErr w:type="spellStart"/>
      <w:r>
        <w:t>цветообразования</w:t>
      </w:r>
      <w:proofErr w:type="spellEnd"/>
      <w:r>
        <w:t>. Технологии построения анимационных изображений. Технологии трехмерной графики.</w:t>
      </w:r>
    </w:p>
    <w:p w:rsidR="00293DA7" w:rsidRDefault="00293DA7" w:rsidP="00293DA7">
      <w:pPr>
        <w:ind w:firstLine="708"/>
        <w:jc w:val="both"/>
      </w:pPr>
      <w:r>
        <w:t xml:space="preserve">Представление звуковой информации: </w:t>
      </w:r>
      <w:r>
        <w:rPr>
          <w:lang w:val="en-US"/>
        </w:rPr>
        <w:t>MIDI</w:t>
      </w:r>
      <w:r>
        <w:t xml:space="preserve"> и цифровая запись. Понятие о методах сжатия данных. Форматы файлов.</w:t>
      </w:r>
    </w:p>
    <w:p w:rsidR="00293DA7" w:rsidRDefault="00293DA7" w:rsidP="00293DA7">
      <w:pPr>
        <w:jc w:val="center"/>
        <w:rPr>
          <w:b/>
        </w:rPr>
      </w:pPr>
      <w:r>
        <w:rPr>
          <w:b/>
        </w:rPr>
        <w:t>Представление информации в компьютере.</w:t>
      </w:r>
    </w:p>
    <w:p w:rsidR="00293DA7" w:rsidRDefault="00293DA7" w:rsidP="00293DA7">
      <w:pPr>
        <w:ind w:firstLine="360"/>
        <w:jc w:val="both"/>
        <w:rPr>
          <w:b/>
        </w:rPr>
      </w:pPr>
      <w:r>
        <w:t>Решение задач и выполнение заданий на кодирование и упаковку тестовой, графической и звуковой информации. Запись чисел в различных системах счисления, перевод чисел из одной системы счисления в другую, вычисления в позиционных системах счисления. Представление целых и вещественных чисел в форматах с фиксированной и плавающей запятой.</w:t>
      </w:r>
    </w:p>
    <w:p w:rsidR="00293DA7" w:rsidRDefault="00293DA7" w:rsidP="00293DA7">
      <w:pPr>
        <w:tabs>
          <w:tab w:val="left" w:pos="708"/>
        </w:tabs>
        <w:ind w:firstLine="708"/>
        <w:jc w:val="center"/>
      </w:pPr>
      <w:r>
        <w:rPr>
          <w:b/>
        </w:rPr>
        <w:t xml:space="preserve">Векторная графика </w:t>
      </w:r>
      <w:r>
        <w:rPr>
          <w:b/>
          <w:lang w:val="en-US"/>
        </w:rPr>
        <w:t>CorelDraw</w:t>
      </w:r>
    </w:p>
    <w:p w:rsidR="00293DA7" w:rsidRDefault="00293DA7" w:rsidP="00293DA7">
      <w:pPr>
        <w:tabs>
          <w:tab w:val="left" w:pos="708"/>
        </w:tabs>
        <w:ind w:firstLine="708"/>
        <w:jc w:val="both"/>
      </w:pPr>
      <w:r>
        <w:t xml:space="preserve">Графические информационные объекты. Средства и технологии работы с графикой. Создание и редактирование графических информационных объектов средствами графических редакторов, систем презентационной и анимационной графики. </w:t>
      </w:r>
      <w:r>
        <w:tab/>
      </w:r>
    </w:p>
    <w:p w:rsidR="00293DA7" w:rsidRDefault="00293DA7" w:rsidP="00293DA7">
      <w:pPr>
        <w:ind w:firstLine="360"/>
        <w:jc w:val="center"/>
        <w:rPr>
          <w:b/>
          <w:bCs/>
          <w:iCs/>
        </w:rPr>
      </w:pPr>
      <w:r>
        <w:rPr>
          <w:b/>
          <w:bCs/>
          <w:iCs/>
        </w:rPr>
        <w:t xml:space="preserve">Компьютерные коммуникации. Основы </w:t>
      </w:r>
      <w:proofErr w:type="spellStart"/>
      <w:r>
        <w:rPr>
          <w:b/>
          <w:bCs/>
          <w:iCs/>
        </w:rPr>
        <w:t>сайтопостроения</w:t>
      </w:r>
      <w:proofErr w:type="spellEnd"/>
    </w:p>
    <w:p w:rsidR="00293DA7" w:rsidRDefault="00293DA7" w:rsidP="00293DA7">
      <w:pPr>
        <w:tabs>
          <w:tab w:val="left" w:pos="708"/>
        </w:tabs>
        <w:jc w:val="both"/>
        <w:rPr>
          <w:b/>
        </w:rPr>
      </w:pPr>
      <w:r>
        <w:t xml:space="preserve">Средства и технологии обмена информацией с помощью компьютерных сетей (сетевые технологии) </w:t>
      </w:r>
    </w:p>
    <w:p w:rsidR="00293DA7" w:rsidRDefault="00293DA7" w:rsidP="00293DA7">
      <w:pPr>
        <w:ind w:firstLine="708"/>
        <w:jc w:val="both"/>
      </w:pPr>
      <w:r>
        <w:t>Каналы связи и их основные характеристики. Помехи, шумы, искажение передаваемой информации. Избыточность информации как средство повышения надежности ее передачи. Использование кодов с обнаружением и исправлением ошибок.</w:t>
      </w:r>
    </w:p>
    <w:p w:rsidR="00293DA7" w:rsidRDefault="00293DA7" w:rsidP="00293DA7">
      <w:pPr>
        <w:ind w:firstLine="708"/>
        <w:jc w:val="both"/>
      </w:pPr>
      <w:r>
        <w:t xml:space="preserve">Возможности и преимущества сетевых технологий. Локальные сети. Топологии локальных сетей. Глобальная сеть. Адресация в Интернете. Протоколы обмена. Протокол передачи данных </w:t>
      </w:r>
      <w:r>
        <w:rPr>
          <w:lang w:val="en-US"/>
        </w:rPr>
        <w:t>TCP</w:t>
      </w:r>
      <w:r>
        <w:t>/</w:t>
      </w:r>
      <w:r>
        <w:rPr>
          <w:lang w:val="en-US"/>
        </w:rPr>
        <w:t>IP</w:t>
      </w:r>
      <w:r>
        <w:t>. Аппаратные и программные средства организации компьютерных сетей.</w:t>
      </w:r>
    </w:p>
    <w:p w:rsidR="00293DA7" w:rsidRDefault="00293DA7" w:rsidP="00293DA7">
      <w:pPr>
        <w:jc w:val="both"/>
      </w:pPr>
      <w:r>
        <w:t>Информационные сервисы сети Интернет: электронная почта, телеконференции, Всемирная паутина, файловые архивы и т.д. Поисковые информационные системы. Организация поиска информации. Описание объекта для его последующего поиска.</w:t>
      </w:r>
    </w:p>
    <w:p w:rsidR="00293DA7" w:rsidRDefault="00293DA7" w:rsidP="00293DA7">
      <w:pPr>
        <w:tabs>
          <w:tab w:val="left" w:pos="5868"/>
          <w:tab w:val="left" w:pos="6768"/>
          <w:tab w:val="left" w:pos="7848"/>
        </w:tabs>
      </w:pPr>
      <w:r>
        <w:t xml:space="preserve">Инструментальные средства создания </w:t>
      </w:r>
      <w:r>
        <w:rPr>
          <w:lang w:val="en-US"/>
        </w:rPr>
        <w:t>Web</w:t>
      </w:r>
      <w:r>
        <w:t>-сайтов.</w:t>
      </w:r>
      <w:r>
        <w:tab/>
      </w:r>
    </w:p>
    <w:p w:rsidR="00293DA7" w:rsidRDefault="00293DA7" w:rsidP="00293DA7">
      <w:pPr>
        <w:jc w:val="center"/>
        <w:rPr>
          <w:b/>
        </w:rPr>
      </w:pPr>
      <w:r>
        <w:rPr>
          <w:b/>
        </w:rPr>
        <w:t xml:space="preserve"> Компьютерные сети.</w:t>
      </w:r>
    </w:p>
    <w:p w:rsidR="00293DA7" w:rsidRDefault="00293DA7" w:rsidP="00293DA7">
      <w:pPr>
        <w:ind w:firstLine="708"/>
        <w:jc w:val="both"/>
      </w:pPr>
      <w:r>
        <w:t xml:space="preserve">Подключение к Интернету. Настройка модема. Настройка почтовой программы </w:t>
      </w:r>
      <w:proofErr w:type="spellStart"/>
      <w:r>
        <w:rPr>
          <w:lang w:val="en-US"/>
        </w:rPr>
        <w:t>OutlookExpeess</w:t>
      </w:r>
      <w:proofErr w:type="spellEnd"/>
      <w:r>
        <w:t xml:space="preserve">. Работа с электронной почтой. Путешествие по Всемирной паутине. Настройка браузера. Работа с файловыми архивами. Формирование запросов на поиск информации в сети по ключевым словам, адекватным решаемой задаче. Разработка </w:t>
      </w:r>
      <w:r>
        <w:rPr>
          <w:lang w:val="en-US"/>
        </w:rPr>
        <w:t>Web</w:t>
      </w:r>
      <w:r>
        <w:t xml:space="preserve">-сайта на заданную тему. Знакомство с инструментальными средствами создания </w:t>
      </w:r>
      <w:r>
        <w:rPr>
          <w:lang w:val="en-US"/>
        </w:rPr>
        <w:t>Web</w:t>
      </w:r>
      <w:r>
        <w:t>-сайтов. Форматирование текста и размещение графики.</w:t>
      </w:r>
    </w:p>
    <w:p w:rsidR="00293DA7" w:rsidRDefault="00293DA7" w:rsidP="00293DA7">
      <w:pPr>
        <w:jc w:val="both"/>
      </w:pPr>
      <w:r>
        <w:t xml:space="preserve">Гиперссылки на </w:t>
      </w:r>
      <w:r>
        <w:rPr>
          <w:lang w:val="en-US"/>
        </w:rPr>
        <w:t>Web</w:t>
      </w:r>
      <w:r>
        <w:t xml:space="preserve">-страницах. Тестирование и публикация </w:t>
      </w:r>
      <w:r>
        <w:rPr>
          <w:lang w:val="en-US"/>
        </w:rPr>
        <w:t>Web</w:t>
      </w:r>
      <w:r>
        <w:t>-сайта</w:t>
      </w:r>
    </w:p>
    <w:p w:rsidR="00293DA7" w:rsidRDefault="00293DA7" w:rsidP="00293DA7">
      <w:pPr>
        <w:jc w:val="center"/>
        <w:rPr>
          <w:i/>
        </w:rPr>
      </w:pPr>
      <w:r>
        <w:rPr>
          <w:b/>
        </w:rPr>
        <w:t xml:space="preserve">Основы социальной информатики </w:t>
      </w:r>
    </w:p>
    <w:p w:rsidR="00293DA7" w:rsidRDefault="00293DA7" w:rsidP="00293DA7">
      <w:pPr>
        <w:tabs>
          <w:tab w:val="left" w:pos="5868"/>
          <w:tab w:val="left" w:pos="6768"/>
          <w:tab w:val="left" w:pos="7848"/>
        </w:tabs>
      </w:pPr>
      <w:r>
        <w:t xml:space="preserve">Информационная цивилизация. Информационные ресурсы общества. Информационная культура. Этические и правовые нормы информационной деятельности человека. Информационная безопасность. </w:t>
      </w:r>
    </w:p>
    <w:p w:rsidR="00293DA7" w:rsidRDefault="00293DA7" w:rsidP="00293DA7">
      <w:pPr>
        <w:tabs>
          <w:tab w:val="left" w:pos="5868"/>
          <w:tab w:val="left" w:pos="6768"/>
          <w:tab w:val="left" w:pos="7848"/>
        </w:tabs>
        <w:jc w:val="center"/>
        <w:rPr>
          <w:b/>
          <w:bCs/>
          <w:color w:val="000000"/>
        </w:rPr>
      </w:pPr>
      <w:r>
        <w:rPr>
          <w:b/>
          <w:bCs/>
          <w:color w:val="000000"/>
        </w:rPr>
        <w:t xml:space="preserve">Основы логики и логические основы компьютера </w:t>
      </w:r>
    </w:p>
    <w:p w:rsidR="00293DA7" w:rsidRDefault="00293DA7" w:rsidP="00293DA7">
      <w:pPr>
        <w:ind w:firstLine="709"/>
        <w:rPr>
          <w:color w:val="000000"/>
        </w:rPr>
      </w:pPr>
      <w:r>
        <w:rPr>
          <w:color w:val="000000"/>
        </w:rPr>
        <w:t xml:space="preserve">Таблицы истинности. Определение истинности логического выражения. Таблица истинности логического выражения. Равносильность логических выражений. Функция </w:t>
      </w:r>
      <w:r>
        <w:rPr>
          <w:color w:val="000000"/>
        </w:rPr>
        <w:lastRenderedPageBreak/>
        <w:t>импликации. Функция эквивалентности. Преобразование логического выражения. Решение логического уравнения. Логическая задача. В редакторе схем нарисовать логические и электрические схемы логических элементов «И», «ИЛИ и «НЕ».</w:t>
      </w:r>
    </w:p>
    <w:p w:rsidR="00293DA7" w:rsidRDefault="00293DA7" w:rsidP="00293DA7">
      <w:pPr>
        <w:ind w:firstLine="709"/>
        <w:rPr>
          <w:color w:val="000000"/>
        </w:rPr>
      </w:pPr>
      <w:r>
        <w:rPr>
          <w:color w:val="000000"/>
        </w:rPr>
        <w:t>В компьютерном конструкторе «Начала электроники» создать модели электрических схем логических элементов «И», «ИЛИ и «НЕ».</w:t>
      </w:r>
    </w:p>
    <w:p w:rsidR="00293DA7" w:rsidRDefault="00293DA7" w:rsidP="00293DA7">
      <w:pPr>
        <w:ind w:firstLine="709"/>
        <w:rPr>
          <w:color w:val="000000"/>
        </w:rPr>
      </w:pPr>
      <w:r>
        <w:rPr>
          <w:color w:val="000000"/>
        </w:rPr>
        <w:t>В редакторе схем нарисовать логические схемы логических функций.</w:t>
      </w:r>
    </w:p>
    <w:p w:rsidR="00293DA7" w:rsidRDefault="00293DA7" w:rsidP="00293DA7">
      <w:pPr>
        <w:ind w:firstLine="709"/>
        <w:rPr>
          <w:color w:val="000000"/>
        </w:rPr>
      </w:pPr>
      <w:r>
        <w:rPr>
          <w:color w:val="000000"/>
        </w:rPr>
        <w:t>В редакторе схем нарисовать логические схемы полусумматора и сумматора одноразрядных двоичных чисел. В редакторе схем нарисовать логическую схему триггера.</w:t>
      </w:r>
    </w:p>
    <w:p w:rsidR="00293DA7" w:rsidRDefault="00293DA7" w:rsidP="00293DA7">
      <w:pPr>
        <w:ind w:firstLine="709"/>
        <w:jc w:val="center"/>
        <w:rPr>
          <w:b/>
          <w:bCs/>
          <w:color w:val="000000"/>
        </w:rPr>
      </w:pPr>
      <w:r>
        <w:rPr>
          <w:b/>
          <w:bCs/>
          <w:color w:val="000000"/>
        </w:rPr>
        <w:t>Алгоритмизация и  программирование</w:t>
      </w:r>
    </w:p>
    <w:p w:rsidR="00293DA7" w:rsidRDefault="00293DA7" w:rsidP="00293DA7">
      <w:pPr>
        <w:ind w:left="-12"/>
      </w:pPr>
      <w:r>
        <w:t>Основные понятия алгоритмизации. Линейный алгоритм. Разветвляющийся алгоритм. Циклический алгоритм. Данные. Встроенные математические функции. Выражения. Понятие оператора и программы. Линейные программы. Разветвляющиеся программы. Циклические программы.</w:t>
      </w:r>
    </w:p>
    <w:p w:rsidR="00293DA7" w:rsidRDefault="00293DA7" w:rsidP="00293DA7">
      <w:pPr>
        <w:jc w:val="both"/>
      </w:pPr>
    </w:p>
    <w:p w:rsidR="00293DA7" w:rsidRDefault="00293DA7" w:rsidP="00293DA7">
      <w:pPr>
        <w:jc w:val="center"/>
        <w:rPr>
          <w:b/>
        </w:rPr>
      </w:pPr>
      <w:r>
        <w:rPr>
          <w:b/>
        </w:rPr>
        <w:br w:type="page"/>
      </w:r>
      <w:r>
        <w:rPr>
          <w:b/>
        </w:rPr>
        <w:lastRenderedPageBreak/>
        <w:t>Таблица тематического распределения количества часов:</w:t>
      </w:r>
    </w:p>
    <w:p w:rsidR="00293DA7" w:rsidRDefault="00293DA7" w:rsidP="00293DA7">
      <w:pPr>
        <w:jc w:val="center"/>
        <w:rPr>
          <w:b/>
        </w:rPr>
      </w:pPr>
    </w:p>
    <w:p w:rsidR="00293DA7" w:rsidRDefault="00293DA7" w:rsidP="00293DA7">
      <w:pPr>
        <w:jc w:val="center"/>
        <w:rPr>
          <w:b/>
        </w:rPr>
      </w:pPr>
      <w:r>
        <w:rPr>
          <w:b/>
        </w:rPr>
        <w:t>10 класс</w:t>
      </w:r>
    </w:p>
    <w:p w:rsidR="00293DA7" w:rsidRDefault="00293DA7" w:rsidP="00293DA7">
      <w:pPr>
        <w:jc w:val="center"/>
        <w:rPr>
          <w:b/>
        </w:rPr>
      </w:pPr>
    </w:p>
    <w:tbl>
      <w:tblPr>
        <w:tblW w:w="15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542"/>
        <w:gridCol w:w="1560"/>
        <w:gridCol w:w="10778"/>
      </w:tblGrid>
      <w:tr w:rsidR="00293DA7" w:rsidTr="00293DA7">
        <w:tc>
          <w:tcPr>
            <w:tcW w:w="720" w:type="dxa"/>
            <w:tcBorders>
              <w:top w:val="single" w:sz="4" w:space="0" w:color="auto"/>
              <w:left w:val="single" w:sz="4" w:space="0" w:color="auto"/>
              <w:bottom w:val="single" w:sz="4" w:space="0" w:color="auto"/>
              <w:right w:val="single" w:sz="4" w:space="0" w:color="auto"/>
            </w:tcBorders>
            <w:vAlign w:val="center"/>
            <w:hideMark/>
          </w:tcPr>
          <w:p w:rsidR="00293DA7" w:rsidRDefault="00293DA7">
            <w:pPr>
              <w:jc w:val="center"/>
              <w:rPr>
                <w:b/>
              </w:rPr>
            </w:pPr>
            <w:r>
              <w:rPr>
                <w:b/>
              </w:rPr>
              <w:t>№ п/п</w:t>
            </w:r>
          </w:p>
        </w:tc>
        <w:tc>
          <w:tcPr>
            <w:tcW w:w="2541" w:type="dxa"/>
            <w:tcBorders>
              <w:top w:val="single" w:sz="4" w:space="0" w:color="auto"/>
              <w:left w:val="single" w:sz="4" w:space="0" w:color="auto"/>
              <w:bottom w:val="single" w:sz="4" w:space="0" w:color="auto"/>
              <w:right w:val="single" w:sz="4" w:space="0" w:color="auto"/>
            </w:tcBorders>
            <w:vAlign w:val="center"/>
            <w:hideMark/>
          </w:tcPr>
          <w:p w:rsidR="00293DA7" w:rsidRDefault="00293DA7">
            <w:pPr>
              <w:rPr>
                <w:b/>
              </w:rPr>
            </w:pPr>
            <w:r>
              <w:rPr>
                <w:b/>
              </w:rPr>
              <w:t>Разделы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293DA7" w:rsidRDefault="00293DA7">
            <w:pPr>
              <w:jc w:val="center"/>
              <w:rPr>
                <w:b/>
              </w:rPr>
            </w:pPr>
            <w:r>
              <w:rPr>
                <w:b/>
              </w:rPr>
              <w:t xml:space="preserve"> Количество часов </w:t>
            </w:r>
          </w:p>
        </w:tc>
        <w:tc>
          <w:tcPr>
            <w:tcW w:w="10773" w:type="dxa"/>
            <w:tcBorders>
              <w:top w:val="single" w:sz="4" w:space="0" w:color="auto"/>
              <w:left w:val="single" w:sz="4" w:space="0" w:color="auto"/>
              <w:bottom w:val="single" w:sz="4" w:space="0" w:color="auto"/>
              <w:right w:val="single" w:sz="4" w:space="0" w:color="auto"/>
            </w:tcBorders>
            <w:vAlign w:val="center"/>
            <w:hideMark/>
          </w:tcPr>
          <w:p w:rsidR="00293DA7" w:rsidRDefault="00293DA7">
            <w:pPr>
              <w:ind w:right="4003"/>
              <w:jc w:val="center"/>
              <w:rPr>
                <w:b/>
              </w:rPr>
            </w:pPr>
            <w:r>
              <w:rPr>
                <w:b/>
              </w:rPr>
              <w:t>Основные  темы (краткое содержание)</w:t>
            </w:r>
          </w:p>
        </w:tc>
      </w:tr>
      <w:tr w:rsidR="00293DA7" w:rsidTr="00293DA7">
        <w:trPr>
          <w:trHeight w:val="924"/>
        </w:trPr>
        <w:tc>
          <w:tcPr>
            <w:tcW w:w="720" w:type="dxa"/>
            <w:tcBorders>
              <w:top w:val="single" w:sz="4" w:space="0" w:color="auto"/>
              <w:left w:val="single" w:sz="4" w:space="0" w:color="auto"/>
              <w:bottom w:val="single" w:sz="4" w:space="0" w:color="auto"/>
              <w:right w:val="single" w:sz="4" w:space="0" w:color="auto"/>
            </w:tcBorders>
          </w:tcPr>
          <w:p w:rsidR="00293DA7" w:rsidRDefault="00293DA7">
            <w:pPr>
              <w:widowControl w:val="0"/>
              <w:numPr>
                <w:ilvl w:val="0"/>
                <w:numId w:val="4"/>
              </w:numPr>
              <w:autoSpaceDE w:val="0"/>
              <w:autoSpaceDN w:val="0"/>
              <w:adjustRightInd w:val="0"/>
            </w:pPr>
          </w:p>
        </w:tc>
        <w:tc>
          <w:tcPr>
            <w:tcW w:w="2541" w:type="dxa"/>
            <w:tcBorders>
              <w:top w:val="single" w:sz="4" w:space="0" w:color="auto"/>
              <w:left w:val="single" w:sz="4" w:space="0" w:color="auto"/>
              <w:bottom w:val="single" w:sz="4" w:space="0" w:color="auto"/>
              <w:right w:val="single" w:sz="4" w:space="0" w:color="auto"/>
            </w:tcBorders>
            <w:hideMark/>
          </w:tcPr>
          <w:p w:rsidR="00293DA7" w:rsidRDefault="00293DA7">
            <w:pPr>
              <w:autoSpaceDE w:val="0"/>
              <w:autoSpaceDN w:val="0"/>
              <w:adjustRightInd w:val="0"/>
              <w:spacing w:line="360" w:lineRule="auto"/>
              <w:rPr>
                <w:rFonts w:eastAsia="Calibri"/>
                <w:b/>
                <w:bCs/>
              </w:rPr>
            </w:pPr>
            <w:r>
              <w:rPr>
                <w:rFonts w:eastAsia="Calibri"/>
                <w:b/>
                <w:bCs/>
                <w:noProof/>
              </w:rPr>
              <w:t xml:space="preserve">Информация </w:t>
            </w:r>
            <w:r>
              <w:rPr>
                <w:rFonts w:eastAsia="Calibri"/>
                <w:b/>
                <w:bCs/>
              </w:rPr>
              <w:t>ии</w:t>
            </w:r>
            <w:r>
              <w:rPr>
                <w:rFonts w:eastAsia="Calibri"/>
                <w:b/>
                <w:bCs/>
                <w:noProof/>
              </w:rPr>
              <w:t xml:space="preserve">нформационные </w:t>
            </w:r>
            <w:r>
              <w:rPr>
                <w:rFonts w:eastAsia="Calibri"/>
                <w:b/>
                <w:bCs/>
              </w:rPr>
              <w:t>п</w:t>
            </w:r>
            <w:r>
              <w:rPr>
                <w:rFonts w:eastAsia="Calibri"/>
                <w:b/>
                <w:bCs/>
                <w:noProof/>
              </w:rPr>
              <w:t xml:space="preserve">роцессы </w:t>
            </w:r>
            <w:r>
              <w:rPr>
                <w:rFonts w:eastAsia="Calibri"/>
                <w:b/>
                <w:bCs/>
              </w:rPr>
              <w:t>—</w:t>
            </w:r>
          </w:p>
        </w:tc>
        <w:tc>
          <w:tcPr>
            <w:tcW w:w="155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rFonts w:eastAsia="Calibri"/>
                <w:b/>
                <w:bCs/>
                <w:noProof/>
              </w:rPr>
              <w:t xml:space="preserve">8 </w:t>
            </w:r>
            <w:r>
              <w:rPr>
                <w:rFonts w:eastAsia="Calibri"/>
                <w:b/>
                <w:bCs/>
              </w:rPr>
              <w:t>часов</w:t>
            </w:r>
          </w:p>
        </w:tc>
        <w:tc>
          <w:tcPr>
            <w:tcW w:w="10773" w:type="dxa"/>
            <w:tcBorders>
              <w:top w:val="single" w:sz="4" w:space="0" w:color="auto"/>
              <w:left w:val="single" w:sz="4" w:space="0" w:color="auto"/>
              <w:bottom w:val="single" w:sz="4" w:space="0" w:color="auto"/>
              <w:right w:val="single" w:sz="4" w:space="0" w:color="auto"/>
            </w:tcBorders>
            <w:hideMark/>
          </w:tcPr>
          <w:p w:rsidR="00293DA7" w:rsidRDefault="00293DA7" w:rsidP="00293DA7">
            <w:pPr>
              <w:ind w:right="5257"/>
              <w:jc w:val="both"/>
            </w:pPr>
            <w:r>
              <w:rPr>
                <w:rFonts w:eastAsia="Calibri"/>
                <w:noProof/>
              </w:rPr>
              <w:t xml:space="preserve">Информация в природе. Человек и информация. Информационные процессы в технике. Количество </w:t>
            </w:r>
            <w:r>
              <w:rPr>
                <w:rFonts w:eastAsia="Calibri"/>
              </w:rPr>
              <w:t>и</w:t>
            </w:r>
            <w:r>
              <w:rPr>
                <w:rFonts w:eastAsia="Calibri"/>
                <w:noProof/>
              </w:rPr>
              <w:t xml:space="preserve">нформации </w:t>
            </w:r>
            <w:r>
              <w:rPr>
                <w:rFonts w:eastAsia="Calibri"/>
              </w:rPr>
              <w:t>к</w:t>
            </w:r>
            <w:r>
              <w:rPr>
                <w:rFonts w:eastAsia="Calibri"/>
                <w:noProof/>
              </w:rPr>
              <w:t xml:space="preserve">ак </w:t>
            </w:r>
            <w:r>
              <w:rPr>
                <w:rFonts w:eastAsia="Calibri"/>
              </w:rPr>
              <w:t>м</w:t>
            </w:r>
            <w:r>
              <w:rPr>
                <w:rFonts w:eastAsia="Calibri"/>
                <w:noProof/>
              </w:rPr>
              <w:t xml:space="preserve">ера </w:t>
            </w:r>
            <w:r>
              <w:rPr>
                <w:rFonts w:eastAsia="Calibri"/>
              </w:rPr>
              <w:t>у</w:t>
            </w:r>
            <w:r>
              <w:rPr>
                <w:rFonts w:eastAsia="Calibri"/>
                <w:noProof/>
              </w:rPr>
              <w:t xml:space="preserve">меньшения </w:t>
            </w:r>
            <w:r>
              <w:rPr>
                <w:rFonts w:eastAsia="Calibri"/>
              </w:rPr>
              <w:t>н</w:t>
            </w:r>
            <w:r>
              <w:rPr>
                <w:rFonts w:eastAsia="Calibri"/>
                <w:noProof/>
              </w:rPr>
              <w:t xml:space="preserve">еопределенности </w:t>
            </w:r>
            <w:r>
              <w:rPr>
                <w:rFonts w:eastAsia="Calibri"/>
              </w:rPr>
              <w:t>з</w:t>
            </w:r>
            <w:r>
              <w:rPr>
                <w:rFonts w:eastAsia="Calibri"/>
                <w:noProof/>
              </w:rPr>
              <w:t xml:space="preserve">нания. Содержательный </w:t>
            </w:r>
            <w:r>
              <w:rPr>
                <w:rFonts w:eastAsia="Calibri"/>
              </w:rPr>
              <w:t>п</w:t>
            </w:r>
            <w:r>
              <w:rPr>
                <w:rFonts w:eastAsia="Calibri"/>
                <w:noProof/>
              </w:rPr>
              <w:t xml:space="preserve">одход </w:t>
            </w:r>
            <w:r>
              <w:rPr>
                <w:rFonts w:eastAsia="Calibri"/>
              </w:rPr>
              <w:t>ки</w:t>
            </w:r>
            <w:r>
              <w:rPr>
                <w:rFonts w:eastAsia="Calibri"/>
                <w:noProof/>
              </w:rPr>
              <w:t xml:space="preserve">змерению </w:t>
            </w:r>
            <w:r>
              <w:rPr>
                <w:rFonts w:eastAsia="Calibri"/>
              </w:rPr>
              <w:t>и</w:t>
            </w:r>
            <w:r>
              <w:rPr>
                <w:rFonts w:eastAsia="Calibri"/>
                <w:noProof/>
              </w:rPr>
              <w:t xml:space="preserve">нформации. </w:t>
            </w:r>
            <w:r>
              <w:rPr>
                <w:rFonts w:eastAsia="Calibri"/>
              </w:rPr>
              <w:t>А</w:t>
            </w:r>
            <w:r>
              <w:rPr>
                <w:rFonts w:eastAsia="Calibri"/>
                <w:noProof/>
              </w:rPr>
              <w:t xml:space="preserve">лфавитный </w:t>
            </w:r>
            <w:r>
              <w:rPr>
                <w:rFonts w:eastAsia="Calibri"/>
              </w:rPr>
              <w:t>п</w:t>
            </w:r>
            <w:r>
              <w:rPr>
                <w:rFonts w:eastAsia="Calibri"/>
                <w:noProof/>
              </w:rPr>
              <w:t xml:space="preserve">одход </w:t>
            </w:r>
            <w:r>
              <w:rPr>
                <w:rFonts w:eastAsia="Calibri"/>
              </w:rPr>
              <w:t>к</w:t>
            </w:r>
            <w:r>
              <w:rPr>
                <w:rFonts w:eastAsia="Calibri"/>
                <w:noProof/>
              </w:rPr>
              <w:t xml:space="preserve"> определению </w:t>
            </w:r>
            <w:r>
              <w:rPr>
                <w:rFonts w:eastAsia="Calibri"/>
              </w:rPr>
              <w:t>к</w:t>
            </w:r>
            <w:r>
              <w:rPr>
                <w:rFonts w:eastAsia="Calibri"/>
                <w:noProof/>
              </w:rPr>
              <w:t xml:space="preserve">оличества </w:t>
            </w:r>
            <w:r>
              <w:rPr>
                <w:rFonts w:eastAsia="Calibri"/>
              </w:rPr>
              <w:t>информации</w:t>
            </w:r>
          </w:p>
        </w:tc>
      </w:tr>
      <w:tr w:rsidR="00293DA7" w:rsidTr="00293DA7">
        <w:trPr>
          <w:trHeight w:val="1026"/>
        </w:trPr>
        <w:tc>
          <w:tcPr>
            <w:tcW w:w="720" w:type="dxa"/>
            <w:tcBorders>
              <w:top w:val="single" w:sz="4" w:space="0" w:color="auto"/>
              <w:left w:val="single" w:sz="4" w:space="0" w:color="auto"/>
              <w:bottom w:val="single" w:sz="4" w:space="0" w:color="auto"/>
              <w:right w:val="single" w:sz="4" w:space="0" w:color="auto"/>
            </w:tcBorders>
          </w:tcPr>
          <w:p w:rsidR="00293DA7" w:rsidRDefault="00293DA7">
            <w:pPr>
              <w:widowControl w:val="0"/>
              <w:numPr>
                <w:ilvl w:val="0"/>
                <w:numId w:val="4"/>
              </w:numPr>
              <w:autoSpaceDE w:val="0"/>
              <w:autoSpaceDN w:val="0"/>
              <w:adjustRightInd w:val="0"/>
            </w:pPr>
          </w:p>
        </w:tc>
        <w:tc>
          <w:tcPr>
            <w:tcW w:w="2541" w:type="dxa"/>
            <w:tcBorders>
              <w:top w:val="single" w:sz="4" w:space="0" w:color="auto"/>
              <w:left w:val="single" w:sz="4" w:space="0" w:color="auto"/>
              <w:bottom w:val="single" w:sz="4" w:space="0" w:color="auto"/>
              <w:right w:val="single" w:sz="4" w:space="0" w:color="auto"/>
            </w:tcBorders>
          </w:tcPr>
          <w:p w:rsidR="00293DA7" w:rsidRDefault="00293DA7">
            <w:pPr>
              <w:autoSpaceDE w:val="0"/>
              <w:autoSpaceDN w:val="0"/>
              <w:adjustRightInd w:val="0"/>
              <w:spacing w:line="360" w:lineRule="auto"/>
              <w:rPr>
                <w:rFonts w:eastAsia="Calibri"/>
                <w:b/>
                <w:bCs/>
              </w:rPr>
            </w:pPr>
            <w:r>
              <w:rPr>
                <w:rFonts w:eastAsia="Calibri"/>
                <w:b/>
                <w:bCs/>
                <w:noProof/>
              </w:rPr>
              <w:t xml:space="preserve">Информационные </w:t>
            </w:r>
            <w:r>
              <w:rPr>
                <w:rFonts w:eastAsia="Calibri"/>
                <w:b/>
                <w:bCs/>
              </w:rPr>
              <w:t>т</w:t>
            </w:r>
            <w:r>
              <w:rPr>
                <w:rFonts w:eastAsia="Calibri"/>
                <w:b/>
                <w:bCs/>
                <w:noProof/>
              </w:rPr>
              <w:t xml:space="preserve">ехнологии </w:t>
            </w:r>
          </w:p>
          <w:p w:rsidR="00293DA7" w:rsidRDefault="00293DA7">
            <w:pPr>
              <w:autoSpaceDE w:val="0"/>
              <w:autoSpaceDN w:val="0"/>
              <w:adjustRightInd w:val="0"/>
              <w:spacing w:line="360" w:lineRule="auto"/>
              <w:ind w:firstLine="567"/>
              <w:jc w:val="both"/>
            </w:pPr>
          </w:p>
        </w:tc>
        <w:tc>
          <w:tcPr>
            <w:tcW w:w="155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rFonts w:eastAsia="Calibri"/>
                <w:b/>
                <w:bCs/>
                <w:noProof/>
              </w:rPr>
              <w:t xml:space="preserve">26 </w:t>
            </w:r>
            <w:r>
              <w:rPr>
                <w:rFonts w:eastAsia="Calibri"/>
                <w:b/>
                <w:bCs/>
              </w:rPr>
              <w:t>часов</w:t>
            </w:r>
          </w:p>
        </w:tc>
        <w:tc>
          <w:tcPr>
            <w:tcW w:w="10773" w:type="dxa"/>
            <w:tcBorders>
              <w:top w:val="single" w:sz="4" w:space="0" w:color="auto"/>
              <w:left w:val="single" w:sz="4" w:space="0" w:color="auto"/>
              <w:bottom w:val="single" w:sz="4" w:space="0" w:color="auto"/>
              <w:right w:val="single" w:sz="4" w:space="0" w:color="auto"/>
            </w:tcBorders>
            <w:hideMark/>
          </w:tcPr>
          <w:p w:rsidR="00293DA7" w:rsidRDefault="00293DA7" w:rsidP="00293DA7">
            <w:pPr>
              <w:autoSpaceDE w:val="0"/>
              <w:autoSpaceDN w:val="0"/>
              <w:adjustRightInd w:val="0"/>
              <w:ind w:right="5257" w:firstLine="567"/>
              <w:contextualSpacing/>
              <w:jc w:val="both"/>
              <w:rPr>
                <w:rFonts w:eastAsia="Calibri"/>
                <w:bCs/>
                <w:iCs/>
                <w:noProof/>
              </w:rPr>
            </w:pPr>
            <w:r>
              <w:rPr>
                <w:rFonts w:eastAsia="Calibri"/>
                <w:bCs/>
                <w:iCs/>
                <w:noProof/>
              </w:rPr>
              <w:t>Кодирование и обработка текстовой информации. Создание документов в текстовых редакторах. Форматирование документов в текстовых редакторах. Компьютерные словари и системы компьютерного перевода текстов. Системы оптического распознавания документов. Кодирование графической информации. Растровая и векторная графика. Кодирование звуковой информации. Компьютерные презентации. Кодирование и обработка числовой информации. Представление числовой информации с помощью систем счисления. Электронные таблицы. Построение диаграмм и графиков.</w:t>
            </w:r>
          </w:p>
        </w:tc>
      </w:tr>
      <w:tr w:rsidR="00293DA7" w:rsidTr="00293DA7">
        <w:trPr>
          <w:trHeight w:val="1552"/>
        </w:trPr>
        <w:tc>
          <w:tcPr>
            <w:tcW w:w="720" w:type="dxa"/>
            <w:tcBorders>
              <w:top w:val="single" w:sz="4" w:space="0" w:color="auto"/>
              <w:left w:val="single" w:sz="4" w:space="0" w:color="auto"/>
              <w:bottom w:val="single" w:sz="4" w:space="0" w:color="auto"/>
              <w:right w:val="single" w:sz="4" w:space="0" w:color="auto"/>
            </w:tcBorders>
          </w:tcPr>
          <w:p w:rsidR="00293DA7" w:rsidRDefault="00293DA7">
            <w:pPr>
              <w:widowControl w:val="0"/>
              <w:numPr>
                <w:ilvl w:val="0"/>
                <w:numId w:val="4"/>
              </w:numPr>
              <w:autoSpaceDE w:val="0"/>
              <w:autoSpaceDN w:val="0"/>
              <w:adjustRightInd w:val="0"/>
            </w:pPr>
          </w:p>
        </w:tc>
        <w:tc>
          <w:tcPr>
            <w:tcW w:w="2541" w:type="dxa"/>
            <w:tcBorders>
              <w:top w:val="single" w:sz="4" w:space="0" w:color="auto"/>
              <w:left w:val="single" w:sz="4" w:space="0" w:color="auto"/>
              <w:bottom w:val="single" w:sz="4" w:space="0" w:color="auto"/>
              <w:right w:val="single" w:sz="4" w:space="0" w:color="auto"/>
            </w:tcBorders>
          </w:tcPr>
          <w:p w:rsidR="00293DA7" w:rsidRDefault="00293DA7">
            <w:pPr>
              <w:autoSpaceDE w:val="0"/>
              <w:autoSpaceDN w:val="0"/>
              <w:adjustRightInd w:val="0"/>
              <w:spacing w:line="360" w:lineRule="auto"/>
              <w:jc w:val="both"/>
              <w:rPr>
                <w:rFonts w:eastAsia="Calibri"/>
              </w:rPr>
            </w:pPr>
            <w:r>
              <w:rPr>
                <w:rFonts w:eastAsia="Calibri"/>
                <w:b/>
                <w:bCs/>
                <w:noProof/>
              </w:rPr>
              <w:t xml:space="preserve">Коммуникационные </w:t>
            </w:r>
            <w:r>
              <w:rPr>
                <w:rFonts w:eastAsia="Calibri"/>
                <w:b/>
                <w:bCs/>
              </w:rPr>
              <w:t>т</w:t>
            </w:r>
            <w:r>
              <w:rPr>
                <w:rFonts w:eastAsia="Calibri"/>
                <w:b/>
                <w:bCs/>
                <w:noProof/>
              </w:rPr>
              <w:t xml:space="preserve">ехнологии </w:t>
            </w:r>
          </w:p>
          <w:p w:rsidR="00293DA7" w:rsidRDefault="00293DA7"/>
        </w:tc>
        <w:tc>
          <w:tcPr>
            <w:tcW w:w="155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rFonts w:eastAsia="Calibri"/>
                <w:b/>
                <w:bCs/>
              </w:rPr>
              <w:t>32часа</w:t>
            </w:r>
          </w:p>
        </w:tc>
        <w:tc>
          <w:tcPr>
            <w:tcW w:w="10773" w:type="dxa"/>
            <w:tcBorders>
              <w:top w:val="single" w:sz="4" w:space="0" w:color="auto"/>
              <w:left w:val="single" w:sz="4" w:space="0" w:color="auto"/>
              <w:bottom w:val="single" w:sz="4" w:space="0" w:color="auto"/>
              <w:right w:val="single" w:sz="4" w:space="0" w:color="auto"/>
            </w:tcBorders>
            <w:hideMark/>
          </w:tcPr>
          <w:p w:rsidR="00293DA7" w:rsidRDefault="00293DA7" w:rsidP="00293DA7">
            <w:pPr>
              <w:ind w:right="5257"/>
              <w:jc w:val="both"/>
            </w:pPr>
            <w:r>
              <w:rPr>
                <w:rFonts w:eastAsia="Calibri"/>
                <w:noProof/>
              </w:rPr>
              <w:t xml:space="preserve">Локальные </w:t>
            </w:r>
            <w:r>
              <w:rPr>
                <w:rFonts w:eastAsia="Calibri"/>
              </w:rPr>
              <w:t>иг</w:t>
            </w:r>
            <w:r>
              <w:rPr>
                <w:rFonts w:eastAsia="Calibri"/>
                <w:noProof/>
              </w:rPr>
              <w:t xml:space="preserve">лобальные </w:t>
            </w:r>
            <w:r>
              <w:rPr>
                <w:rFonts w:eastAsia="Calibri"/>
              </w:rPr>
              <w:t>к</w:t>
            </w:r>
            <w:r>
              <w:rPr>
                <w:rFonts w:eastAsia="Calibri"/>
                <w:noProof/>
              </w:rPr>
              <w:t xml:space="preserve">омпьютерные </w:t>
            </w:r>
            <w:r>
              <w:rPr>
                <w:rFonts w:eastAsia="Calibri"/>
              </w:rPr>
              <w:t>с</w:t>
            </w:r>
            <w:r>
              <w:rPr>
                <w:rFonts w:eastAsia="Calibri"/>
                <w:noProof/>
              </w:rPr>
              <w:t xml:space="preserve">ети. Подключение к Интернету. Всемирная паутина. Электронная почта. Общение в Интернете в реальном времени. Файловые архивы. Радио, телевидение и </w:t>
            </w:r>
            <w:r>
              <w:rPr>
                <w:rFonts w:eastAsia="Calibri"/>
                <w:noProof/>
                <w:lang w:val="en-US"/>
              </w:rPr>
              <w:t>Web</w:t>
            </w:r>
            <w:r>
              <w:rPr>
                <w:rFonts w:eastAsia="Calibri"/>
                <w:noProof/>
              </w:rPr>
              <w:t>– камеры в Интернете. Геоинформационные системы в Интернете. Поиск информации в интернете. Электронная коммерция в интернете. Библиотеки, энциклопедии и словари в Интернете. Основы языка разметки гипертекста</w:t>
            </w:r>
          </w:p>
        </w:tc>
      </w:tr>
      <w:tr w:rsidR="00293DA7" w:rsidTr="00293DA7">
        <w:trPr>
          <w:trHeight w:val="331"/>
        </w:trPr>
        <w:tc>
          <w:tcPr>
            <w:tcW w:w="720" w:type="dxa"/>
            <w:tcBorders>
              <w:top w:val="single" w:sz="4" w:space="0" w:color="auto"/>
              <w:left w:val="single" w:sz="4" w:space="0" w:color="auto"/>
              <w:bottom w:val="single" w:sz="4" w:space="0" w:color="auto"/>
              <w:right w:val="single" w:sz="4" w:space="0" w:color="auto"/>
            </w:tcBorders>
          </w:tcPr>
          <w:p w:rsidR="00293DA7" w:rsidRDefault="00293DA7">
            <w:pPr>
              <w:widowControl w:val="0"/>
              <w:numPr>
                <w:ilvl w:val="0"/>
                <w:numId w:val="4"/>
              </w:numPr>
              <w:autoSpaceDE w:val="0"/>
              <w:autoSpaceDN w:val="0"/>
              <w:adjustRightInd w:val="0"/>
            </w:pPr>
          </w:p>
        </w:tc>
        <w:tc>
          <w:tcPr>
            <w:tcW w:w="2541" w:type="dxa"/>
            <w:tcBorders>
              <w:top w:val="single" w:sz="4" w:space="0" w:color="auto"/>
              <w:left w:val="single" w:sz="4" w:space="0" w:color="auto"/>
              <w:bottom w:val="single" w:sz="4" w:space="0" w:color="auto"/>
              <w:right w:val="single" w:sz="4" w:space="0" w:color="auto"/>
            </w:tcBorders>
            <w:hideMark/>
          </w:tcPr>
          <w:p w:rsidR="00293DA7" w:rsidRDefault="00293DA7">
            <w:pPr>
              <w:autoSpaceDE w:val="0"/>
              <w:autoSpaceDN w:val="0"/>
              <w:adjustRightInd w:val="0"/>
              <w:spacing w:line="360" w:lineRule="auto"/>
              <w:ind w:firstLine="567"/>
              <w:jc w:val="both"/>
              <w:rPr>
                <w:rFonts w:eastAsia="Calibri"/>
                <w:b/>
                <w:bCs/>
              </w:rPr>
            </w:pPr>
            <w:r>
              <w:rPr>
                <w:rFonts w:eastAsia="Calibri"/>
                <w:b/>
                <w:bCs/>
                <w:noProof/>
              </w:rPr>
              <w:t xml:space="preserve">Повторение </w:t>
            </w:r>
          </w:p>
        </w:tc>
        <w:tc>
          <w:tcPr>
            <w:tcW w:w="155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rFonts w:eastAsia="Calibri"/>
                <w:b/>
                <w:bCs/>
              </w:rPr>
              <w:t>2часа</w:t>
            </w:r>
          </w:p>
        </w:tc>
        <w:tc>
          <w:tcPr>
            <w:tcW w:w="10773" w:type="dxa"/>
            <w:tcBorders>
              <w:top w:val="single" w:sz="4" w:space="0" w:color="auto"/>
              <w:left w:val="single" w:sz="4" w:space="0" w:color="auto"/>
              <w:bottom w:val="single" w:sz="4" w:space="0" w:color="auto"/>
              <w:right w:val="single" w:sz="4" w:space="0" w:color="auto"/>
            </w:tcBorders>
          </w:tcPr>
          <w:p w:rsidR="00293DA7" w:rsidRDefault="00293DA7">
            <w:pPr>
              <w:jc w:val="both"/>
            </w:pPr>
          </w:p>
        </w:tc>
      </w:tr>
    </w:tbl>
    <w:p w:rsidR="00293DA7" w:rsidRDefault="00293DA7" w:rsidP="00293DA7">
      <w:pPr>
        <w:jc w:val="center"/>
        <w:rPr>
          <w:b/>
        </w:rPr>
      </w:pPr>
    </w:p>
    <w:p w:rsidR="00293DA7" w:rsidRDefault="00293DA7" w:rsidP="00293DA7">
      <w:pPr>
        <w:jc w:val="center"/>
        <w:rPr>
          <w:b/>
        </w:rPr>
      </w:pPr>
      <w:r>
        <w:rPr>
          <w:b/>
        </w:rPr>
        <w:t>11 класс</w:t>
      </w:r>
    </w:p>
    <w:p w:rsidR="00293DA7" w:rsidRDefault="00293DA7" w:rsidP="00293DA7">
      <w:pPr>
        <w:jc w:val="center"/>
        <w:rPr>
          <w:b/>
        </w:rPr>
      </w:pPr>
    </w:p>
    <w:tbl>
      <w:tblPr>
        <w:tblW w:w="1488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681"/>
        <w:gridCol w:w="1799"/>
        <w:gridCol w:w="9685"/>
      </w:tblGrid>
      <w:tr w:rsidR="00293DA7" w:rsidTr="00D2585F">
        <w:tc>
          <w:tcPr>
            <w:tcW w:w="720" w:type="dxa"/>
            <w:tcBorders>
              <w:top w:val="single" w:sz="4" w:space="0" w:color="auto"/>
              <w:left w:val="single" w:sz="4" w:space="0" w:color="auto"/>
              <w:bottom w:val="single" w:sz="4" w:space="0" w:color="auto"/>
              <w:right w:val="single" w:sz="4" w:space="0" w:color="auto"/>
            </w:tcBorders>
            <w:vAlign w:val="center"/>
            <w:hideMark/>
          </w:tcPr>
          <w:p w:rsidR="00293DA7" w:rsidRDefault="00293DA7">
            <w:pPr>
              <w:jc w:val="center"/>
              <w:rPr>
                <w:b/>
              </w:rPr>
            </w:pPr>
            <w:r>
              <w:rPr>
                <w:b/>
              </w:rPr>
              <w:t>№ п/п</w:t>
            </w:r>
          </w:p>
        </w:tc>
        <w:tc>
          <w:tcPr>
            <w:tcW w:w="2681" w:type="dxa"/>
            <w:tcBorders>
              <w:top w:val="single" w:sz="4" w:space="0" w:color="auto"/>
              <w:left w:val="single" w:sz="4" w:space="0" w:color="auto"/>
              <w:bottom w:val="single" w:sz="4" w:space="0" w:color="auto"/>
              <w:right w:val="single" w:sz="4" w:space="0" w:color="auto"/>
            </w:tcBorders>
            <w:vAlign w:val="center"/>
            <w:hideMark/>
          </w:tcPr>
          <w:p w:rsidR="00293DA7" w:rsidRDefault="00293DA7">
            <w:pPr>
              <w:jc w:val="center"/>
              <w:rPr>
                <w:b/>
              </w:rPr>
            </w:pPr>
            <w:r>
              <w:rPr>
                <w:b/>
              </w:rPr>
              <w:t>Разделы</w:t>
            </w:r>
          </w:p>
        </w:tc>
        <w:tc>
          <w:tcPr>
            <w:tcW w:w="1799" w:type="dxa"/>
            <w:tcBorders>
              <w:top w:val="single" w:sz="4" w:space="0" w:color="auto"/>
              <w:left w:val="single" w:sz="4" w:space="0" w:color="auto"/>
              <w:bottom w:val="single" w:sz="4" w:space="0" w:color="auto"/>
              <w:right w:val="single" w:sz="4" w:space="0" w:color="auto"/>
            </w:tcBorders>
            <w:vAlign w:val="center"/>
            <w:hideMark/>
          </w:tcPr>
          <w:p w:rsidR="00293DA7" w:rsidRDefault="00293DA7">
            <w:pPr>
              <w:rPr>
                <w:b/>
              </w:rPr>
            </w:pPr>
            <w:r>
              <w:rPr>
                <w:b/>
              </w:rPr>
              <w:t xml:space="preserve"> Количество часов</w:t>
            </w:r>
          </w:p>
        </w:tc>
        <w:tc>
          <w:tcPr>
            <w:tcW w:w="9685" w:type="dxa"/>
            <w:tcBorders>
              <w:top w:val="single" w:sz="4" w:space="0" w:color="auto"/>
              <w:left w:val="single" w:sz="4" w:space="0" w:color="auto"/>
              <w:bottom w:val="single" w:sz="4" w:space="0" w:color="auto"/>
              <w:right w:val="single" w:sz="4" w:space="0" w:color="auto"/>
            </w:tcBorders>
            <w:vAlign w:val="center"/>
            <w:hideMark/>
          </w:tcPr>
          <w:p w:rsidR="00293DA7" w:rsidRDefault="00293DA7">
            <w:pPr>
              <w:ind w:right="4428"/>
              <w:jc w:val="center"/>
              <w:rPr>
                <w:b/>
              </w:rPr>
            </w:pPr>
            <w:r>
              <w:rPr>
                <w:b/>
              </w:rPr>
              <w:t>Основные темы (краткое содержание)</w:t>
            </w:r>
          </w:p>
        </w:tc>
      </w:tr>
      <w:tr w:rsidR="00293DA7" w:rsidTr="00D2585F">
        <w:trPr>
          <w:trHeight w:val="924"/>
        </w:trPr>
        <w:tc>
          <w:tcPr>
            <w:tcW w:w="720" w:type="dxa"/>
            <w:tcBorders>
              <w:top w:val="single" w:sz="4" w:space="0" w:color="auto"/>
              <w:left w:val="single" w:sz="4" w:space="0" w:color="auto"/>
              <w:bottom w:val="single" w:sz="4" w:space="0" w:color="auto"/>
              <w:right w:val="single" w:sz="4" w:space="0" w:color="auto"/>
            </w:tcBorders>
            <w:hideMark/>
          </w:tcPr>
          <w:p w:rsidR="00293DA7" w:rsidRDefault="00293DA7">
            <w:pPr>
              <w:widowControl w:val="0"/>
              <w:autoSpaceDE w:val="0"/>
              <w:autoSpaceDN w:val="0"/>
              <w:adjustRightInd w:val="0"/>
            </w:pPr>
            <w:r>
              <w:t>1.</w:t>
            </w:r>
          </w:p>
        </w:tc>
        <w:tc>
          <w:tcPr>
            <w:tcW w:w="2681"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0" w:beforeAutospacing="0" w:after="0" w:afterAutospacing="0"/>
              <w:rPr>
                <w:b/>
              </w:rPr>
            </w:pPr>
            <w:r>
              <w:rPr>
                <w:b/>
              </w:rPr>
              <w:t xml:space="preserve">Компьютер как средство автоматизации информационных процессов. </w:t>
            </w:r>
          </w:p>
          <w:p w:rsidR="00293DA7" w:rsidRDefault="00293DA7">
            <w:pPr>
              <w:autoSpaceDE w:val="0"/>
              <w:autoSpaceDN w:val="0"/>
              <w:adjustRightInd w:val="0"/>
              <w:spacing w:line="360" w:lineRule="auto"/>
              <w:rPr>
                <w:rFonts w:eastAsia="Calibri"/>
                <w:b/>
                <w:bCs/>
              </w:rPr>
            </w:pPr>
          </w:p>
        </w:tc>
        <w:tc>
          <w:tcPr>
            <w:tcW w:w="179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b/>
              </w:rPr>
              <w:t>22 часа</w:t>
            </w:r>
          </w:p>
        </w:tc>
        <w:tc>
          <w:tcPr>
            <w:tcW w:w="9685" w:type="dxa"/>
            <w:tcBorders>
              <w:top w:val="single" w:sz="4" w:space="0" w:color="auto"/>
              <w:left w:val="single" w:sz="4" w:space="0" w:color="auto"/>
              <w:bottom w:val="single" w:sz="4" w:space="0" w:color="auto"/>
              <w:right w:val="single" w:sz="4" w:space="0" w:color="auto"/>
            </w:tcBorders>
            <w:hideMark/>
          </w:tcPr>
          <w:p w:rsidR="00293DA7" w:rsidRDefault="00293DA7" w:rsidP="00293DA7">
            <w:pPr>
              <w:ind w:right="4394"/>
              <w:jc w:val="both"/>
            </w:pPr>
            <w:r>
              <w:t xml:space="preserve">История развития вычислительной техники. Архитектура персонального компьютера. Операционные системы. Основные характеристики операционных систем. Операционная система </w:t>
            </w:r>
            <w:proofErr w:type="spellStart"/>
            <w:r>
              <w:t>Windows</w:t>
            </w:r>
            <w:proofErr w:type="spellEnd"/>
            <w:r>
              <w:t xml:space="preserve">. Операционная система </w:t>
            </w:r>
            <w:proofErr w:type="spellStart"/>
            <w:r>
              <w:t>Linux</w:t>
            </w:r>
            <w:proofErr w:type="spellEnd"/>
            <w:r>
              <w:t xml:space="preserve">. Защита от несанкционированного доступа к информации. Защита с использованием паролей. Биометрические системы защиты. Физическая защита данных на дисках. Защита от вредоносных программ. Вредоносные и антивирусные программы. Компьютерные вирусы и защита от них. Сетевые черви и защита от них.  Троянские программы и </w:t>
            </w:r>
            <w:r>
              <w:lastRenderedPageBreak/>
              <w:t>защита от них. Хакерские утилиты и защита от них</w:t>
            </w:r>
          </w:p>
        </w:tc>
      </w:tr>
      <w:tr w:rsidR="00293DA7" w:rsidTr="00D2585F">
        <w:trPr>
          <w:trHeight w:val="1026"/>
        </w:trPr>
        <w:tc>
          <w:tcPr>
            <w:tcW w:w="720" w:type="dxa"/>
            <w:tcBorders>
              <w:top w:val="single" w:sz="4" w:space="0" w:color="auto"/>
              <w:left w:val="single" w:sz="4" w:space="0" w:color="auto"/>
              <w:bottom w:val="single" w:sz="4" w:space="0" w:color="auto"/>
              <w:right w:val="single" w:sz="4" w:space="0" w:color="auto"/>
            </w:tcBorders>
            <w:hideMark/>
          </w:tcPr>
          <w:p w:rsidR="00293DA7" w:rsidRDefault="00293DA7">
            <w:pPr>
              <w:widowControl w:val="0"/>
              <w:autoSpaceDE w:val="0"/>
              <w:autoSpaceDN w:val="0"/>
              <w:adjustRightInd w:val="0"/>
            </w:pPr>
            <w:r>
              <w:lastRenderedPageBreak/>
              <w:t>2.</w:t>
            </w:r>
          </w:p>
        </w:tc>
        <w:tc>
          <w:tcPr>
            <w:tcW w:w="2681"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0" w:beforeAutospacing="0" w:after="0" w:afterAutospacing="0"/>
              <w:rPr>
                <w:b/>
              </w:rPr>
            </w:pPr>
            <w:r>
              <w:rPr>
                <w:b/>
              </w:rPr>
              <w:t xml:space="preserve">Моделирование и формализация </w:t>
            </w:r>
          </w:p>
          <w:p w:rsidR="00293DA7" w:rsidRDefault="00293DA7">
            <w:pPr>
              <w:pStyle w:val="p1"/>
              <w:spacing w:before="0" w:beforeAutospacing="0" w:after="0" w:afterAutospacing="0"/>
              <w:jc w:val="both"/>
            </w:pPr>
            <w:r>
              <w:t>.</w:t>
            </w:r>
          </w:p>
          <w:p w:rsidR="00293DA7" w:rsidRDefault="00293DA7">
            <w:pPr>
              <w:autoSpaceDE w:val="0"/>
              <w:autoSpaceDN w:val="0"/>
              <w:adjustRightInd w:val="0"/>
              <w:spacing w:line="360" w:lineRule="auto"/>
              <w:ind w:firstLine="567"/>
              <w:jc w:val="both"/>
            </w:pPr>
          </w:p>
        </w:tc>
        <w:tc>
          <w:tcPr>
            <w:tcW w:w="179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b/>
              </w:rPr>
              <w:t>16 часов</w:t>
            </w:r>
          </w:p>
        </w:tc>
        <w:tc>
          <w:tcPr>
            <w:tcW w:w="9685" w:type="dxa"/>
            <w:tcBorders>
              <w:top w:val="single" w:sz="4" w:space="0" w:color="auto"/>
              <w:left w:val="single" w:sz="4" w:space="0" w:color="auto"/>
              <w:bottom w:val="single" w:sz="4" w:space="0" w:color="auto"/>
              <w:right w:val="single" w:sz="4" w:space="0" w:color="auto"/>
            </w:tcBorders>
            <w:hideMark/>
          </w:tcPr>
          <w:p w:rsidR="00293DA7" w:rsidRDefault="00293DA7" w:rsidP="00293DA7">
            <w:pPr>
              <w:ind w:right="4394"/>
              <w:jc w:val="both"/>
            </w:pPr>
            <w:r>
              <w:t>Моделирование как метод познания. Системный подход в моделировании.  Формы представления моделей.  Формализация. Основные этапы разработки и исследования моделей на компьютере. Исследование интерактивных компьютерных моделей. Исследование физических моделей. Исследование астрономических моделей. Исследование алгебраических моделей. Исследование геометрических моделей (планиметрия). Исследование геометрических моделей (стереометрия). Исследование химических моделей. Исследование биологических моделей</w:t>
            </w:r>
          </w:p>
        </w:tc>
      </w:tr>
      <w:tr w:rsidR="00293DA7" w:rsidTr="00D2585F">
        <w:trPr>
          <w:trHeight w:val="1552"/>
        </w:trPr>
        <w:tc>
          <w:tcPr>
            <w:tcW w:w="720" w:type="dxa"/>
            <w:tcBorders>
              <w:top w:val="single" w:sz="4" w:space="0" w:color="auto"/>
              <w:left w:val="single" w:sz="4" w:space="0" w:color="auto"/>
              <w:bottom w:val="single" w:sz="4" w:space="0" w:color="auto"/>
              <w:right w:val="single" w:sz="4" w:space="0" w:color="auto"/>
            </w:tcBorders>
            <w:hideMark/>
          </w:tcPr>
          <w:p w:rsidR="00293DA7" w:rsidRDefault="00293DA7">
            <w:pPr>
              <w:widowControl w:val="0"/>
              <w:autoSpaceDE w:val="0"/>
              <w:autoSpaceDN w:val="0"/>
              <w:adjustRightInd w:val="0"/>
            </w:pPr>
            <w:r>
              <w:t>3.</w:t>
            </w:r>
          </w:p>
        </w:tc>
        <w:tc>
          <w:tcPr>
            <w:tcW w:w="2681"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60" w:beforeAutospacing="0" w:after="60" w:afterAutospacing="0"/>
              <w:rPr>
                <w:b/>
              </w:rPr>
            </w:pPr>
            <w:r>
              <w:rPr>
                <w:b/>
              </w:rPr>
              <w:t xml:space="preserve">Базы данных. Системы управления базами данных (СУБД) </w:t>
            </w:r>
          </w:p>
          <w:p w:rsidR="00293DA7" w:rsidRDefault="00293DA7">
            <w:pPr>
              <w:pStyle w:val="p1"/>
              <w:spacing w:before="0" w:beforeAutospacing="0" w:after="0" w:afterAutospacing="0"/>
              <w:jc w:val="both"/>
            </w:pPr>
            <w:r>
              <w:t>.</w:t>
            </w:r>
          </w:p>
          <w:p w:rsidR="00293DA7" w:rsidRDefault="00293DA7"/>
        </w:tc>
        <w:tc>
          <w:tcPr>
            <w:tcW w:w="179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b/>
              </w:rPr>
              <w:t>16 часов</w:t>
            </w:r>
          </w:p>
        </w:tc>
        <w:tc>
          <w:tcPr>
            <w:tcW w:w="9685" w:type="dxa"/>
            <w:tcBorders>
              <w:top w:val="single" w:sz="4" w:space="0" w:color="auto"/>
              <w:left w:val="single" w:sz="4" w:space="0" w:color="auto"/>
              <w:bottom w:val="single" w:sz="4" w:space="0" w:color="auto"/>
              <w:right w:val="single" w:sz="4" w:space="0" w:color="auto"/>
            </w:tcBorders>
            <w:hideMark/>
          </w:tcPr>
          <w:p w:rsidR="00293DA7" w:rsidRDefault="00293DA7">
            <w:pPr>
              <w:ind w:right="4428"/>
              <w:jc w:val="both"/>
            </w:pPr>
            <w:r>
              <w:t>Табличные базы данных. Система управления базами данных. Основные объекты СУБД: таблицы, формы, запросы, отчеты. Использование формы для просмотра и редактирования записей в табличной базе данных. Поиск записей в табличной базе данных с помощью фильтров и запросов. Сортировка записей в табличной базе данных. Печать данных с помощью отчетов. Иерархические базы данных. Сетевые базы данных</w:t>
            </w:r>
          </w:p>
        </w:tc>
      </w:tr>
      <w:tr w:rsidR="00293DA7" w:rsidTr="00D2585F">
        <w:trPr>
          <w:trHeight w:val="331"/>
        </w:trPr>
        <w:tc>
          <w:tcPr>
            <w:tcW w:w="720" w:type="dxa"/>
            <w:tcBorders>
              <w:top w:val="single" w:sz="4" w:space="0" w:color="auto"/>
              <w:left w:val="single" w:sz="4" w:space="0" w:color="auto"/>
              <w:bottom w:val="single" w:sz="4" w:space="0" w:color="auto"/>
              <w:right w:val="single" w:sz="4" w:space="0" w:color="auto"/>
            </w:tcBorders>
            <w:hideMark/>
          </w:tcPr>
          <w:p w:rsidR="00293DA7" w:rsidRDefault="00293DA7">
            <w:pPr>
              <w:widowControl w:val="0"/>
              <w:autoSpaceDE w:val="0"/>
              <w:autoSpaceDN w:val="0"/>
              <w:adjustRightInd w:val="0"/>
            </w:pPr>
            <w:r>
              <w:t>4.</w:t>
            </w:r>
          </w:p>
        </w:tc>
        <w:tc>
          <w:tcPr>
            <w:tcW w:w="2681"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60" w:beforeAutospacing="0" w:after="60" w:afterAutospacing="0"/>
            </w:pPr>
            <w:r>
              <w:rPr>
                <w:b/>
              </w:rPr>
              <w:t>Информационное общество</w:t>
            </w:r>
          </w:p>
          <w:p w:rsidR="00293DA7" w:rsidRDefault="00293DA7">
            <w:pPr>
              <w:pStyle w:val="p1"/>
              <w:spacing w:before="60" w:beforeAutospacing="0" w:after="60" w:afterAutospacing="0"/>
              <w:jc w:val="both"/>
              <w:rPr>
                <w:rFonts w:eastAsia="Calibri"/>
                <w:b/>
                <w:bCs/>
              </w:rPr>
            </w:pPr>
          </w:p>
        </w:tc>
        <w:tc>
          <w:tcPr>
            <w:tcW w:w="1799" w:type="dxa"/>
            <w:tcBorders>
              <w:top w:val="single" w:sz="4" w:space="0" w:color="auto"/>
              <w:left w:val="single" w:sz="4" w:space="0" w:color="auto"/>
              <w:bottom w:val="single" w:sz="4" w:space="0" w:color="auto"/>
              <w:right w:val="single" w:sz="4" w:space="0" w:color="auto"/>
            </w:tcBorders>
            <w:hideMark/>
          </w:tcPr>
          <w:p w:rsidR="00293DA7" w:rsidRDefault="00293DA7">
            <w:pPr>
              <w:jc w:val="center"/>
            </w:pPr>
            <w:r>
              <w:rPr>
                <w:b/>
              </w:rPr>
              <w:t>6 часов</w:t>
            </w:r>
          </w:p>
        </w:tc>
        <w:tc>
          <w:tcPr>
            <w:tcW w:w="9685"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60" w:beforeAutospacing="0" w:after="60" w:afterAutospacing="0"/>
              <w:ind w:right="4286"/>
              <w:jc w:val="both"/>
            </w:pPr>
            <w:r>
              <w:t>Право в Интернете. Этика в Интернете. Перспективы развития информационных и коммуникационных технологий.</w:t>
            </w:r>
          </w:p>
          <w:p w:rsidR="00293DA7" w:rsidRDefault="00293DA7">
            <w:pPr>
              <w:jc w:val="both"/>
            </w:pPr>
          </w:p>
        </w:tc>
      </w:tr>
      <w:tr w:rsidR="00293DA7" w:rsidTr="00D2585F">
        <w:trPr>
          <w:trHeight w:val="331"/>
        </w:trPr>
        <w:tc>
          <w:tcPr>
            <w:tcW w:w="720" w:type="dxa"/>
            <w:tcBorders>
              <w:top w:val="single" w:sz="4" w:space="0" w:color="auto"/>
              <w:left w:val="single" w:sz="4" w:space="0" w:color="auto"/>
              <w:bottom w:val="single" w:sz="4" w:space="0" w:color="auto"/>
              <w:right w:val="single" w:sz="4" w:space="0" w:color="auto"/>
            </w:tcBorders>
            <w:hideMark/>
          </w:tcPr>
          <w:p w:rsidR="00293DA7" w:rsidRDefault="00293DA7">
            <w:pPr>
              <w:widowControl w:val="0"/>
              <w:autoSpaceDE w:val="0"/>
              <w:autoSpaceDN w:val="0"/>
              <w:adjustRightInd w:val="0"/>
            </w:pPr>
            <w:r>
              <w:t>5.</w:t>
            </w:r>
          </w:p>
        </w:tc>
        <w:tc>
          <w:tcPr>
            <w:tcW w:w="2681"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60" w:beforeAutospacing="0" w:after="60" w:afterAutospacing="0"/>
              <w:jc w:val="both"/>
              <w:rPr>
                <w:rStyle w:val="a6"/>
              </w:rPr>
            </w:pPr>
            <w:r>
              <w:rPr>
                <w:rStyle w:val="a6"/>
              </w:rPr>
              <w:t xml:space="preserve">Повторение. Подготовка к ЕГЭ по курсу «Информатика и ИКТ» </w:t>
            </w:r>
          </w:p>
          <w:p w:rsidR="00293DA7" w:rsidRDefault="00293DA7">
            <w:pPr>
              <w:pStyle w:val="p1"/>
              <w:spacing w:before="60" w:beforeAutospacing="0" w:after="60" w:afterAutospacing="0"/>
            </w:pPr>
          </w:p>
        </w:tc>
        <w:tc>
          <w:tcPr>
            <w:tcW w:w="1799" w:type="dxa"/>
            <w:tcBorders>
              <w:top w:val="single" w:sz="4" w:space="0" w:color="auto"/>
              <w:left w:val="single" w:sz="4" w:space="0" w:color="auto"/>
              <w:bottom w:val="single" w:sz="4" w:space="0" w:color="auto"/>
              <w:right w:val="single" w:sz="4" w:space="0" w:color="auto"/>
            </w:tcBorders>
            <w:hideMark/>
          </w:tcPr>
          <w:p w:rsidR="00293DA7" w:rsidRDefault="00293DA7">
            <w:pPr>
              <w:jc w:val="center"/>
              <w:rPr>
                <w:b/>
              </w:rPr>
            </w:pPr>
            <w:r>
              <w:rPr>
                <w:rStyle w:val="a6"/>
              </w:rPr>
              <w:t>10 часов</w:t>
            </w:r>
          </w:p>
        </w:tc>
        <w:tc>
          <w:tcPr>
            <w:tcW w:w="9685" w:type="dxa"/>
            <w:tcBorders>
              <w:top w:val="single" w:sz="4" w:space="0" w:color="auto"/>
              <w:left w:val="single" w:sz="4" w:space="0" w:color="auto"/>
              <w:bottom w:val="single" w:sz="4" w:space="0" w:color="auto"/>
              <w:right w:val="single" w:sz="4" w:space="0" w:color="auto"/>
            </w:tcBorders>
          </w:tcPr>
          <w:p w:rsidR="00293DA7" w:rsidRDefault="00293DA7">
            <w:pPr>
              <w:pStyle w:val="p1"/>
              <w:spacing w:before="60" w:beforeAutospacing="0" w:after="60" w:afterAutospacing="0"/>
              <w:jc w:val="both"/>
            </w:pPr>
          </w:p>
        </w:tc>
      </w:tr>
    </w:tbl>
    <w:p w:rsidR="00293DA7" w:rsidRDefault="00293DA7" w:rsidP="00293DA7">
      <w:pPr>
        <w:jc w:val="center"/>
        <w:rPr>
          <w:b/>
          <w:kern w:val="2"/>
        </w:rPr>
      </w:pPr>
    </w:p>
    <w:p w:rsidR="00293DA7" w:rsidRDefault="00293DA7" w:rsidP="00293DA7">
      <w:pPr>
        <w:jc w:val="center"/>
        <w:rPr>
          <w:b/>
          <w:kern w:val="2"/>
        </w:rPr>
      </w:pPr>
    </w:p>
    <w:p w:rsidR="00293DA7" w:rsidRDefault="00293DA7" w:rsidP="00293DA7">
      <w:pPr>
        <w:jc w:val="center"/>
        <w:rPr>
          <w:b/>
          <w:kern w:val="2"/>
        </w:rPr>
      </w:pPr>
    </w:p>
    <w:p w:rsidR="00293DA7" w:rsidRDefault="00293DA7" w:rsidP="00293DA7">
      <w:pPr>
        <w:jc w:val="center"/>
        <w:rPr>
          <w:b/>
          <w:kern w:val="2"/>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293DA7" w:rsidRDefault="00293DA7" w:rsidP="00293DA7">
      <w:pPr>
        <w:jc w:val="center"/>
        <w:rPr>
          <w:b/>
          <w:kern w:val="2"/>
          <w:u w:val="single"/>
        </w:rPr>
      </w:pPr>
    </w:p>
    <w:p w:rsidR="00D2585F" w:rsidRDefault="00D2585F" w:rsidP="00293DA7">
      <w:pPr>
        <w:jc w:val="center"/>
        <w:rPr>
          <w:b/>
          <w:kern w:val="2"/>
          <w:u w:val="single"/>
        </w:rPr>
      </w:pPr>
    </w:p>
    <w:p w:rsidR="00D2585F" w:rsidRDefault="00D2585F" w:rsidP="00293DA7">
      <w:pPr>
        <w:jc w:val="center"/>
        <w:rPr>
          <w:b/>
          <w:kern w:val="2"/>
          <w:u w:val="single"/>
        </w:rPr>
      </w:pPr>
      <w:bookmarkStart w:id="0" w:name="_GoBack"/>
      <w:bookmarkEnd w:id="0"/>
    </w:p>
    <w:p w:rsidR="00293DA7" w:rsidRDefault="00293DA7" w:rsidP="00293DA7">
      <w:pPr>
        <w:jc w:val="center"/>
        <w:rPr>
          <w:b/>
          <w:kern w:val="2"/>
          <w:u w:val="single"/>
        </w:rPr>
      </w:pPr>
    </w:p>
    <w:p w:rsidR="00293DA7" w:rsidRDefault="00293DA7" w:rsidP="00293DA7">
      <w:pPr>
        <w:jc w:val="center"/>
        <w:rPr>
          <w:b/>
          <w:u w:val="single"/>
        </w:rPr>
      </w:pPr>
      <w:r>
        <w:rPr>
          <w:b/>
          <w:kern w:val="2"/>
          <w:u w:val="single"/>
        </w:rPr>
        <w:lastRenderedPageBreak/>
        <w:t>Перечень практических работ.</w:t>
      </w:r>
    </w:p>
    <w:tbl>
      <w:tblPr>
        <w:tblpPr w:leftFromText="180" w:rightFromText="180" w:vertAnchor="page" w:horzAnchor="margin" w:tblpY="174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
        <w:gridCol w:w="2090"/>
        <w:gridCol w:w="931"/>
        <w:gridCol w:w="6717"/>
      </w:tblGrid>
      <w:tr w:rsidR="00D2585F" w:rsidTr="00D2585F">
        <w:trPr>
          <w:trHeight w:val="375"/>
        </w:trPr>
        <w:tc>
          <w:tcPr>
            <w:tcW w:w="0" w:type="auto"/>
            <w:tcBorders>
              <w:top w:val="single" w:sz="4" w:space="0" w:color="auto"/>
              <w:left w:val="single" w:sz="4" w:space="0" w:color="auto"/>
              <w:bottom w:val="single" w:sz="4" w:space="0" w:color="auto"/>
              <w:right w:val="single" w:sz="4" w:space="0" w:color="auto"/>
            </w:tcBorders>
            <w:vAlign w:val="center"/>
            <w:hideMark/>
          </w:tcPr>
          <w:p w:rsidR="00D2585F" w:rsidRDefault="00D2585F">
            <w:pPr>
              <w:rPr>
                <w:b/>
                <w:u w:val="single"/>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2585F" w:rsidRDefault="00D2585F">
            <w:pPr>
              <w:rPr>
                <w:rFonts w:ascii="Calibri" w:eastAsia="Calibri" w:hAnsi="Calibri"/>
                <w:sz w:val="20"/>
                <w:szCs w:val="20"/>
              </w:rPr>
            </w:pPr>
          </w:p>
        </w:tc>
        <w:tc>
          <w:tcPr>
            <w:tcW w:w="459"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Уроки</w:t>
            </w:r>
          </w:p>
        </w:tc>
        <w:tc>
          <w:tcPr>
            <w:tcW w:w="3314"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 xml:space="preserve">практические работы, </w:t>
            </w:r>
          </w:p>
        </w:tc>
      </w:tr>
      <w:tr w:rsidR="00D2585F" w:rsidTr="00D2585F">
        <w:trPr>
          <w:trHeight w:val="375"/>
        </w:trPr>
        <w:tc>
          <w:tcPr>
            <w:tcW w:w="197" w:type="pct"/>
            <w:tcBorders>
              <w:top w:val="single" w:sz="4" w:space="0" w:color="auto"/>
              <w:left w:val="single" w:sz="4" w:space="0" w:color="auto"/>
              <w:bottom w:val="single" w:sz="4" w:space="0" w:color="auto"/>
              <w:right w:val="single" w:sz="4" w:space="0" w:color="auto"/>
            </w:tcBorders>
          </w:tcPr>
          <w:p w:rsidR="00D2585F" w:rsidRDefault="00D2585F">
            <w:pPr>
              <w:pStyle w:val="msonormalbullet2gif"/>
              <w:numPr>
                <w:ilvl w:val="0"/>
                <w:numId w:val="5"/>
              </w:numPr>
              <w:tabs>
                <w:tab w:val="clear" w:pos="360"/>
                <w:tab w:val="num" w:pos="0"/>
                <w:tab w:val="left" w:pos="11057"/>
              </w:tabs>
              <w:spacing w:before="0" w:beforeAutospacing="0" w:after="0" w:afterAutospacing="0"/>
              <w:ind w:left="0" w:firstLine="0"/>
              <w:contextualSpacing/>
              <w:jc w:val="right"/>
              <w:rPr>
                <w:b/>
              </w:rPr>
            </w:pPr>
          </w:p>
        </w:tc>
        <w:tc>
          <w:tcPr>
            <w:tcW w:w="1031"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pPr>
            <w:r>
              <w:t>Информация и информационные процессы</w:t>
            </w:r>
          </w:p>
        </w:tc>
        <w:tc>
          <w:tcPr>
            <w:tcW w:w="459"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8</w:t>
            </w:r>
          </w:p>
        </w:tc>
        <w:tc>
          <w:tcPr>
            <w:tcW w:w="3314"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ind w:right="174"/>
              <w:contextualSpacing/>
              <w:jc w:val="both"/>
              <w:rPr>
                <w:color w:val="000000"/>
              </w:rPr>
            </w:pPr>
            <w:r>
              <w:rPr>
                <w:b/>
                <w:bCs/>
                <w:i/>
                <w:iCs/>
                <w:color w:val="000000"/>
              </w:rPr>
              <w:t>Практическая работа №1</w:t>
            </w:r>
            <w:r>
              <w:rPr>
                <w:color w:val="000000"/>
              </w:rPr>
              <w:t> «Кодировки русских букв»</w:t>
            </w:r>
          </w:p>
          <w:p w:rsidR="00D2585F" w:rsidRDefault="00D2585F">
            <w:pPr>
              <w:pStyle w:val="msonormalbullet2gif"/>
              <w:ind w:right="174"/>
              <w:contextualSpacing/>
              <w:jc w:val="both"/>
              <w:rPr>
                <w:color w:val="000000"/>
              </w:rPr>
            </w:pPr>
            <w:r>
              <w:rPr>
                <w:b/>
                <w:bCs/>
                <w:i/>
                <w:iCs/>
                <w:color w:val="000000"/>
              </w:rPr>
              <w:t>Практическая работа №2</w:t>
            </w:r>
            <w:r>
              <w:rPr>
                <w:color w:val="000000"/>
              </w:rPr>
              <w:t> «Создание и форматирование документа»</w:t>
            </w:r>
          </w:p>
          <w:p w:rsidR="00D2585F" w:rsidRDefault="00D2585F">
            <w:pPr>
              <w:pStyle w:val="msonormalbullet2gif"/>
              <w:ind w:right="174"/>
              <w:contextualSpacing/>
              <w:jc w:val="both"/>
              <w:rPr>
                <w:color w:val="000000"/>
              </w:rPr>
            </w:pPr>
            <w:r>
              <w:rPr>
                <w:b/>
                <w:bCs/>
                <w:i/>
                <w:iCs/>
                <w:color w:val="000000"/>
              </w:rPr>
              <w:t>Практическая работа №3</w:t>
            </w:r>
            <w:r>
              <w:rPr>
                <w:color w:val="000000"/>
              </w:rPr>
              <w:t> «Перевод текста»</w:t>
            </w:r>
          </w:p>
          <w:p w:rsidR="00D2585F" w:rsidRDefault="00D2585F">
            <w:pPr>
              <w:pStyle w:val="msonormalbullet2gif"/>
              <w:ind w:right="174"/>
              <w:contextualSpacing/>
              <w:jc w:val="both"/>
              <w:rPr>
                <w:color w:val="000000"/>
              </w:rPr>
            </w:pPr>
            <w:r>
              <w:rPr>
                <w:b/>
                <w:bCs/>
                <w:i/>
                <w:iCs/>
                <w:color w:val="000000"/>
              </w:rPr>
              <w:t>Практическая работа №4</w:t>
            </w:r>
            <w:r>
              <w:rPr>
                <w:color w:val="000000"/>
              </w:rPr>
              <w:t> «Кодирование графической информации»</w:t>
            </w:r>
          </w:p>
          <w:p w:rsidR="00D2585F" w:rsidRDefault="00D2585F">
            <w:pPr>
              <w:pStyle w:val="msonormalbullet2gif"/>
              <w:ind w:right="174"/>
              <w:contextualSpacing/>
              <w:jc w:val="both"/>
              <w:rPr>
                <w:color w:val="000000"/>
              </w:rPr>
            </w:pPr>
            <w:r>
              <w:rPr>
                <w:b/>
                <w:bCs/>
                <w:i/>
                <w:iCs/>
                <w:color w:val="000000"/>
              </w:rPr>
              <w:t>Практическая работа №5</w:t>
            </w:r>
            <w:r>
              <w:rPr>
                <w:color w:val="000000"/>
              </w:rPr>
              <w:t> «Редактирование звука»</w:t>
            </w:r>
          </w:p>
          <w:p w:rsidR="00D2585F" w:rsidRDefault="00D2585F">
            <w:pPr>
              <w:pStyle w:val="msonormalbullet2gif"/>
              <w:ind w:right="174"/>
              <w:contextualSpacing/>
              <w:jc w:val="both"/>
              <w:rPr>
                <w:b/>
              </w:rPr>
            </w:pPr>
            <w:r>
              <w:rPr>
                <w:b/>
                <w:bCs/>
                <w:i/>
                <w:iCs/>
                <w:color w:val="000000"/>
              </w:rPr>
              <w:t>Практическая работа №6</w:t>
            </w:r>
            <w:r>
              <w:rPr>
                <w:color w:val="000000"/>
              </w:rPr>
              <w:t> «Сканирование и распознавание текста»</w:t>
            </w:r>
          </w:p>
        </w:tc>
      </w:tr>
      <w:tr w:rsidR="00D2585F" w:rsidTr="00D2585F">
        <w:trPr>
          <w:trHeight w:val="375"/>
        </w:trPr>
        <w:tc>
          <w:tcPr>
            <w:tcW w:w="197" w:type="pct"/>
            <w:tcBorders>
              <w:top w:val="single" w:sz="4" w:space="0" w:color="auto"/>
              <w:left w:val="single" w:sz="4" w:space="0" w:color="auto"/>
              <w:bottom w:val="single" w:sz="4" w:space="0" w:color="auto"/>
              <w:right w:val="single" w:sz="4" w:space="0" w:color="auto"/>
            </w:tcBorders>
          </w:tcPr>
          <w:p w:rsidR="00D2585F" w:rsidRDefault="00D2585F">
            <w:pPr>
              <w:pStyle w:val="msonormalbullet2gif"/>
              <w:numPr>
                <w:ilvl w:val="0"/>
                <w:numId w:val="5"/>
              </w:numPr>
              <w:tabs>
                <w:tab w:val="clear" w:pos="360"/>
                <w:tab w:val="num" w:pos="0"/>
                <w:tab w:val="left" w:pos="11057"/>
              </w:tabs>
              <w:spacing w:before="0" w:beforeAutospacing="0" w:after="0" w:afterAutospacing="0"/>
              <w:ind w:left="0" w:firstLine="0"/>
              <w:contextualSpacing/>
              <w:jc w:val="right"/>
              <w:rPr>
                <w:b/>
              </w:rPr>
            </w:pPr>
          </w:p>
        </w:tc>
        <w:tc>
          <w:tcPr>
            <w:tcW w:w="1031"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pPr>
            <w:r>
              <w:t>Информационные технологии</w:t>
            </w:r>
          </w:p>
        </w:tc>
        <w:tc>
          <w:tcPr>
            <w:tcW w:w="459"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26</w:t>
            </w:r>
          </w:p>
        </w:tc>
        <w:tc>
          <w:tcPr>
            <w:tcW w:w="3314"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ind w:right="174"/>
              <w:contextualSpacing/>
              <w:jc w:val="both"/>
              <w:rPr>
                <w:color w:val="000000"/>
              </w:rPr>
            </w:pPr>
            <w:r>
              <w:rPr>
                <w:b/>
                <w:bCs/>
                <w:i/>
                <w:iCs/>
                <w:color w:val="000000"/>
              </w:rPr>
              <w:t>Практическая работа №7</w:t>
            </w:r>
            <w:r>
              <w:rPr>
                <w:color w:val="000000"/>
              </w:rPr>
              <w:t> «Растровая графика»</w:t>
            </w:r>
          </w:p>
          <w:p w:rsidR="00D2585F" w:rsidRDefault="00D2585F">
            <w:pPr>
              <w:pStyle w:val="msonormalbullet2gif"/>
              <w:ind w:right="174"/>
              <w:contextualSpacing/>
              <w:jc w:val="both"/>
              <w:rPr>
                <w:color w:val="000000"/>
              </w:rPr>
            </w:pPr>
            <w:r>
              <w:rPr>
                <w:b/>
                <w:bCs/>
                <w:i/>
                <w:iCs/>
                <w:color w:val="000000"/>
              </w:rPr>
              <w:t>Практическая работа №8</w:t>
            </w:r>
            <w:r>
              <w:rPr>
                <w:color w:val="000000"/>
              </w:rPr>
              <w:t> «Векторная графика»</w:t>
            </w:r>
          </w:p>
          <w:p w:rsidR="00D2585F" w:rsidRDefault="00D2585F">
            <w:pPr>
              <w:pStyle w:val="msonormalbullet2gif"/>
              <w:ind w:right="174"/>
              <w:contextualSpacing/>
              <w:jc w:val="both"/>
              <w:rPr>
                <w:color w:val="000000"/>
              </w:rPr>
            </w:pPr>
            <w:r>
              <w:rPr>
                <w:b/>
                <w:bCs/>
                <w:i/>
                <w:iCs/>
                <w:color w:val="000000"/>
              </w:rPr>
              <w:t>Практическая работа №9 </w:t>
            </w:r>
            <w:r>
              <w:rPr>
                <w:color w:val="000000"/>
              </w:rPr>
              <w:t>«Выполнение геометрических построений в среде КОМПАС»</w:t>
            </w:r>
          </w:p>
          <w:p w:rsidR="00D2585F" w:rsidRDefault="00D2585F">
            <w:pPr>
              <w:pStyle w:val="msonormalbullet2gif"/>
              <w:ind w:right="174"/>
              <w:contextualSpacing/>
              <w:jc w:val="both"/>
              <w:rPr>
                <w:color w:val="000000"/>
              </w:rPr>
            </w:pPr>
            <w:r>
              <w:rPr>
                <w:b/>
                <w:bCs/>
                <w:i/>
                <w:iCs/>
                <w:color w:val="000000"/>
              </w:rPr>
              <w:t>Практическая работа №10</w:t>
            </w:r>
            <w:r>
              <w:rPr>
                <w:color w:val="000000"/>
              </w:rPr>
              <w:t xml:space="preserve"> «Создание </w:t>
            </w:r>
            <w:proofErr w:type="spellStart"/>
            <w:r>
              <w:rPr>
                <w:color w:val="000000"/>
              </w:rPr>
              <w:t>флеш-анимации</w:t>
            </w:r>
            <w:proofErr w:type="spellEnd"/>
            <w:r>
              <w:rPr>
                <w:color w:val="000000"/>
              </w:rPr>
              <w:t>»</w:t>
            </w:r>
          </w:p>
          <w:p w:rsidR="00D2585F" w:rsidRDefault="00D2585F">
            <w:pPr>
              <w:pStyle w:val="msonormalbullet2gif"/>
              <w:ind w:right="174"/>
              <w:contextualSpacing/>
              <w:jc w:val="both"/>
              <w:rPr>
                <w:color w:val="000000"/>
              </w:rPr>
            </w:pPr>
            <w:r>
              <w:rPr>
                <w:b/>
                <w:bCs/>
                <w:i/>
                <w:iCs/>
                <w:color w:val="000000"/>
              </w:rPr>
              <w:t>Практическая работа №11 </w:t>
            </w:r>
            <w:r>
              <w:rPr>
                <w:color w:val="000000"/>
              </w:rPr>
              <w:t>«Разработка презентации»</w:t>
            </w:r>
          </w:p>
          <w:p w:rsidR="00D2585F" w:rsidRDefault="00D2585F">
            <w:pPr>
              <w:pStyle w:val="msonormalbullet2gif"/>
              <w:ind w:right="174"/>
              <w:contextualSpacing/>
              <w:jc w:val="both"/>
              <w:rPr>
                <w:color w:val="000000"/>
              </w:rPr>
            </w:pPr>
            <w:r>
              <w:rPr>
                <w:b/>
                <w:bCs/>
                <w:i/>
                <w:iCs/>
                <w:color w:val="000000"/>
              </w:rPr>
              <w:t>Практическая работа №12 </w:t>
            </w:r>
            <w:r>
              <w:rPr>
                <w:color w:val="000000"/>
              </w:rPr>
              <w:t>«Разработка интерактивной презентации»</w:t>
            </w:r>
          </w:p>
          <w:p w:rsidR="00D2585F" w:rsidRDefault="00D2585F">
            <w:pPr>
              <w:pStyle w:val="msonormalbullet2gif"/>
              <w:ind w:right="174"/>
              <w:contextualSpacing/>
              <w:jc w:val="both"/>
              <w:rPr>
                <w:color w:val="000000"/>
              </w:rPr>
            </w:pPr>
            <w:r>
              <w:rPr>
                <w:b/>
                <w:bCs/>
                <w:i/>
                <w:iCs/>
                <w:color w:val="000000"/>
              </w:rPr>
              <w:t>Практическая работа №13 </w:t>
            </w:r>
            <w:r>
              <w:rPr>
                <w:color w:val="000000"/>
              </w:rPr>
              <w:t>«Перевод чисел с помощью калькулятора»</w:t>
            </w:r>
          </w:p>
          <w:p w:rsidR="00D2585F" w:rsidRDefault="00D2585F">
            <w:pPr>
              <w:pStyle w:val="msonormalbullet2gif"/>
              <w:ind w:right="174"/>
              <w:contextualSpacing/>
              <w:jc w:val="both"/>
              <w:rPr>
                <w:color w:val="000000"/>
              </w:rPr>
            </w:pPr>
            <w:r>
              <w:rPr>
                <w:b/>
                <w:bCs/>
                <w:i/>
                <w:iCs/>
                <w:color w:val="000000"/>
              </w:rPr>
              <w:t>Практическая работа №14</w:t>
            </w:r>
            <w:r>
              <w:rPr>
                <w:color w:val="000000"/>
              </w:rPr>
              <w:t> «Ссылки в электронных таблицах»</w:t>
            </w:r>
          </w:p>
          <w:p w:rsidR="00D2585F" w:rsidRDefault="00D2585F">
            <w:pPr>
              <w:pStyle w:val="msonormalbullet2gif"/>
              <w:ind w:right="174"/>
              <w:contextualSpacing/>
              <w:jc w:val="both"/>
              <w:rPr>
                <w:color w:val="000000"/>
              </w:rPr>
            </w:pPr>
            <w:r>
              <w:rPr>
                <w:b/>
                <w:bCs/>
                <w:i/>
                <w:iCs/>
                <w:color w:val="000000"/>
              </w:rPr>
              <w:t>Практическая работа №15</w:t>
            </w:r>
            <w:r>
              <w:rPr>
                <w:color w:val="000000"/>
              </w:rPr>
              <w:t> «Построение диаграмм»</w:t>
            </w:r>
          </w:p>
        </w:tc>
      </w:tr>
      <w:tr w:rsidR="00D2585F" w:rsidTr="00D2585F">
        <w:trPr>
          <w:trHeight w:val="5802"/>
        </w:trPr>
        <w:tc>
          <w:tcPr>
            <w:tcW w:w="197" w:type="pct"/>
            <w:tcBorders>
              <w:top w:val="single" w:sz="4" w:space="0" w:color="auto"/>
              <w:left w:val="single" w:sz="4" w:space="0" w:color="auto"/>
              <w:bottom w:val="single" w:sz="4" w:space="0" w:color="auto"/>
              <w:right w:val="single" w:sz="4" w:space="0" w:color="auto"/>
            </w:tcBorders>
          </w:tcPr>
          <w:p w:rsidR="00D2585F" w:rsidRDefault="00D2585F">
            <w:pPr>
              <w:pStyle w:val="msonormalbullet2gif"/>
              <w:numPr>
                <w:ilvl w:val="0"/>
                <w:numId w:val="5"/>
              </w:numPr>
              <w:tabs>
                <w:tab w:val="clear" w:pos="360"/>
                <w:tab w:val="num" w:pos="0"/>
                <w:tab w:val="left" w:pos="11057"/>
              </w:tabs>
              <w:spacing w:before="0" w:beforeAutospacing="0" w:after="0" w:afterAutospacing="0"/>
              <w:ind w:left="0" w:firstLine="0"/>
              <w:contextualSpacing/>
              <w:jc w:val="right"/>
              <w:rPr>
                <w:b/>
              </w:rPr>
            </w:pPr>
          </w:p>
        </w:tc>
        <w:tc>
          <w:tcPr>
            <w:tcW w:w="1031"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pPr>
            <w:proofErr w:type="spellStart"/>
            <w:proofErr w:type="gramStart"/>
            <w:r>
              <w:t>Коммуникацион-ные</w:t>
            </w:r>
            <w:proofErr w:type="spellEnd"/>
            <w:proofErr w:type="gramEnd"/>
            <w:r>
              <w:t xml:space="preserve"> технологии</w:t>
            </w:r>
          </w:p>
        </w:tc>
        <w:tc>
          <w:tcPr>
            <w:tcW w:w="459"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32</w:t>
            </w:r>
          </w:p>
        </w:tc>
        <w:tc>
          <w:tcPr>
            <w:tcW w:w="3314"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ind w:right="174"/>
              <w:contextualSpacing/>
              <w:jc w:val="both"/>
              <w:rPr>
                <w:color w:val="000000"/>
              </w:rPr>
            </w:pPr>
            <w:r>
              <w:rPr>
                <w:b/>
                <w:bCs/>
                <w:i/>
                <w:iCs/>
                <w:color w:val="000000"/>
              </w:rPr>
              <w:t>Практическая работа №16</w:t>
            </w:r>
            <w:r>
              <w:rPr>
                <w:color w:val="000000"/>
              </w:rPr>
              <w:t> «Предоставление общего доступа к принтеру»</w:t>
            </w:r>
          </w:p>
          <w:p w:rsidR="00D2585F" w:rsidRDefault="00D2585F">
            <w:pPr>
              <w:pStyle w:val="msonormalbullet2gif"/>
              <w:ind w:right="174"/>
              <w:contextualSpacing/>
              <w:jc w:val="both"/>
              <w:rPr>
                <w:color w:val="000000"/>
              </w:rPr>
            </w:pPr>
            <w:r>
              <w:rPr>
                <w:b/>
                <w:bCs/>
                <w:i/>
                <w:iCs/>
                <w:color w:val="000000"/>
              </w:rPr>
              <w:t>Практическая работа №17 </w:t>
            </w:r>
            <w:r>
              <w:rPr>
                <w:color w:val="000000"/>
              </w:rPr>
              <w:t>«Поиск информации в Интернете»</w:t>
            </w:r>
          </w:p>
          <w:p w:rsidR="00D2585F" w:rsidRDefault="00D2585F">
            <w:pPr>
              <w:pStyle w:val="msonormalbullet2gif"/>
              <w:ind w:right="174"/>
              <w:contextualSpacing/>
              <w:jc w:val="both"/>
              <w:rPr>
                <w:color w:val="000000"/>
              </w:rPr>
            </w:pPr>
            <w:r>
              <w:rPr>
                <w:b/>
                <w:bCs/>
                <w:i/>
                <w:iCs/>
                <w:color w:val="000000"/>
              </w:rPr>
              <w:t>Практическая работа №18 </w:t>
            </w:r>
            <w:r>
              <w:rPr>
                <w:color w:val="000000"/>
              </w:rPr>
              <w:t>«Создание подключения к Интернету»</w:t>
            </w:r>
          </w:p>
          <w:p w:rsidR="00D2585F" w:rsidRDefault="00D2585F">
            <w:pPr>
              <w:pStyle w:val="msonormalbullet2gif"/>
              <w:ind w:right="174"/>
              <w:contextualSpacing/>
              <w:jc w:val="both"/>
              <w:rPr>
                <w:color w:val="000000"/>
              </w:rPr>
            </w:pPr>
            <w:r>
              <w:rPr>
                <w:b/>
                <w:i/>
                <w:iCs/>
                <w:color w:val="000000"/>
              </w:rPr>
              <w:t>Практическая работа №19</w:t>
            </w:r>
            <w:r>
              <w:rPr>
                <w:color w:val="000000"/>
              </w:rPr>
              <w:t>  «Определение </w:t>
            </w:r>
            <w:r>
              <w:rPr>
                <w:color w:val="000000"/>
                <w:lang w:val="en-US"/>
              </w:rPr>
              <w:t>IP</w:t>
            </w:r>
            <w:r>
              <w:rPr>
                <w:color w:val="000000"/>
              </w:rPr>
              <w:t>-адреса»</w:t>
            </w:r>
          </w:p>
          <w:p w:rsidR="00D2585F" w:rsidRDefault="00D2585F">
            <w:pPr>
              <w:pStyle w:val="msonormalbullet2gif"/>
              <w:ind w:right="174"/>
              <w:contextualSpacing/>
              <w:jc w:val="both"/>
              <w:rPr>
                <w:color w:val="000000"/>
              </w:rPr>
            </w:pPr>
            <w:r>
              <w:rPr>
                <w:b/>
                <w:bCs/>
                <w:i/>
                <w:iCs/>
                <w:color w:val="000000"/>
              </w:rPr>
              <w:t>Практическая работа №20</w:t>
            </w:r>
            <w:r>
              <w:rPr>
                <w:color w:val="000000"/>
              </w:rPr>
              <w:t> «Настройка браузера»</w:t>
            </w:r>
          </w:p>
          <w:p w:rsidR="00D2585F" w:rsidRDefault="00D2585F">
            <w:pPr>
              <w:pStyle w:val="msonormalbullet2gif"/>
              <w:ind w:right="174"/>
              <w:contextualSpacing/>
              <w:jc w:val="both"/>
              <w:rPr>
                <w:color w:val="000000"/>
              </w:rPr>
            </w:pPr>
            <w:r>
              <w:rPr>
                <w:b/>
                <w:bCs/>
                <w:i/>
                <w:iCs/>
                <w:color w:val="000000"/>
              </w:rPr>
              <w:t>Практическая работа №21</w:t>
            </w:r>
            <w:r>
              <w:rPr>
                <w:color w:val="000000"/>
              </w:rPr>
              <w:t> «Работа с электронной почтой»</w:t>
            </w:r>
          </w:p>
          <w:p w:rsidR="00D2585F" w:rsidRDefault="00D2585F">
            <w:pPr>
              <w:pStyle w:val="msonormalbullet2gif"/>
              <w:ind w:right="174"/>
              <w:contextualSpacing/>
              <w:jc w:val="both"/>
              <w:rPr>
                <w:color w:val="000000"/>
              </w:rPr>
            </w:pPr>
            <w:r>
              <w:rPr>
                <w:b/>
                <w:bCs/>
                <w:i/>
                <w:iCs/>
                <w:color w:val="000000"/>
              </w:rPr>
              <w:t>Практическая работа №22</w:t>
            </w:r>
            <w:r>
              <w:rPr>
                <w:color w:val="000000"/>
              </w:rPr>
              <w:t> «Общение в реальном времени»</w:t>
            </w:r>
          </w:p>
          <w:p w:rsidR="00D2585F" w:rsidRDefault="00D2585F">
            <w:pPr>
              <w:pStyle w:val="msonormalbullet2gif"/>
              <w:ind w:right="174"/>
              <w:contextualSpacing/>
              <w:jc w:val="both"/>
              <w:rPr>
                <w:color w:val="000000"/>
              </w:rPr>
            </w:pPr>
            <w:r>
              <w:rPr>
                <w:b/>
                <w:bCs/>
                <w:i/>
                <w:iCs/>
                <w:color w:val="000000"/>
              </w:rPr>
              <w:t>Практическая работа №23</w:t>
            </w:r>
            <w:r>
              <w:rPr>
                <w:color w:val="000000"/>
              </w:rPr>
              <w:t> «Работа с файловыми архивами»</w:t>
            </w:r>
          </w:p>
          <w:p w:rsidR="00D2585F" w:rsidRDefault="00D2585F">
            <w:pPr>
              <w:pStyle w:val="msonormalbullet2gif"/>
              <w:ind w:right="174"/>
              <w:contextualSpacing/>
              <w:jc w:val="both"/>
              <w:rPr>
                <w:color w:val="000000"/>
              </w:rPr>
            </w:pPr>
            <w:r>
              <w:rPr>
                <w:b/>
                <w:bCs/>
                <w:i/>
                <w:iCs/>
                <w:color w:val="000000"/>
              </w:rPr>
              <w:t>Практическая работа №24</w:t>
            </w:r>
            <w:r>
              <w:rPr>
                <w:color w:val="000000"/>
              </w:rPr>
              <w:t> «Геоинформационные системы»</w:t>
            </w:r>
          </w:p>
          <w:p w:rsidR="00D2585F" w:rsidRDefault="00D2585F">
            <w:pPr>
              <w:pStyle w:val="msonormalbullet2gif"/>
              <w:ind w:right="174"/>
              <w:contextualSpacing/>
              <w:jc w:val="both"/>
              <w:rPr>
                <w:color w:val="000000"/>
              </w:rPr>
            </w:pPr>
            <w:r>
              <w:rPr>
                <w:b/>
                <w:bCs/>
                <w:i/>
                <w:iCs/>
                <w:color w:val="000000"/>
              </w:rPr>
              <w:t>Практическая работа №25</w:t>
            </w:r>
            <w:r>
              <w:rPr>
                <w:color w:val="000000"/>
              </w:rPr>
              <w:t> «Заказ в Интернет-магазине»</w:t>
            </w:r>
          </w:p>
          <w:p w:rsidR="00D2585F" w:rsidRDefault="00D2585F">
            <w:pPr>
              <w:pStyle w:val="msonormalbullet2gif"/>
              <w:ind w:right="174"/>
              <w:contextualSpacing/>
              <w:jc w:val="both"/>
              <w:rPr>
                <w:color w:val="000000"/>
              </w:rPr>
            </w:pPr>
            <w:r>
              <w:rPr>
                <w:b/>
                <w:i/>
                <w:iCs/>
                <w:color w:val="000000"/>
              </w:rPr>
              <w:t xml:space="preserve">Практическая работа №26 </w:t>
            </w:r>
            <w:r>
              <w:rPr>
                <w:b/>
                <w:color w:val="000000"/>
              </w:rPr>
              <w:t> </w:t>
            </w:r>
            <w:r>
              <w:rPr>
                <w:color w:val="000000"/>
              </w:rPr>
              <w:t>«Разработка сайта»</w:t>
            </w:r>
          </w:p>
        </w:tc>
      </w:tr>
      <w:tr w:rsidR="00D2585F" w:rsidTr="00D2585F">
        <w:trPr>
          <w:trHeight w:val="375"/>
        </w:trPr>
        <w:tc>
          <w:tcPr>
            <w:tcW w:w="197"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tabs>
                <w:tab w:val="left" w:pos="11057"/>
              </w:tabs>
              <w:rPr>
                <w:b/>
              </w:rPr>
            </w:pPr>
            <w:r>
              <w:rPr>
                <w:b/>
              </w:rPr>
              <w:t>4.</w:t>
            </w:r>
          </w:p>
        </w:tc>
        <w:tc>
          <w:tcPr>
            <w:tcW w:w="1031"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pPr>
            <w:r>
              <w:t>Повторение.</w:t>
            </w:r>
          </w:p>
        </w:tc>
        <w:tc>
          <w:tcPr>
            <w:tcW w:w="459"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2</w:t>
            </w:r>
          </w:p>
        </w:tc>
        <w:tc>
          <w:tcPr>
            <w:tcW w:w="3314" w:type="pct"/>
            <w:tcBorders>
              <w:top w:val="single" w:sz="4" w:space="0" w:color="auto"/>
              <w:left w:val="single" w:sz="4" w:space="0" w:color="auto"/>
              <w:bottom w:val="single" w:sz="4" w:space="0" w:color="auto"/>
              <w:right w:val="single" w:sz="4" w:space="0" w:color="auto"/>
            </w:tcBorders>
            <w:vAlign w:val="center"/>
          </w:tcPr>
          <w:p w:rsidR="00D2585F" w:rsidRDefault="00D2585F">
            <w:pPr>
              <w:pStyle w:val="msonormalbullet2gif"/>
              <w:tabs>
                <w:tab w:val="left" w:pos="11057"/>
              </w:tabs>
              <w:jc w:val="center"/>
              <w:rPr>
                <w:b/>
              </w:rPr>
            </w:pPr>
          </w:p>
        </w:tc>
      </w:tr>
    </w:tbl>
    <w:p w:rsidR="00293DA7" w:rsidRDefault="00293DA7" w:rsidP="00293DA7">
      <w:pPr>
        <w:tabs>
          <w:tab w:val="left" w:pos="11057"/>
        </w:tabs>
        <w:jc w:val="center"/>
        <w:rPr>
          <w:lang w:eastAsia="en-US"/>
        </w:rPr>
      </w:pPr>
    </w:p>
    <w:p w:rsidR="00293DA7" w:rsidRDefault="00293DA7" w:rsidP="00D2585F">
      <w:pPr>
        <w:tabs>
          <w:tab w:val="left" w:pos="2580"/>
        </w:tabs>
        <w:sectPr w:rsidR="00293DA7">
          <w:pgSz w:w="11906" w:h="16838"/>
          <w:pgMar w:top="794" w:right="851" w:bottom="1134" w:left="1134" w:header="709" w:footer="709" w:gutter="0"/>
          <w:cols w:space="720"/>
        </w:sectPr>
      </w:pPr>
    </w:p>
    <w:tbl>
      <w:tblPr>
        <w:tblpPr w:leftFromText="180" w:rightFromText="180" w:vertAnchor="page" w:horzAnchor="margin" w:tblpY="174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5"/>
        <w:gridCol w:w="2226"/>
        <w:gridCol w:w="943"/>
        <w:gridCol w:w="6563"/>
      </w:tblGrid>
      <w:tr w:rsidR="00D2585F" w:rsidTr="00D2585F">
        <w:trPr>
          <w:trHeight w:val="375"/>
        </w:trPr>
        <w:tc>
          <w:tcPr>
            <w:tcW w:w="0" w:type="auto"/>
            <w:tcBorders>
              <w:top w:val="single" w:sz="4" w:space="0" w:color="auto"/>
              <w:left w:val="single" w:sz="4" w:space="0" w:color="auto"/>
              <w:bottom w:val="single" w:sz="4" w:space="0" w:color="auto"/>
              <w:right w:val="single" w:sz="4" w:space="0" w:color="auto"/>
            </w:tcBorders>
            <w:vAlign w:val="center"/>
            <w:hideMark/>
          </w:tcPr>
          <w:p w:rsidR="00D2585F" w:rsidRDefault="00D2585F"/>
        </w:tc>
        <w:tc>
          <w:tcPr>
            <w:tcW w:w="0" w:type="auto"/>
            <w:tcBorders>
              <w:top w:val="single" w:sz="4" w:space="0" w:color="auto"/>
              <w:left w:val="single" w:sz="4" w:space="0" w:color="auto"/>
              <w:bottom w:val="single" w:sz="4" w:space="0" w:color="auto"/>
              <w:right w:val="single" w:sz="4" w:space="0" w:color="auto"/>
            </w:tcBorders>
            <w:vAlign w:val="center"/>
            <w:hideMark/>
          </w:tcPr>
          <w:p w:rsidR="00D2585F" w:rsidRDefault="00D2585F">
            <w:pPr>
              <w:rPr>
                <w:rFonts w:ascii="Calibri" w:eastAsia="Calibri" w:hAnsi="Calibri"/>
                <w:sz w:val="20"/>
                <w:szCs w:val="20"/>
              </w:rPr>
            </w:pP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Уроки</w:t>
            </w:r>
          </w:p>
        </w:tc>
        <w:tc>
          <w:tcPr>
            <w:tcW w:w="3237"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 xml:space="preserve">практические работы, </w:t>
            </w:r>
          </w:p>
        </w:tc>
      </w:tr>
      <w:tr w:rsidR="00D2585F" w:rsidTr="00D2585F">
        <w:trPr>
          <w:trHeight w:val="375"/>
        </w:trPr>
        <w:tc>
          <w:tcPr>
            <w:tcW w:w="200" w:type="pct"/>
            <w:tcBorders>
              <w:top w:val="single" w:sz="4" w:space="0" w:color="auto"/>
              <w:left w:val="single" w:sz="4" w:space="0" w:color="auto"/>
              <w:bottom w:val="single" w:sz="4" w:space="0" w:color="auto"/>
              <w:right w:val="single" w:sz="4" w:space="0" w:color="auto"/>
            </w:tcBorders>
          </w:tcPr>
          <w:p w:rsidR="00D2585F" w:rsidRDefault="00D2585F">
            <w:pPr>
              <w:pStyle w:val="msonormalbullet2gif"/>
              <w:tabs>
                <w:tab w:val="left" w:pos="11057"/>
              </w:tabs>
              <w:spacing w:after="0" w:afterAutospacing="0"/>
              <w:contextualSpacing/>
              <w:jc w:val="center"/>
              <w:rPr>
                <w:b/>
              </w:rPr>
            </w:pPr>
            <w:r>
              <w:rPr>
                <w:b/>
              </w:rPr>
              <w:t>1.</w:t>
            </w:r>
          </w:p>
          <w:p w:rsidR="00D2585F" w:rsidRDefault="00D2585F">
            <w:pPr>
              <w:pStyle w:val="msonormalbullet2gif"/>
              <w:tabs>
                <w:tab w:val="left" w:pos="11057"/>
              </w:tabs>
              <w:spacing w:after="0" w:afterAutospacing="0"/>
              <w:contextualSpacing/>
              <w:jc w:val="center"/>
              <w:rPr>
                <w:b/>
              </w:rPr>
            </w:pPr>
          </w:p>
        </w:tc>
        <w:tc>
          <w:tcPr>
            <w:tcW w:w="1098" w:type="pct"/>
            <w:tcBorders>
              <w:top w:val="single" w:sz="4" w:space="0" w:color="auto"/>
              <w:left w:val="single" w:sz="4" w:space="0" w:color="auto"/>
              <w:bottom w:val="single" w:sz="4" w:space="0" w:color="auto"/>
              <w:right w:val="single" w:sz="4" w:space="0" w:color="auto"/>
            </w:tcBorders>
            <w:hideMark/>
          </w:tcPr>
          <w:p w:rsidR="00D2585F" w:rsidRDefault="00D2585F">
            <w:pPr>
              <w:spacing w:after="200" w:line="276" w:lineRule="auto"/>
              <w:rPr>
                <w:lang w:eastAsia="en-US"/>
              </w:rPr>
            </w:pPr>
            <w:r>
              <w:rPr>
                <w:b/>
              </w:rPr>
              <w:t xml:space="preserve">Компьютер как средство автоматизации информационных процессов </w:t>
            </w: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22</w:t>
            </w:r>
          </w:p>
        </w:tc>
        <w:tc>
          <w:tcPr>
            <w:tcW w:w="3237"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ind w:right="174"/>
              <w:contextualSpacing/>
              <w:jc w:val="both"/>
              <w:rPr>
                <w:color w:val="000000"/>
              </w:rPr>
            </w:pPr>
            <w:r>
              <w:rPr>
                <w:b/>
                <w:bCs/>
                <w:i/>
                <w:iCs/>
                <w:color w:val="000000"/>
              </w:rPr>
              <w:t>Практическая работа №1</w:t>
            </w:r>
            <w:r>
              <w:rPr>
                <w:color w:val="000000"/>
              </w:rPr>
              <w:t> «Виртуальные компьютерные музеи»</w:t>
            </w:r>
          </w:p>
          <w:p w:rsidR="00D2585F" w:rsidRDefault="00D2585F">
            <w:pPr>
              <w:pStyle w:val="msonormalbullet2gif"/>
              <w:ind w:right="174"/>
              <w:contextualSpacing/>
              <w:jc w:val="both"/>
              <w:rPr>
                <w:color w:val="000000"/>
              </w:rPr>
            </w:pPr>
            <w:r>
              <w:rPr>
                <w:b/>
                <w:bCs/>
                <w:i/>
                <w:iCs/>
                <w:color w:val="000000"/>
              </w:rPr>
              <w:t>Практическая работа №2</w:t>
            </w:r>
            <w:r>
              <w:rPr>
                <w:color w:val="000000"/>
              </w:rPr>
              <w:t> «Сведения об архитектуре компьютера»</w:t>
            </w:r>
          </w:p>
          <w:p w:rsidR="00D2585F" w:rsidRDefault="00D2585F">
            <w:pPr>
              <w:pStyle w:val="msonormalbullet2gif"/>
              <w:ind w:right="174"/>
              <w:contextualSpacing/>
              <w:jc w:val="both"/>
              <w:rPr>
                <w:color w:val="000000"/>
              </w:rPr>
            </w:pPr>
            <w:r>
              <w:rPr>
                <w:b/>
                <w:bCs/>
                <w:i/>
                <w:iCs/>
                <w:color w:val="000000"/>
              </w:rPr>
              <w:t>Практическая работа №3</w:t>
            </w:r>
            <w:r>
              <w:rPr>
                <w:color w:val="000000"/>
              </w:rPr>
              <w:t> «Сведения о логических разделах дисков»</w:t>
            </w:r>
          </w:p>
          <w:p w:rsidR="00D2585F" w:rsidRDefault="00D2585F">
            <w:pPr>
              <w:pStyle w:val="msonormalbullet2gif"/>
              <w:ind w:right="174"/>
              <w:contextualSpacing/>
              <w:jc w:val="both"/>
              <w:rPr>
                <w:color w:val="000000"/>
              </w:rPr>
            </w:pPr>
            <w:r>
              <w:rPr>
                <w:b/>
                <w:bCs/>
                <w:i/>
                <w:iCs/>
                <w:color w:val="000000"/>
              </w:rPr>
              <w:t>Практическая работа №4</w:t>
            </w:r>
            <w:r>
              <w:rPr>
                <w:color w:val="000000"/>
              </w:rPr>
              <w:t> «Значки и ярлыки на Рабочем</w:t>
            </w:r>
          </w:p>
          <w:p w:rsidR="00D2585F" w:rsidRDefault="00D2585F">
            <w:pPr>
              <w:pStyle w:val="msonormalbullet2gif"/>
              <w:ind w:right="174"/>
              <w:contextualSpacing/>
              <w:jc w:val="both"/>
              <w:rPr>
                <w:color w:val="000000"/>
              </w:rPr>
            </w:pPr>
            <w:r>
              <w:rPr>
                <w:color w:val="000000"/>
              </w:rPr>
              <w:t>столе»</w:t>
            </w:r>
          </w:p>
          <w:p w:rsidR="00D2585F" w:rsidRDefault="00D2585F">
            <w:pPr>
              <w:pStyle w:val="msonormalbullet2gif"/>
              <w:ind w:right="174"/>
              <w:contextualSpacing/>
              <w:jc w:val="both"/>
              <w:rPr>
                <w:color w:val="000000"/>
              </w:rPr>
            </w:pPr>
            <w:r>
              <w:rPr>
                <w:b/>
                <w:bCs/>
                <w:i/>
                <w:iCs/>
                <w:color w:val="000000"/>
              </w:rPr>
              <w:t>Практическая работа №5</w:t>
            </w:r>
            <w:r>
              <w:rPr>
                <w:color w:val="000000"/>
              </w:rPr>
              <w:t xml:space="preserve"> «Настройка графического интерфейса для операционной системы </w:t>
            </w:r>
            <w:proofErr w:type="spellStart"/>
            <w:r>
              <w:rPr>
                <w:color w:val="000000"/>
              </w:rPr>
              <w:t>Linux</w:t>
            </w:r>
            <w:proofErr w:type="spellEnd"/>
            <w:r>
              <w:rPr>
                <w:color w:val="000000"/>
              </w:rPr>
              <w:t>»</w:t>
            </w:r>
          </w:p>
          <w:p w:rsidR="00D2585F" w:rsidRDefault="00D2585F">
            <w:pPr>
              <w:pStyle w:val="msonormalbullet2gif"/>
              <w:ind w:right="174"/>
              <w:contextualSpacing/>
              <w:jc w:val="both"/>
              <w:rPr>
                <w:color w:val="000000"/>
              </w:rPr>
            </w:pPr>
            <w:r>
              <w:rPr>
                <w:b/>
                <w:bCs/>
                <w:i/>
                <w:iCs/>
                <w:color w:val="000000"/>
              </w:rPr>
              <w:t>Практическая работа №6</w:t>
            </w:r>
            <w:r>
              <w:rPr>
                <w:color w:val="000000"/>
              </w:rPr>
              <w:t xml:space="preserve"> «Установка пакетов в операционной  </w:t>
            </w:r>
            <w:proofErr w:type="spellStart"/>
            <w:r>
              <w:rPr>
                <w:color w:val="000000"/>
              </w:rPr>
              <w:t>системы</w:t>
            </w:r>
            <w:proofErr w:type="gramStart"/>
            <w:r>
              <w:rPr>
                <w:color w:val="000000"/>
              </w:rPr>
              <w:t>Linux</w:t>
            </w:r>
            <w:proofErr w:type="spellEnd"/>
            <w:proofErr w:type="gramEnd"/>
            <w:r>
              <w:rPr>
                <w:color w:val="000000"/>
              </w:rPr>
              <w:t xml:space="preserve">» </w:t>
            </w:r>
          </w:p>
          <w:p w:rsidR="00D2585F" w:rsidRDefault="00D2585F">
            <w:pPr>
              <w:pStyle w:val="msonormalbullet2gif"/>
              <w:ind w:right="174"/>
              <w:contextualSpacing/>
              <w:jc w:val="both"/>
              <w:rPr>
                <w:color w:val="000000"/>
              </w:rPr>
            </w:pPr>
            <w:r>
              <w:rPr>
                <w:b/>
                <w:bCs/>
                <w:i/>
                <w:iCs/>
                <w:color w:val="000000"/>
              </w:rPr>
              <w:t>Практическая работа №7</w:t>
            </w:r>
            <w:r>
              <w:rPr>
                <w:color w:val="000000"/>
              </w:rPr>
              <w:t> «Биометрическая защита: идентификация по характеристикам речи»</w:t>
            </w:r>
          </w:p>
          <w:p w:rsidR="00D2585F" w:rsidRDefault="00D2585F">
            <w:pPr>
              <w:pStyle w:val="msonormalbullet2gif"/>
              <w:ind w:right="174"/>
              <w:contextualSpacing/>
              <w:jc w:val="both"/>
              <w:rPr>
                <w:color w:val="000000"/>
              </w:rPr>
            </w:pPr>
            <w:r>
              <w:rPr>
                <w:b/>
                <w:bCs/>
                <w:i/>
                <w:iCs/>
                <w:color w:val="000000"/>
              </w:rPr>
              <w:t>Практическая работа №8</w:t>
            </w:r>
            <w:r>
              <w:rPr>
                <w:color w:val="000000"/>
              </w:rPr>
              <w:t> «Защита от компьютерных вирусов»</w:t>
            </w:r>
          </w:p>
          <w:p w:rsidR="00D2585F" w:rsidRDefault="00D2585F">
            <w:pPr>
              <w:pStyle w:val="msonormalbullet2gif"/>
              <w:ind w:right="174"/>
              <w:contextualSpacing/>
              <w:jc w:val="both"/>
              <w:rPr>
                <w:color w:val="000000"/>
              </w:rPr>
            </w:pPr>
            <w:r>
              <w:rPr>
                <w:b/>
                <w:bCs/>
                <w:i/>
                <w:iCs/>
                <w:color w:val="000000"/>
              </w:rPr>
              <w:t>Практическая работа №9 </w:t>
            </w:r>
            <w:r>
              <w:rPr>
                <w:color w:val="000000"/>
              </w:rPr>
              <w:t>«Защита от сетевых червей»</w:t>
            </w:r>
          </w:p>
          <w:p w:rsidR="00D2585F" w:rsidRDefault="00D2585F">
            <w:pPr>
              <w:pStyle w:val="msonormalbullet2gif"/>
              <w:ind w:right="174"/>
              <w:contextualSpacing/>
              <w:jc w:val="both"/>
              <w:rPr>
                <w:color w:val="000000"/>
              </w:rPr>
            </w:pPr>
            <w:r>
              <w:rPr>
                <w:b/>
                <w:bCs/>
                <w:i/>
                <w:iCs/>
                <w:color w:val="000000"/>
              </w:rPr>
              <w:t>Практическая работа №10</w:t>
            </w:r>
            <w:r>
              <w:rPr>
                <w:color w:val="000000"/>
              </w:rPr>
              <w:t> «Защита от троянских программ»</w:t>
            </w:r>
          </w:p>
          <w:p w:rsidR="00D2585F" w:rsidRDefault="00D2585F">
            <w:pPr>
              <w:pStyle w:val="msonormalbullet2gif"/>
              <w:ind w:right="174"/>
              <w:contextualSpacing/>
              <w:jc w:val="both"/>
              <w:rPr>
                <w:color w:val="000000"/>
              </w:rPr>
            </w:pPr>
            <w:r>
              <w:rPr>
                <w:b/>
                <w:bCs/>
                <w:i/>
                <w:iCs/>
                <w:color w:val="000000"/>
              </w:rPr>
              <w:t>Практическая работа №11 </w:t>
            </w:r>
            <w:r>
              <w:rPr>
                <w:color w:val="000000"/>
              </w:rPr>
              <w:t>«Защита от хакерских атак»</w:t>
            </w:r>
          </w:p>
        </w:tc>
      </w:tr>
      <w:tr w:rsidR="00D2585F" w:rsidTr="00D2585F">
        <w:trPr>
          <w:trHeight w:val="375"/>
        </w:trPr>
        <w:tc>
          <w:tcPr>
            <w:tcW w:w="200"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tabs>
                <w:tab w:val="left" w:pos="11057"/>
              </w:tabs>
              <w:spacing w:after="0" w:afterAutospacing="0"/>
              <w:contextualSpacing/>
              <w:jc w:val="center"/>
              <w:rPr>
                <w:b/>
              </w:rPr>
            </w:pPr>
            <w:r>
              <w:rPr>
                <w:b/>
              </w:rPr>
              <w:t>2.</w:t>
            </w:r>
          </w:p>
        </w:tc>
        <w:tc>
          <w:tcPr>
            <w:tcW w:w="1098" w:type="pct"/>
            <w:tcBorders>
              <w:top w:val="single" w:sz="4" w:space="0" w:color="auto"/>
              <w:left w:val="single" w:sz="4" w:space="0" w:color="auto"/>
              <w:bottom w:val="single" w:sz="4" w:space="0" w:color="auto"/>
              <w:right w:val="single" w:sz="4" w:space="0" w:color="auto"/>
            </w:tcBorders>
            <w:hideMark/>
          </w:tcPr>
          <w:p w:rsidR="00D2585F" w:rsidRDefault="00D2585F">
            <w:pPr>
              <w:spacing w:after="200" w:line="276" w:lineRule="auto"/>
              <w:rPr>
                <w:lang w:eastAsia="en-US"/>
              </w:rPr>
            </w:pPr>
            <w:r>
              <w:rPr>
                <w:b/>
              </w:rPr>
              <w:t xml:space="preserve">Моделирование и формализация </w:t>
            </w: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16</w:t>
            </w:r>
          </w:p>
        </w:tc>
        <w:tc>
          <w:tcPr>
            <w:tcW w:w="3237" w:type="pct"/>
            <w:tcBorders>
              <w:top w:val="single" w:sz="4" w:space="0" w:color="auto"/>
              <w:left w:val="single" w:sz="4" w:space="0" w:color="auto"/>
              <w:bottom w:val="single" w:sz="4" w:space="0" w:color="auto"/>
              <w:right w:val="single" w:sz="4" w:space="0" w:color="auto"/>
            </w:tcBorders>
            <w:vAlign w:val="center"/>
          </w:tcPr>
          <w:p w:rsidR="00D2585F" w:rsidRDefault="00D2585F">
            <w:pPr>
              <w:pStyle w:val="msonormalbullet2gif"/>
              <w:ind w:right="174"/>
              <w:contextualSpacing/>
              <w:jc w:val="both"/>
              <w:rPr>
                <w:color w:val="000000"/>
              </w:rPr>
            </w:pPr>
          </w:p>
        </w:tc>
      </w:tr>
      <w:tr w:rsidR="00D2585F" w:rsidTr="00D2585F">
        <w:trPr>
          <w:trHeight w:val="375"/>
        </w:trPr>
        <w:tc>
          <w:tcPr>
            <w:tcW w:w="200" w:type="pct"/>
            <w:tcBorders>
              <w:top w:val="single" w:sz="4" w:space="0" w:color="auto"/>
              <w:left w:val="single" w:sz="4" w:space="0" w:color="auto"/>
              <w:bottom w:val="single" w:sz="4" w:space="0" w:color="auto"/>
              <w:right w:val="single" w:sz="4" w:space="0" w:color="auto"/>
            </w:tcBorders>
          </w:tcPr>
          <w:p w:rsidR="00D2585F" w:rsidRDefault="00D2585F">
            <w:pPr>
              <w:pStyle w:val="msonormalbullet2gif"/>
              <w:numPr>
                <w:ilvl w:val="0"/>
                <w:numId w:val="6"/>
              </w:numPr>
              <w:tabs>
                <w:tab w:val="left" w:pos="11057"/>
              </w:tabs>
              <w:spacing w:before="0" w:beforeAutospacing="0" w:after="0" w:afterAutospacing="0"/>
              <w:contextualSpacing/>
              <w:jc w:val="right"/>
              <w:rPr>
                <w:b/>
              </w:rPr>
            </w:pPr>
          </w:p>
        </w:tc>
        <w:tc>
          <w:tcPr>
            <w:tcW w:w="1098" w:type="pct"/>
            <w:tcBorders>
              <w:top w:val="single" w:sz="4" w:space="0" w:color="auto"/>
              <w:left w:val="single" w:sz="4" w:space="0" w:color="auto"/>
              <w:bottom w:val="single" w:sz="4" w:space="0" w:color="auto"/>
              <w:right w:val="single" w:sz="4" w:space="0" w:color="auto"/>
            </w:tcBorders>
            <w:hideMark/>
          </w:tcPr>
          <w:p w:rsidR="00D2585F" w:rsidRDefault="00D2585F">
            <w:pPr>
              <w:tabs>
                <w:tab w:val="left" w:pos="1164"/>
              </w:tabs>
              <w:spacing w:after="200" w:line="276" w:lineRule="auto"/>
              <w:rPr>
                <w:lang w:eastAsia="en-US"/>
              </w:rPr>
            </w:pPr>
            <w:r>
              <w:rPr>
                <w:b/>
              </w:rPr>
              <w:t xml:space="preserve">Базы данных. СУБД </w:t>
            </w: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16</w:t>
            </w:r>
          </w:p>
        </w:tc>
        <w:tc>
          <w:tcPr>
            <w:tcW w:w="3237"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ind w:right="174"/>
              <w:contextualSpacing/>
              <w:jc w:val="both"/>
              <w:rPr>
                <w:bCs/>
                <w:i/>
                <w:iCs/>
                <w:color w:val="000000"/>
              </w:rPr>
            </w:pPr>
            <w:r>
              <w:rPr>
                <w:b/>
                <w:bCs/>
                <w:i/>
                <w:iCs/>
                <w:color w:val="000000"/>
              </w:rPr>
              <w:t xml:space="preserve">Практическая работа №12. </w:t>
            </w:r>
            <w:r>
              <w:rPr>
                <w:bCs/>
                <w:i/>
                <w:iCs/>
                <w:color w:val="000000"/>
              </w:rPr>
              <w:t>«Создание табличной базы данных»</w:t>
            </w:r>
          </w:p>
          <w:p w:rsidR="00D2585F" w:rsidRDefault="00D2585F">
            <w:pPr>
              <w:pStyle w:val="msonormalbullet2gif"/>
              <w:ind w:right="174"/>
              <w:contextualSpacing/>
              <w:jc w:val="both"/>
              <w:rPr>
                <w:bCs/>
                <w:i/>
                <w:iCs/>
                <w:color w:val="000000"/>
              </w:rPr>
            </w:pPr>
            <w:r>
              <w:rPr>
                <w:b/>
                <w:bCs/>
                <w:i/>
                <w:iCs/>
                <w:color w:val="000000"/>
              </w:rPr>
              <w:t xml:space="preserve">Практическая работа №13. </w:t>
            </w:r>
            <w:r>
              <w:rPr>
                <w:bCs/>
                <w:i/>
                <w:iCs/>
                <w:color w:val="000000"/>
              </w:rPr>
              <w:t>«Создание формы в табличной базе данных»</w:t>
            </w:r>
          </w:p>
          <w:p w:rsidR="00D2585F" w:rsidRDefault="00D2585F">
            <w:pPr>
              <w:pStyle w:val="msonormalbullet2gif"/>
              <w:ind w:right="174"/>
              <w:contextualSpacing/>
              <w:jc w:val="both"/>
              <w:rPr>
                <w:bCs/>
                <w:i/>
                <w:iCs/>
                <w:color w:val="000000"/>
              </w:rPr>
            </w:pPr>
            <w:r>
              <w:rPr>
                <w:b/>
                <w:bCs/>
                <w:i/>
                <w:iCs/>
                <w:color w:val="000000"/>
              </w:rPr>
              <w:t xml:space="preserve">Практическая работа №14.  </w:t>
            </w:r>
            <w:r>
              <w:rPr>
                <w:bCs/>
                <w:i/>
                <w:iCs/>
                <w:color w:val="000000"/>
              </w:rPr>
              <w:t>«Поиск записей в табличной базе данных с помощью фильтров и запросов»</w:t>
            </w:r>
          </w:p>
          <w:p w:rsidR="00D2585F" w:rsidRDefault="00D2585F">
            <w:pPr>
              <w:pStyle w:val="msonormalbullet2gif"/>
              <w:ind w:right="174"/>
              <w:contextualSpacing/>
              <w:jc w:val="both"/>
              <w:rPr>
                <w:bCs/>
                <w:i/>
                <w:iCs/>
                <w:color w:val="000000"/>
              </w:rPr>
            </w:pPr>
            <w:r>
              <w:rPr>
                <w:b/>
                <w:bCs/>
                <w:i/>
                <w:iCs/>
                <w:color w:val="000000"/>
              </w:rPr>
              <w:t xml:space="preserve">Практическая работа №15. </w:t>
            </w:r>
            <w:r>
              <w:rPr>
                <w:bCs/>
                <w:i/>
                <w:iCs/>
                <w:color w:val="000000"/>
              </w:rPr>
              <w:t>«Сортировка записей в табличной базе данных»</w:t>
            </w:r>
          </w:p>
          <w:p w:rsidR="00D2585F" w:rsidRDefault="00D2585F">
            <w:pPr>
              <w:pStyle w:val="msonormalbullet2gif"/>
              <w:ind w:right="174"/>
              <w:contextualSpacing/>
              <w:jc w:val="both"/>
              <w:rPr>
                <w:b/>
                <w:bCs/>
                <w:i/>
                <w:iCs/>
                <w:color w:val="000000"/>
              </w:rPr>
            </w:pPr>
            <w:r>
              <w:rPr>
                <w:b/>
                <w:bCs/>
                <w:i/>
                <w:iCs/>
                <w:color w:val="000000"/>
              </w:rPr>
              <w:t>Практическая работа №16 «</w:t>
            </w:r>
            <w:r>
              <w:rPr>
                <w:bCs/>
                <w:i/>
                <w:iCs/>
                <w:color w:val="000000"/>
              </w:rPr>
              <w:t>Создание отчета в табличной базе данных»</w:t>
            </w:r>
          </w:p>
          <w:p w:rsidR="00D2585F" w:rsidRDefault="00D2585F">
            <w:pPr>
              <w:pStyle w:val="msonormalbullet2gif"/>
              <w:ind w:right="174"/>
              <w:contextualSpacing/>
              <w:jc w:val="both"/>
              <w:rPr>
                <w:bCs/>
                <w:i/>
                <w:iCs/>
                <w:color w:val="000000"/>
              </w:rPr>
            </w:pPr>
            <w:r>
              <w:rPr>
                <w:b/>
                <w:bCs/>
                <w:i/>
                <w:iCs/>
                <w:color w:val="000000"/>
              </w:rPr>
              <w:t xml:space="preserve">Практическая работа №17 </w:t>
            </w:r>
            <w:r>
              <w:rPr>
                <w:bCs/>
                <w:i/>
                <w:iCs/>
                <w:color w:val="000000"/>
              </w:rPr>
              <w:t>«Создание генеалогического древа семьи</w:t>
            </w:r>
            <w:r>
              <w:rPr>
                <w:b/>
                <w:bCs/>
                <w:i/>
                <w:iCs/>
                <w:color w:val="000000"/>
              </w:rPr>
              <w:t>»</w:t>
            </w:r>
          </w:p>
        </w:tc>
      </w:tr>
      <w:tr w:rsidR="00D2585F" w:rsidTr="00D2585F">
        <w:trPr>
          <w:trHeight w:val="375"/>
        </w:trPr>
        <w:tc>
          <w:tcPr>
            <w:tcW w:w="200"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tabs>
                <w:tab w:val="left" w:pos="11057"/>
              </w:tabs>
              <w:rPr>
                <w:b/>
              </w:rPr>
            </w:pPr>
            <w:r>
              <w:rPr>
                <w:b/>
              </w:rPr>
              <w:t>4.</w:t>
            </w:r>
          </w:p>
        </w:tc>
        <w:tc>
          <w:tcPr>
            <w:tcW w:w="1098" w:type="pct"/>
            <w:tcBorders>
              <w:top w:val="single" w:sz="4" w:space="0" w:color="auto"/>
              <w:left w:val="single" w:sz="4" w:space="0" w:color="auto"/>
              <w:bottom w:val="single" w:sz="4" w:space="0" w:color="auto"/>
              <w:right w:val="single" w:sz="4" w:space="0" w:color="auto"/>
            </w:tcBorders>
            <w:hideMark/>
          </w:tcPr>
          <w:p w:rsidR="00D2585F" w:rsidRDefault="00D2585F">
            <w:pPr>
              <w:spacing w:after="200" w:line="276" w:lineRule="auto"/>
              <w:rPr>
                <w:lang w:eastAsia="en-US"/>
              </w:rPr>
            </w:pPr>
            <w:r>
              <w:rPr>
                <w:b/>
              </w:rPr>
              <w:t xml:space="preserve">Информационное общество </w:t>
            </w: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6</w:t>
            </w:r>
          </w:p>
        </w:tc>
        <w:tc>
          <w:tcPr>
            <w:tcW w:w="3237" w:type="pct"/>
            <w:tcBorders>
              <w:top w:val="single" w:sz="4" w:space="0" w:color="auto"/>
              <w:left w:val="single" w:sz="4" w:space="0" w:color="auto"/>
              <w:bottom w:val="single" w:sz="4" w:space="0" w:color="auto"/>
              <w:right w:val="single" w:sz="4" w:space="0" w:color="auto"/>
            </w:tcBorders>
            <w:vAlign w:val="center"/>
          </w:tcPr>
          <w:p w:rsidR="00D2585F" w:rsidRDefault="00D2585F">
            <w:pPr>
              <w:pStyle w:val="msonormalbullet2gif"/>
              <w:tabs>
                <w:tab w:val="left" w:pos="11057"/>
              </w:tabs>
              <w:jc w:val="center"/>
              <w:rPr>
                <w:b/>
              </w:rPr>
            </w:pPr>
          </w:p>
        </w:tc>
      </w:tr>
      <w:tr w:rsidR="00D2585F" w:rsidTr="00D2585F">
        <w:trPr>
          <w:trHeight w:val="375"/>
        </w:trPr>
        <w:tc>
          <w:tcPr>
            <w:tcW w:w="200" w:type="pct"/>
            <w:tcBorders>
              <w:top w:val="single" w:sz="4" w:space="0" w:color="auto"/>
              <w:left w:val="single" w:sz="4" w:space="0" w:color="auto"/>
              <w:bottom w:val="single" w:sz="4" w:space="0" w:color="auto"/>
              <w:right w:val="single" w:sz="4" w:space="0" w:color="auto"/>
            </w:tcBorders>
            <w:hideMark/>
          </w:tcPr>
          <w:p w:rsidR="00D2585F" w:rsidRDefault="00D2585F">
            <w:pPr>
              <w:pStyle w:val="msonormalbullet2gif"/>
              <w:tabs>
                <w:tab w:val="left" w:pos="11057"/>
              </w:tabs>
              <w:rPr>
                <w:b/>
              </w:rPr>
            </w:pPr>
            <w:r>
              <w:rPr>
                <w:b/>
              </w:rPr>
              <w:t>5.</w:t>
            </w:r>
            <w:r>
              <w:rPr>
                <w:b/>
              </w:rPr>
              <w:softHyphen/>
            </w:r>
          </w:p>
        </w:tc>
        <w:tc>
          <w:tcPr>
            <w:tcW w:w="1098" w:type="pct"/>
            <w:tcBorders>
              <w:top w:val="single" w:sz="4" w:space="0" w:color="auto"/>
              <w:left w:val="single" w:sz="4" w:space="0" w:color="auto"/>
              <w:bottom w:val="single" w:sz="4" w:space="0" w:color="auto"/>
              <w:right w:val="single" w:sz="4" w:space="0" w:color="auto"/>
            </w:tcBorders>
            <w:hideMark/>
          </w:tcPr>
          <w:p w:rsidR="00D2585F" w:rsidRDefault="00D2585F">
            <w:pPr>
              <w:spacing w:after="200" w:line="276" w:lineRule="auto"/>
              <w:rPr>
                <w:b/>
                <w:lang w:eastAsia="en-US"/>
              </w:rPr>
            </w:pPr>
            <w:r>
              <w:rPr>
                <w:b/>
              </w:rPr>
              <w:t xml:space="preserve">Повторение </w:t>
            </w:r>
          </w:p>
        </w:tc>
        <w:tc>
          <w:tcPr>
            <w:tcW w:w="465" w:type="pct"/>
            <w:tcBorders>
              <w:top w:val="single" w:sz="4" w:space="0" w:color="auto"/>
              <w:left w:val="single" w:sz="4" w:space="0" w:color="auto"/>
              <w:bottom w:val="single" w:sz="4" w:space="0" w:color="auto"/>
              <w:right w:val="single" w:sz="4" w:space="0" w:color="auto"/>
            </w:tcBorders>
            <w:vAlign w:val="center"/>
            <w:hideMark/>
          </w:tcPr>
          <w:p w:rsidR="00D2585F" w:rsidRDefault="00D2585F">
            <w:pPr>
              <w:pStyle w:val="msonormalbullet2gif"/>
              <w:tabs>
                <w:tab w:val="left" w:pos="11057"/>
              </w:tabs>
              <w:jc w:val="center"/>
              <w:rPr>
                <w:b/>
              </w:rPr>
            </w:pPr>
            <w:r>
              <w:rPr>
                <w:b/>
              </w:rPr>
              <w:t>8</w:t>
            </w:r>
          </w:p>
        </w:tc>
        <w:tc>
          <w:tcPr>
            <w:tcW w:w="3237" w:type="pct"/>
            <w:tcBorders>
              <w:top w:val="single" w:sz="4" w:space="0" w:color="auto"/>
              <w:left w:val="single" w:sz="4" w:space="0" w:color="auto"/>
              <w:bottom w:val="single" w:sz="4" w:space="0" w:color="auto"/>
              <w:right w:val="single" w:sz="4" w:space="0" w:color="auto"/>
            </w:tcBorders>
            <w:vAlign w:val="center"/>
          </w:tcPr>
          <w:p w:rsidR="00D2585F" w:rsidRDefault="00D2585F">
            <w:pPr>
              <w:pStyle w:val="msonormalbullet2gif"/>
              <w:tabs>
                <w:tab w:val="left" w:pos="11057"/>
              </w:tabs>
              <w:jc w:val="center"/>
              <w:rPr>
                <w:b/>
              </w:rPr>
            </w:pPr>
          </w:p>
        </w:tc>
      </w:tr>
    </w:tbl>
    <w:p w:rsidR="00293DA7" w:rsidRDefault="00293DA7" w:rsidP="00293DA7">
      <w:pPr>
        <w:sectPr w:rsidR="00293DA7">
          <w:pgSz w:w="11906" w:h="16838"/>
          <w:pgMar w:top="794" w:right="851" w:bottom="1134" w:left="1134" w:header="709" w:footer="709" w:gutter="0"/>
          <w:cols w:space="720"/>
        </w:sectPr>
      </w:pPr>
    </w:p>
    <w:p w:rsidR="00293DA7" w:rsidRDefault="00293DA7" w:rsidP="00293DA7">
      <w:pPr>
        <w:jc w:val="center"/>
        <w:rPr>
          <w:b/>
          <w:u w:val="single"/>
        </w:rPr>
      </w:pPr>
      <w:r>
        <w:rPr>
          <w:b/>
          <w:u w:val="single"/>
        </w:rPr>
        <w:lastRenderedPageBreak/>
        <w:t>Материально-техническое обеспечение образовательного процесса.</w:t>
      </w:r>
    </w:p>
    <w:p w:rsidR="00293DA7" w:rsidRDefault="00293DA7" w:rsidP="00293DA7">
      <w:pPr>
        <w:jc w:val="center"/>
        <w:rPr>
          <w:b/>
        </w:rPr>
      </w:pPr>
      <w:r>
        <w:rPr>
          <w:b/>
        </w:rPr>
        <w:t>Список используемой литературы.</w:t>
      </w:r>
    </w:p>
    <w:p w:rsidR="00293DA7" w:rsidRDefault="00293DA7" w:rsidP="00293DA7">
      <w:pPr>
        <w:ind w:firstLine="708"/>
        <w:jc w:val="both"/>
        <w:rPr>
          <w:b/>
        </w:rPr>
      </w:pPr>
      <w:r>
        <w:rPr>
          <w:b/>
        </w:rPr>
        <w:t>В соответствии с образовательной программой школы использован следующий учебно-методический комплект.</w:t>
      </w:r>
    </w:p>
    <w:p w:rsidR="00293DA7" w:rsidRDefault="00293DA7" w:rsidP="00293DA7">
      <w:pPr>
        <w:numPr>
          <w:ilvl w:val="0"/>
          <w:numId w:val="7"/>
        </w:numPr>
        <w:tabs>
          <w:tab w:val="num" w:pos="1080"/>
        </w:tabs>
        <w:ind w:left="0" w:firstLine="720"/>
        <w:jc w:val="both"/>
      </w:pPr>
      <w:proofErr w:type="spellStart"/>
      <w:r>
        <w:t>Угринович</w:t>
      </w:r>
      <w:proofErr w:type="spellEnd"/>
      <w:r>
        <w:t xml:space="preserve"> Н.Д. Информатика и ИКТ. Базовый уровень: учебник для 10 класса / Н.Д. </w:t>
      </w:r>
      <w:proofErr w:type="spellStart"/>
      <w:r>
        <w:t>Угринович</w:t>
      </w:r>
      <w:proofErr w:type="spellEnd"/>
      <w:r>
        <w:t>.  – М.:БИНОМ. Лаборатория знаний, 2011.</w:t>
      </w:r>
    </w:p>
    <w:p w:rsidR="00293DA7" w:rsidRDefault="00293DA7" w:rsidP="00293DA7">
      <w:pPr>
        <w:numPr>
          <w:ilvl w:val="0"/>
          <w:numId w:val="7"/>
        </w:numPr>
        <w:tabs>
          <w:tab w:val="num" w:pos="1080"/>
        </w:tabs>
        <w:ind w:left="0" w:firstLine="720"/>
        <w:jc w:val="both"/>
      </w:pPr>
      <w:proofErr w:type="spellStart"/>
      <w:r>
        <w:t>Угринович</w:t>
      </w:r>
      <w:proofErr w:type="spellEnd"/>
      <w:r>
        <w:t xml:space="preserve"> Н.Д. Информатика и ИКТ. Базовый уровень: учебник для 11 класса / Н.Д. </w:t>
      </w:r>
      <w:proofErr w:type="spellStart"/>
      <w:r>
        <w:t>Угринович</w:t>
      </w:r>
      <w:proofErr w:type="spellEnd"/>
      <w:r>
        <w:t>.  – М.:БИНОМ. Лаборатория знаний, 2011.</w:t>
      </w:r>
    </w:p>
    <w:p w:rsidR="00293DA7" w:rsidRDefault="00293DA7" w:rsidP="00293DA7">
      <w:pPr>
        <w:numPr>
          <w:ilvl w:val="0"/>
          <w:numId w:val="7"/>
        </w:numPr>
        <w:tabs>
          <w:tab w:val="num" w:pos="1080"/>
        </w:tabs>
        <w:ind w:left="0" w:firstLine="720"/>
        <w:jc w:val="both"/>
      </w:pPr>
      <w:r>
        <w:t xml:space="preserve"> «Информатика и ИКТ».8-11 классы: методическое пособие /  </w:t>
      </w:r>
      <w:proofErr w:type="spellStart"/>
      <w:r>
        <w:t>Н.Д.Угринович</w:t>
      </w:r>
      <w:proofErr w:type="spellEnd"/>
      <w:r>
        <w:t xml:space="preserve"> – М.: БИНОМ. Лаборатория знаний, 2010.</w:t>
      </w:r>
    </w:p>
    <w:p w:rsidR="00293DA7" w:rsidRDefault="00293DA7" w:rsidP="00293DA7">
      <w:pPr>
        <w:numPr>
          <w:ilvl w:val="0"/>
          <w:numId w:val="7"/>
        </w:numPr>
        <w:tabs>
          <w:tab w:val="num" w:pos="1080"/>
        </w:tabs>
        <w:ind w:left="0" w:firstLine="720"/>
        <w:jc w:val="both"/>
      </w:pPr>
      <w:proofErr w:type="spellStart"/>
      <w:r>
        <w:t>У</w:t>
      </w:r>
      <w:r>
        <w:rPr>
          <w:noProof/>
        </w:rPr>
        <w:t>гринович</w:t>
      </w:r>
      <w:r>
        <w:t>Н</w:t>
      </w:r>
      <w:r>
        <w:rPr>
          <w:noProof/>
        </w:rPr>
        <w:t>.Д</w:t>
      </w:r>
      <w:proofErr w:type="spellEnd"/>
      <w:r>
        <w:rPr>
          <w:noProof/>
        </w:rPr>
        <w:t xml:space="preserve">. </w:t>
      </w:r>
      <w:proofErr w:type="spellStart"/>
      <w:r>
        <w:t>БосоваЛ</w:t>
      </w:r>
      <w:r>
        <w:rPr>
          <w:noProof/>
        </w:rPr>
        <w:t>.Л</w:t>
      </w:r>
      <w:proofErr w:type="spellEnd"/>
      <w:r>
        <w:rPr>
          <w:noProof/>
        </w:rPr>
        <w:t xml:space="preserve">., </w:t>
      </w:r>
      <w:r>
        <w:t>М</w:t>
      </w:r>
      <w:r>
        <w:rPr>
          <w:noProof/>
        </w:rPr>
        <w:t xml:space="preserve">ихайлова </w:t>
      </w:r>
      <w:r>
        <w:t>Н</w:t>
      </w:r>
      <w:r>
        <w:rPr>
          <w:noProof/>
        </w:rPr>
        <w:t xml:space="preserve">.И. </w:t>
      </w:r>
      <w:r>
        <w:t>П</w:t>
      </w:r>
      <w:r>
        <w:rPr>
          <w:noProof/>
        </w:rPr>
        <w:t xml:space="preserve">рактикум </w:t>
      </w:r>
      <w:r>
        <w:t>п</w:t>
      </w:r>
      <w:r>
        <w:rPr>
          <w:noProof/>
        </w:rPr>
        <w:t xml:space="preserve">о </w:t>
      </w:r>
      <w:r>
        <w:t>и</w:t>
      </w:r>
      <w:r>
        <w:rPr>
          <w:noProof/>
        </w:rPr>
        <w:t xml:space="preserve">нформатике и </w:t>
      </w:r>
      <w:r>
        <w:t>и</w:t>
      </w:r>
      <w:r>
        <w:rPr>
          <w:noProof/>
        </w:rPr>
        <w:t xml:space="preserve">нформационным </w:t>
      </w:r>
      <w:r>
        <w:t>т</w:t>
      </w:r>
      <w:r>
        <w:rPr>
          <w:noProof/>
        </w:rPr>
        <w:t xml:space="preserve">ехнологиям. </w:t>
      </w:r>
      <w:r>
        <w:t>У</w:t>
      </w:r>
      <w:r>
        <w:rPr>
          <w:noProof/>
        </w:rPr>
        <w:t xml:space="preserve">чебное </w:t>
      </w:r>
      <w:r>
        <w:t>п</w:t>
      </w:r>
      <w:r>
        <w:rPr>
          <w:noProof/>
        </w:rPr>
        <w:t xml:space="preserve">особие </w:t>
      </w:r>
      <w:r>
        <w:t>д</w:t>
      </w:r>
      <w:r>
        <w:rPr>
          <w:noProof/>
        </w:rPr>
        <w:t xml:space="preserve">ля </w:t>
      </w:r>
      <w:r>
        <w:t>о</w:t>
      </w:r>
      <w:r>
        <w:rPr>
          <w:noProof/>
        </w:rPr>
        <w:t xml:space="preserve">бщеобразовательных </w:t>
      </w:r>
      <w:r>
        <w:t>у</w:t>
      </w:r>
      <w:r>
        <w:rPr>
          <w:noProof/>
        </w:rPr>
        <w:t xml:space="preserve">чреждений. </w:t>
      </w:r>
      <w:r>
        <w:t>—М</w:t>
      </w:r>
      <w:r>
        <w:rPr>
          <w:noProof/>
        </w:rPr>
        <w:t xml:space="preserve">.: </w:t>
      </w:r>
      <w:r>
        <w:t>Б</w:t>
      </w:r>
      <w:r>
        <w:rPr>
          <w:noProof/>
        </w:rPr>
        <w:t xml:space="preserve">ИНОМ </w:t>
      </w:r>
      <w:r>
        <w:t>Л</w:t>
      </w:r>
      <w:r>
        <w:rPr>
          <w:noProof/>
        </w:rPr>
        <w:t xml:space="preserve">аборатория </w:t>
      </w:r>
      <w:r>
        <w:t>з</w:t>
      </w:r>
      <w:r>
        <w:rPr>
          <w:noProof/>
        </w:rPr>
        <w:t>наний, 2011.</w:t>
      </w:r>
    </w:p>
    <w:p w:rsidR="00293DA7" w:rsidRDefault="00293DA7" w:rsidP="00293DA7">
      <w:pPr>
        <w:numPr>
          <w:ilvl w:val="0"/>
          <w:numId w:val="7"/>
        </w:numPr>
        <w:tabs>
          <w:tab w:val="num" w:pos="1080"/>
        </w:tabs>
        <w:ind w:left="0" w:firstLine="360"/>
        <w:jc w:val="both"/>
      </w:pPr>
      <w:r>
        <w:t xml:space="preserve">ЕГЭ 2011. Информатика. Типовые тестовые задания/ П.А. Якушкин, В.Р. </w:t>
      </w:r>
      <w:proofErr w:type="spellStart"/>
      <w:r>
        <w:t>Лещинер</w:t>
      </w:r>
      <w:proofErr w:type="spellEnd"/>
      <w:r>
        <w:t>. - М.: издательство «Экзамен»,  2011.</w:t>
      </w:r>
    </w:p>
    <w:p w:rsidR="00293DA7" w:rsidRDefault="00293DA7" w:rsidP="00293DA7">
      <w:pPr>
        <w:pStyle w:val="a5"/>
        <w:ind w:left="1440"/>
        <w:jc w:val="center"/>
        <w:rPr>
          <w:b/>
        </w:rPr>
      </w:pPr>
      <w:r>
        <w:rPr>
          <w:b/>
        </w:rPr>
        <w:t>Материально-техническое оснащение.</w:t>
      </w:r>
    </w:p>
    <w:tbl>
      <w:tblPr>
        <w:tblW w:w="101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63"/>
        <w:gridCol w:w="7590"/>
        <w:gridCol w:w="787"/>
      </w:tblGrid>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jc w:val="center"/>
              <w:rPr>
                <w:rFonts w:eastAsia="Calibri"/>
                <w:b/>
                <w:lang w:eastAsia="en-US"/>
              </w:rPr>
            </w:pPr>
            <w:r>
              <w:rPr>
                <w:rFonts w:eastAsia="Calibri"/>
                <w:b/>
                <w:lang w:eastAsia="en-US"/>
              </w:rPr>
              <w:t>№ п/п</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ind w:hanging="11"/>
              <w:jc w:val="center"/>
              <w:rPr>
                <w:rFonts w:eastAsia="Calibri"/>
                <w:b/>
                <w:lang w:eastAsia="en-US"/>
              </w:rPr>
            </w:pPr>
            <w:r>
              <w:rPr>
                <w:rFonts w:eastAsia="Calibri"/>
                <w:b/>
                <w:lang w:eastAsia="en-US"/>
              </w:rPr>
              <w:t xml:space="preserve">Наименование </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jc w:val="center"/>
              <w:rPr>
                <w:rFonts w:eastAsia="Calibri"/>
                <w:b/>
                <w:lang w:eastAsia="en-US"/>
              </w:rPr>
            </w:pPr>
            <w:r>
              <w:rPr>
                <w:rFonts w:eastAsia="Calibri"/>
                <w:b/>
                <w:lang w:eastAsia="en-US"/>
              </w:rPr>
              <w:t xml:space="preserve">Количество </w:t>
            </w:r>
          </w:p>
        </w:tc>
      </w:tr>
      <w:tr w:rsidR="00293DA7" w:rsidTr="00293DA7">
        <w:tc>
          <w:tcPr>
            <w:tcW w:w="10143" w:type="dxa"/>
            <w:gridSpan w:val="3"/>
            <w:tcBorders>
              <w:top w:val="single" w:sz="4" w:space="0" w:color="auto"/>
              <w:left w:val="single" w:sz="4" w:space="0" w:color="auto"/>
              <w:bottom w:val="single" w:sz="4" w:space="0" w:color="auto"/>
              <w:right w:val="single" w:sz="4" w:space="0" w:color="auto"/>
            </w:tcBorders>
            <w:hideMark/>
          </w:tcPr>
          <w:p w:rsidR="00293DA7" w:rsidRDefault="00293DA7">
            <w:pPr>
              <w:jc w:val="center"/>
              <w:rPr>
                <w:rFonts w:eastAsia="Calibri"/>
                <w:b/>
                <w:i/>
                <w:lang w:eastAsia="en-US"/>
              </w:rPr>
            </w:pPr>
            <w:r>
              <w:rPr>
                <w:rFonts w:eastAsia="Calibri"/>
                <w:b/>
                <w:i/>
                <w:lang w:eastAsia="en-US"/>
              </w:rPr>
              <w:t>Печатные  пособия</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1</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spacing w:line="360" w:lineRule="auto"/>
              <w:jc w:val="both"/>
              <w:rPr>
                <w:rFonts w:eastAsia="Calibri"/>
                <w:lang w:eastAsia="en-US"/>
              </w:rPr>
            </w:pPr>
            <w:r>
              <w:rPr>
                <w:rFonts w:eastAsia="Calibri"/>
                <w:lang w:eastAsia="en-US"/>
              </w:rPr>
              <w:t>Информатика и ИКТ. Базовый уровень</w:t>
            </w:r>
            <w:proofErr w:type="gramStart"/>
            <w:r>
              <w:rPr>
                <w:rFonts w:eastAsia="Calibri"/>
                <w:lang w:eastAsia="en-US"/>
              </w:rPr>
              <w:t xml:space="preserve"> :</w:t>
            </w:r>
            <w:proofErr w:type="gramEnd"/>
            <w:r>
              <w:rPr>
                <w:rFonts w:eastAsia="Calibri"/>
                <w:lang w:eastAsia="en-US"/>
              </w:rPr>
              <w:t xml:space="preserve"> учебник для 10-11 класса / Н.Д. </w:t>
            </w:r>
            <w:proofErr w:type="spellStart"/>
            <w:r>
              <w:rPr>
                <w:rFonts w:eastAsia="Calibri"/>
                <w:lang w:eastAsia="en-US"/>
              </w:rPr>
              <w:t>Угринович</w:t>
            </w:r>
            <w:proofErr w:type="spellEnd"/>
            <w:r>
              <w:rPr>
                <w:rFonts w:eastAsia="Calibri"/>
                <w:lang w:eastAsia="en-US"/>
              </w:rPr>
              <w:t xml:space="preserve">. </w:t>
            </w:r>
            <w:r>
              <w:rPr>
                <w:rFonts w:eastAsia="Calibri"/>
                <w:lang w:eastAsia="en-US"/>
              </w:rPr>
              <w:br/>
              <w:t>– М.: Бином. Лаборатория знаний, 2009.</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DF6060">
            <w:pPr>
              <w:rPr>
                <w:rFonts w:eastAsia="Calibri"/>
                <w:lang w:eastAsia="en-US"/>
              </w:rPr>
            </w:pPr>
            <w:r>
              <w:rPr>
                <w:rFonts w:eastAsia="Calibri"/>
                <w:lang w:eastAsia="en-US"/>
              </w:rPr>
              <w:t>18</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2</w:t>
            </w:r>
          </w:p>
        </w:tc>
        <w:tc>
          <w:tcPr>
            <w:tcW w:w="7592" w:type="dxa"/>
            <w:tcBorders>
              <w:top w:val="single" w:sz="4" w:space="0" w:color="auto"/>
              <w:left w:val="single" w:sz="4" w:space="0" w:color="auto"/>
              <w:bottom w:val="single" w:sz="4" w:space="0" w:color="auto"/>
              <w:right w:val="single" w:sz="4" w:space="0" w:color="auto"/>
            </w:tcBorders>
          </w:tcPr>
          <w:p w:rsidR="00293DA7" w:rsidRDefault="00293DA7">
            <w:pPr>
              <w:spacing w:line="360" w:lineRule="auto"/>
              <w:jc w:val="both"/>
              <w:rPr>
                <w:rFonts w:eastAsia="Calibri"/>
                <w:lang w:eastAsia="en-US"/>
              </w:rPr>
            </w:pPr>
            <w:r>
              <w:rPr>
                <w:rFonts w:eastAsia="Calibri"/>
                <w:lang w:eastAsia="en-US"/>
              </w:rPr>
              <w:t>Преподавание курса «Информатика и ИКТ» в основной и старшей школе. 8 – 11 классы</w:t>
            </w:r>
            <w:proofErr w:type="gramStart"/>
            <w:r>
              <w:rPr>
                <w:rFonts w:eastAsia="Calibri"/>
                <w:lang w:eastAsia="en-US"/>
              </w:rPr>
              <w:t xml:space="preserve"> :</w:t>
            </w:r>
            <w:proofErr w:type="gramEnd"/>
            <w:r>
              <w:rPr>
                <w:rFonts w:eastAsia="Calibri"/>
                <w:lang w:eastAsia="en-US"/>
              </w:rPr>
              <w:t xml:space="preserve">  Методическое пособие / Н.Д. </w:t>
            </w:r>
            <w:proofErr w:type="spellStart"/>
            <w:r>
              <w:rPr>
                <w:rFonts w:eastAsia="Calibri"/>
                <w:lang w:eastAsia="en-US"/>
              </w:rPr>
              <w:t>Угринович</w:t>
            </w:r>
            <w:proofErr w:type="spellEnd"/>
            <w:r>
              <w:rPr>
                <w:rFonts w:eastAsia="Calibri"/>
                <w:lang w:eastAsia="en-US"/>
              </w:rPr>
              <w:t>. – М.</w:t>
            </w:r>
            <w:proofErr w:type="gramStart"/>
            <w:r>
              <w:rPr>
                <w:rFonts w:eastAsia="Calibri"/>
                <w:lang w:eastAsia="en-US"/>
              </w:rPr>
              <w:t xml:space="preserve"> :</w:t>
            </w:r>
            <w:proofErr w:type="gramEnd"/>
            <w:r>
              <w:rPr>
                <w:rFonts w:eastAsia="Calibri"/>
                <w:lang w:eastAsia="en-US"/>
              </w:rPr>
              <w:t xml:space="preserve">  БИНОМ. Лаборатория знаний,  2008.</w:t>
            </w:r>
          </w:p>
          <w:p w:rsidR="00293DA7" w:rsidRDefault="00293DA7">
            <w:pPr>
              <w:jc w:val="both"/>
              <w:rPr>
                <w:rFonts w:eastAsia="Calibri"/>
                <w:lang w:eastAsia="en-US"/>
              </w:rPr>
            </w:pP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val="en-US" w:eastAsia="en-US"/>
              </w:rPr>
            </w:pPr>
            <w:r>
              <w:rPr>
                <w:rFonts w:eastAsia="Calibri"/>
                <w:lang w:val="en-US" w:eastAsia="en-US"/>
              </w:rPr>
              <w:t>1</w:t>
            </w:r>
          </w:p>
        </w:tc>
      </w:tr>
      <w:tr w:rsidR="00293DA7" w:rsidTr="00293DA7">
        <w:tc>
          <w:tcPr>
            <w:tcW w:w="10143" w:type="dxa"/>
            <w:gridSpan w:val="3"/>
            <w:tcBorders>
              <w:top w:val="single" w:sz="4" w:space="0" w:color="auto"/>
              <w:left w:val="single" w:sz="4" w:space="0" w:color="auto"/>
              <w:bottom w:val="single" w:sz="4" w:space="0" w:color="auto"/>
              <w:right w:val="single" w:sz="4" w:space="0" w:color="auto"/>
            </w:tcBorders>
            <w:hideMark/>
          </w:tcPr>
          <w:p w:rsidR="00293DA7" w:rsidRDefault="00293DA7">
            <w:pPr>
              <w:jc w:val="center"/>
              <w:rPr>
                <w:rFonts w:eastAsia="Calibri"/>
                <w:b/>
                <w:lang w:eastAsia="en-US"/>
              </w:rPr>
            </w:pPr>
            <w:r>
              <w:rPr>
                <w:rFonts w:eastAsia="Calibri"/>
                <w:b/>
                <w:lang w:eastAsia="en-US"/>
              </w:rPr>
              <w:t>Технические средства обучения</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1</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АРМ</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rPr>
          <w:trHeight w:val="314"/>
        </w:trPr>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2</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Документ-камера</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3</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Компьютер ученический</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9</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4</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Принтер</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c>
          <w:tcPr>
            <w:tcW w:w="10143" w:type="dxa"/>
            <w:gridSpan w:val="3"/>
            <w:tcBorders>
              <w:top w:val="single" w:sz="4" w:space="0" w:color="auto"/>
              <w:left w:val="single" w:sz="4" w:space="0" w:color="auto"/>
              <w:bottom w:val="single" w:sz="4" w:space="0" w:color="auto"/>
              <w:right w:val="single" w:sz="4" w:space="0" w:color="auto"/>
            </w:tcBorders>
            <w:hideMark/>
          </w:tcPr>
          <w:p w:rsidR="00293DA7" w:rsidRDefault="00293DA7">
            <w:pPr>
              <w:jc w:val="center"/>
              <w:rPr>
                <w:rFonts w:eastAsia="Calibri"/>
                <w:b/>
                <w:lang w:eastAsia="en-US"/>
              </w:rPr>
            </w:pPr>
            <w:r>
              <w:rPr>
                <w:rFonts w:eastAsia="Calibri"/>
                <w:b/>
                <w:lang w:eastAsia="en-US"/>
              </w:rPr>
              <w:t xml:space="preserve">Цифровые и электронные ресурсы </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1</w:t>
            </w:r>
          </w:p>
        </w:tc>
        <w:tc>
          <w:tcPr>
            <w:tcW w:w="7592" w:type="dxa"/>
            <w:tcBorders>
              <w:top w:val="single" w:sz="4" w:space="0" w:color="auto"/>
              <w:left w:val="single" w:sz="4" w:space="0" w:color="auto"/>
              <w:bottom w:val="single" w:sz="4" w:space="0" w:color="auto"/>
              <w:right w:val="single" w:sz="4" w:space="0" w:color="auto"/>
            </w:tcBorders>
          </w:tcPr>
          <w:p w:rsidR="00293DA7" w:rsidRDefault="00293DA7">
            <w:pPr>
              <w:jc w:val="both"/>
              <w:rPr>
                <w:rFonts w:eastAsia="Calibri"/>
                <w:lang w:eastAsia="en-US"/>
              </w:rPr>
            </w:pPr>
            <w:r>
              <w:rPr>
                <w:rFonts w:eastAsia="Calibri"/>
                <w:lang w:eastAsia="en-US"/>
              </w:rPr>
              <w:t xml:space="preserve">Материалы авторской мастерской </w:t>
            </w:r>
            <w:proofErr w:type="spellStart"/>
            <w:r>
              <w:rPr>
                <w:rFonts w:eastAsia="Calibri"/>
                <w:lang w:eastAsia="en-US"/>
              </w:rPr>
              <w:t>Угриновича</w:t>
            </w:r>
            <w:proofErr w:type="spellEnd"/>
            <w:r>
              <w:rPr>
                <w:rFonts w:eastAsia="Calibri"/>
                <w:lang w:eastAsia="en-US"/>
              </w:rPr>
              <w:t xml:space="preserve"> Н.Д. (</w:t>
            </w:r>
            <w:proofErr w:type="spellStart"/>
            <w:r>
              <w:rPr>
                <w:rFonts w:eastAsia="Calibri"/>
                <w:lang w:eastAsia="en-US"/>
              </w:rPr>
              <w:t>metodist.lbz.ru</w:t>
            </w:r>
            <w:proofErr w:type="spellEnd"/>
            <w:r>
              <w:rPr>
                <w:rFonts w:eastAsia="Calibri"/>
                <w:lang w:eastAsia="en-US"/>
              </w:rPr>
              <w:t>/)</w:t>
            </w:r>
          </w:p>
          <w:p w:rsidR="00293DA7" w:rsidRDefault="00293DA7">
            <w:pPr>
              <w:rPr>
                <w:rFonts w:eastAsia="Calibri"/>
                <w:lang w:eastAsia="en-US"/>
              </w:rPr>
            </w:pP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val="en-US" w:eastAsia="en-US"/>
              </w:rPr>
            </w:pPr>
            <w:r>
              <w:rPr>
                <w:rFonts w:eastAsia="Calibri"/>
                <w:i/>
                <w:lang w:eastAsia="en-US"/>
              </w:rPr>
              <w:t>2</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jc w:val="both"/>
              <w:rPr>
                <w:rFonts w:eastAsia="Calibri"/>
                <w:lang w:eastAsia="en-US"/>
              </w:rPr>
            </w:pPr>
            <w:r>
              <w:rPr>
                <w:rFonts w:eastAsia="Calibri"/>
                <w:lang w:eastAsia="en-US"/>
              </w:rPr>
              <w:t xml:space="preserve">Материала сайта  </w:t>
            </w:r>
            <w:hyperlink r:id="rId5" w:history="1">
              <w:r>
                <w:rPr>
                  <w:rStyle w:val="a7"/>
                  <w:rFonts w:eastAsia="Calibri"/>
                  <w:lang w:val="en-US" w:eastAsia="en-US"/>
                </w:rPr>
                <w:t>http</w:t>
              </w:r>
              <w:r>
                <w:rPr>
                  <w:rStyle w:val="a7"/>
                  <w:rFonts w:eastAsia="Calibri"/>
                  <w:lang w:eastAsia="en-US"/>
                </w:rPr>
                <w:t>://</w:t>
              </w:r>
              <w:proofErr w:type="spellStart"/>
              <w:r>
                <w:rPr>
                  <w:rStyle w:val="a7"/>
                  <w:rFonts w:eastAsia="Calibri"/>
                  <w:lang w:val="en-US" w:eastAsia="en-US"/>
                </w:rPr>
                <w:t>learningapps</w:t>
              </w:r>
              <w:proofErr w:type="spellEnd"/>
              <w:r>
                <w:rPr>
                  <w:rStyle w:val="a7"/>
                  <w:rFonts w:eastAsia="Calibri"/>
                  <w:lang w:eastAsia="en-US"/>
                </w:rPr>
                <w:t>.</w:t>
              </w:r>
              <w:r>
                <w:rPr>
                  <w:rStyle w:val="a7"/>
                  <w:rFonts w:eastAsia="Calibri"/>
                  <w:lang w:val="en-US" w:eastAsia="en-US"/>
                </w:rPr>
                <w:t>org</w:t>
              </w:r>
            </w:hyperlink>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c>
          <w:tcPr>
            <w:tcW w:w="1764" w:type="dxa"/>
            <w:tcBorders>
              <w:top w:val="single" w:sz="4" w:space="0" w:color="auto"/>
              <w:left w:val="single" w:sz="4" w:space="0" w:color="auto"/>
              <w:bottom w:val="single" w:sz="4" w:space="0" w:color="auto"/>
              <w:right w:val="single" w:sz="4" w:space="0" w:color="auto"/>
            </w:tcBorders>
          </w:tcPr>
          <w:p w:rsidR="00293DA7" w:rsidRDefault="00293DA7">
            <w:pPr>
              <w:rPr>
                <w:rFonts w:eastAsia="Calibri"/>
                <w:i/>
                <w:lang w:eastAsia="en-US"/>
              </w:rPr>
            </w:pP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spacing w:after="200" w:line="240" w:lineRule="atLeast"/>
              <w:contextualSpacing/>
              <w:jc w:val="center"/>
              <w:rPr>
                <w:rFonts w:eastAsia="Calibri"/>
                <w:b/>
                <w:i/>
                <w:lang w:eastAsia="en-US"/>
              </w:rPr>
            </w:pPr>
            <w:r>
              <w:rPr>
                <w:rFonts w:eastAsia="Calibri"/>
                <w:b/>
                <w:lang w:eastAsia="en-US"/>
              </w:rPr>
              <w:t>Оборудование класса</w:t>
            </w:r>
          </w:p>
        </w:tc>
        <w:tc>
          <w:tcPr>
            <w:tcW w:w="787" w:type="dxa"/>
            <w:tcBorders>
              <w:top w:val="single" w:sz="4" w:space="0" w:color="auto"/>
              <w:left w:val="single" w:sz="4" w:space="0" w:color="auto"/>
              <w:bottom w:val="single" w:sz="4" w:space="0" w:color="auto"/>
              <w:right w:val="single" w:sz="4" w:space="0" w:color="auto"/>
            </w:tcBorders>
          </w:tcPr>
          <w:p w:rsidR="00293DA7" w:rsidRDefault="00293DA7">
            <w:pPr>
              <w:rPr>
                <w:rFonts w:eastAsia="Calibri"/>
                <w:lang w:eastAsia="en-US"/>
              </w:rPr>
            </w:pPr>
          </w:p>
        </w:tc>
      </w:tr>
      <w:tr w:rsidR="00293DA7" w:rsidTr="00293DA7">
        <w:trPr>
          <w:trHeight w:val="260"/>
        </w:trPr>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1</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Стол ученический</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18</w:t>
            </w:r>
          </w:p>
        </w:tc>
      </w:tr>
      <w:tr w:rsidR="00293DA7" w:rsidTr="00293DA7">
        <w:trPr>
          <w:trHeight w:val="281"/>
        </w:trPr>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2</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 xml:space="preserve">Стул ученический </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30</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3</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 xml:space="preserve">Стол учительский </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rPr>
          <w:trHeight w:val="224"/>
        </w:trPr>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4</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 xml:space="preserve">Стул учительский </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r w:rsidR="00293DA7" w:rsidTr="00293DA7">
        <w:tc>
          <w:tcPr>
            <w:tcW w:w="1764"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i/>
                <w:lang w:eastAsia="en-US"/>
              </w:rPr>
            </w:pPr>
            <w:r>
              <w:rPr>
                <w:rFonts w:eastAsia="Calibri"/>
                <w:i/>
                <w:lang w:eastAsia="en-US"/>
              </w:rPr>
              <w:t>5</w:t>
            </w:r>
          </w:p>
        </w:tc>
        <w:tc>
          <w:tcPr>
            <w:tcW w:w="7592"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 xml:space="preserve">Доска </w:t>
            </w:r>
          </w:p>
        </w:tc>
        <w:tc>
          <w:tcPr>
            <w:tcW w:w="787" w:type="dxa"/>
            <w:tcBorders>
              <w:top w:val="single" w:sz="4" w:space="0" w:color="auto"/>
              <w:left w:val="single" w:sz="4" w:space="0" w:color="auto"/>
              <w:bottom w:val="single" w:sz="4" w:space="0" w:color="auto"/>
              <w:right w:val="single" w:sz="4" w:space="0" w:color="auto"/>
            </w:tcBorders>
            <w:hideMark/>
          </w:tcPr>
          <w:p w:rsidR="00293DA7" w:rsidRDefault="00293DA7">
            <w:pPr>
              <w:rPr>
                <w:rFonts w:eastAsia="Calibri"/>
                <w:lang w:eastAsia="en-US"/>
              </w:rPr>
            </w:pPr>
            <w:r>
              <w:rPr>
                <w:rFonts w:eastAsia="Calibri"/>
                <w:lang w:eastAsia="en-US"/>
              </w:rPr>
              <w:t>1</w:t>
            </w:r>
          </w:p>
        </w:tc>
      </w:tr>
    </w:tbl>
    <w:p w:rsidR="00293DA7" w:rsidRDefault="00293DA7" w:rsidP="00293DA7">
      <w:pPr>
        <w:jc w:val="right"/>
      </w:pPr>
    </w:p>
    <w:p w:rsidR="00293DA7" w:rsidRDefault="00293DA7" w:rsidP="00293DA7">
      <w:pPr>
        <w:pStyle w:val="a5"/>
        <w:spacing w:line="240" w:lineRule="atLeast"/>
        <w:ind w:left="567"/>
      </w:pPr>
      <w:r>
        <w:t xml:space="preserve">СОГЛАСОВАНО                                                                              </w:t>
      </w:r>
      <w:proofErr w:type="spellStart"/>
      <w:r>
        <w:t>СОГЛАСОВАНО</w:t>
      </w:r>
      <w:proofErr w:type="spellEnd"/>
    </w:p>
    <w:p w:rsidR="00293DA7" w:rsidRDefault="00293DA7" w:rsidP="00293DA7">
      <w:pPr>
        <w:pStyle w:val="a5"/>
        <w:spacing w:line="240" w:lineRule="atLeast"/>
        <w:ind w:left="567"/>
      </w:pPr>
      <w:r>
        <w:t>Протокол заседания                                                     зам. директора по УР МБОУ СОШ №14</w:t>
      </w:r>
    </w:p>
    <w:p w:rsidR="00293DA7" w:rsidRDefault="00293DA7" w:rsidP="00293DA7">
      <w:pPr>
        <w:pStyle w:val="a5"/>
        <w:spacing w:line="240" w:lineRule="atLeast"/>
        <w:ind w:left="567"/>
      </w:pPr>
      <w:r>
        <w:t>методического объединения                                                 ____________/Т.А.Сахно</w:t>
      </w:r>
    </w:p>
    <w:p w:rsidR="00293DA7" w:rsidRDefault="00293DA7" w:rsidP="00293DA7">
      <w:pPr>
        <w:pStyle w:val="a5"/>
        <w:spacing w:line="240" w:lineRule="atLeast"/>
        <w:ind w:left="567"/>
      </w:pPr>
      <w:r>
        <w:t xml:space="preserve">учителей математики и информатики№_____                                                         </w:t>
      </w:r>
    </w:p>
    <w:p w:rsidR="00293DA7" w:rsidRDefault="00293DA7" w:rsidP="00293DA7">
      <w:pPr>
        <w:pStyle w:val="a5"/>
        <w:spacing w:line="240" w:lineRule="atLeast"/>
        <w:ind w:left="567"/>
      </w:pPr>
      <w:r>
        <w:t xml:space="preserve">от </w:t>
      </w:r>
      <w:r>
        <w:rPr>
          <w:u w:val="single"/>
        </w:rPr>
        <w:t>«     »</w:t>
      </w:r>
      <w:r>
        <w:t>_________2015 года                                                    «___»____________2015 г.</w:t>
      </w:r>
    </w:p>
    <w:p w:rsidR="00293DA7" w:rsidRDefault="00293DA7" w:rsidP="00293DA7">
      <w:pPr>
        <w:pStyle w:val="a5"/>
        <w:spacing w:line="240" w:lineRule="atLeast"/>
        <w:ind w:left="567"/>
      </w:pPr>
      <w:r>
        <w:t>__________/</w:t>
      </w:r>
      <w:proofErr w:type="spellStart"/>
      <w:r>
        <w:t>Жеребненко</w:t>
      </w:r>
      <w:proofErr w:type="spellEnd"/>
      <w:r>
        <w:t xml:space="preserve"> Т.Н.</w:t>
      </w:r>
    </w:p>
    <w:p w:rsidR="00293DA7" w:rsidRDefault="00293DA7" w:rsidP="00293DA7">
      <w:pPr>
        <w:jc w:val="center"/>
        <w:rPr>
          <w:b/>
        </w:rPr>
      </w:pPr>
      <w:r>
        <w:br w:type="page"/>
      </w:r>
    </w:p>
    <w:p w:rsidR="00293DA7" w:rsidRDefault="00293DA7" w:rsidP="00293DA7">
      <w:pPr>
        <w:jc w:val="center"/>
        <w:rPr>
          <w:b/>
        </w:rPr>
      </w:pPr>
      <w:r>
        <w:rPr>
          <w:b/>
        </w:rPr>
        <w:lastRenderedPageBreak/>
        <w:t xml:space="preserve">Основные требования к уровню знаний и умений учащихся </w:t>
      </w:r>
    </w:p>
    <w:p w:rsidR="00293DA7" w:rsidRDefault="00293DA7" w:rsidP="00293DA7">
      <w:pPr>
        <w:jc w:val="center"/>
        <w:rPr>
          <w:b/>
        </w:rPr>
      </w:pPr>
      <w:r>
        <w:rPr>
          <w:b/>
        </w:rPr>
        <w:t xml:space="preserve">по информатике и </w:t>
      </w:r>
      <w:proofErr w:type="spellStart"/>
      <w:r>
        <w:rPr>
          <w:b/>
        </w:rPr>
        <w:t>информациооно-коммуникационных</w:t>
      </w:r>
      <w:proofErr w:type="spellEnd"/>
      <w:r>
        <w:rPr>
          <w:b/>
        </w:rPr>
        <w:t xml:space="preserve"> технологий к концу 10-11 класса</w:t>
      </w:r>
    </w:p>
    <w:p w:rsidR="00293DA7" w:rsidRDefault="00293DA7" w:rsidP="00293DA7">
      <w:pPr>
        <w:shd w:val="clear" w:color="auto" w:fill="FFFFFF"/>
        <w:spacing w:before="14"/>
        <w:rPr>
          <w:b/>
          <w:bCs/>
          <w:iCs/>
        </w:rPr>
      </w:pPr>
      <w:r>
        <w:rPr>
          <w:bCs/>
          <w:iCs/>
        </w:rPr>
        <w:t>К концу 10 класса учащиеся</w:t>
      </w:r>
      <w:r>
        <w:rPr>
          <w:b/>
          <w:bCs/>
          <w:i/>
          <w:iCs/>
        </w:rPr>
        <w:t>усвоят</w:t>
      </w:r>
      <w:r>
        <w:rPr>
          <w:bCs/>
          <w:iCs/>
        </w:rPr>
        <w:t>следующие</w:t>
      </w:r>
      <w:r>
        <w:rPr>
          <w:b/>
          <w:bCs/>
          <w:iCs/>
        </w:rPr>
        <w:t xml:space="preserve"> знания:</w:t>
      </w:r>
    </w:p>
    <w:p w:rsidR="00293DA7" w:rsidRDefault="00293DA7" w:rsidP="00293DA7">
      <w:pPr>
        <w:pStyle w:val="a5"/>
        <w:numPr>
          <w:ilvl w:val="0"/>
          <w:numId w:val="8"/>
        </w:numPr>
        <w:shd w:val="clear" w:color="auto" w:fill="FFFFFF"/>
        <w:spacing w:before="14" w:after="200" w:line="276" w:lineRule="auto"/>
        <w:rPr>
          <w:bCs/>
          <w:iCs/>
        </w:rPr>
      </w:pPr>
      <w:r>
        <w:rPr>
          <w:bCs/>
          <w:iCs/>
        </w:rPr>
        <w:t>основные расширения текстовых файлов;</w:t>
      </w:r>
    </w:p>
    <w:p w:rsidR="00293DA7" w:rsidRDefault="00293DA7" w:rsidP="00293DA7">
      <w:pPr>
        <w:pStyle w:val="a5"/>
        <w:numPr>
          <w:ilvl w:val="0"/>
          <w:numId w:val="8"/>
        </w:numPr>
        <w:shd w:val="clear" w:color="auto" w:fill="FFFFFF"/>
        <w:spacing w:before="14" w:after="200" w:line="276" w:lineRule="auto"/>
        <w:rPr>
          <w:bCs/>
          <w:iCs/>
        </w:rPr>
      </w:pPr>
      <w:r>
        <w:rPr>
          <w:bCs/>
          <w:iCs/>
        </w:rPr>
        <w:t>различные кодировки русских букв;</w:t>
      </w:r>
    </w:p>
    <w:p w:rsidR="00293DA7" w:rsidRDefault="00293DA7" w:rsidP="00293DA7">
      <w:pPr>
        <w:pStyle w:val="a5"/>
        <w:numPr>
          <w:ilvl w:val="0"/>
          <w:numId w:val="8"/>
        </w:numPr>
        <w:shd w:val="clear" w:color="auto" w:fill="FFFFFF"/>
        <w:spacing w:before="14" w:after="200" w:line="276" w:lineRule="auto"/>
        <w:rPr>
          <w:bCs/>
          <w:iCs/>
        </w:rPr>
      </w:pPr>
      <w:r>
        <w:rPr>
          <w:bCs/>
          <w:iCs/>
        </w:rPr>
        <w:t>различие растровых и векторных изображений;</w:t>
      </w:r>
    </w:p>
    <w:p w:rsidR="00293DA7" w:rsidRDefault="00293DA7" w:rsidP="00293DA7">
      <w:pPr>
        <w:pStyle w:val="a5"/>
        <w:numPr>
          <w:ilvl w:val="0"/>
          <w:numId w:val="8"/>
        </w:numPr>
        <w:shd w:val="clear" w:color="auto" w:fill="FFFFFF"/>
        <w:spacing w:before="14" w:after="200" w:line="276" w:lineRule="auto"/>
        <w:rPr>
          <w:bCs/>
          <w:iCs/>
        </w:rPr>
      </w:pPr>
      <w:r>
        <w:rPr>
          <w:bCs/>
          <w:iCs/>
        </w:rPr>
        <w:t>основные возможности растровых и векторных графических редакторов;</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 назначение систем автоматизированного черчения; </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назначение и названия основных объектов  электронной таблицы; </w:t>
      </w:r>
    </w:p>
    <w:p w:rsidR="00293DA7" w:rsidRDefault="00293DA7" w:rsidP="00293DA7">
      <w:pPr>
        <w:pStyle w:val="a5"/>
        <w:numPr>
          <w:ilvl w:val="0"/>
          <w:numId w:val="8"/>
        </w:numPr>
        <w:shd w:val="clear" w:color="auto" w:fill="FFFFFF"/>
        <w:spacing w:before="14" w:after="200" w:line="276" w:lineRule="auto"/>
        <w:rPr>
          <w:bCs/>
          <w:iCs/>
        </w:rPr>
      </w:pPr>
      <w:r>
        <w:rPr>
          <w:bCs/>
          <w:iCs/>
        </w:rPr>
        <w:t>различия в использовании относительных, абсолютных и смешанных ссылок при копировании формул;</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принцип представления звуковой информации в памяти компьютера; </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назначение диаграмм как средства наглядного представления числовой информации;  </w:t>
      </w:r>
    </w:p>
    <w:p w:rsidR="00293DA7" w:rsidRDefault="00293DA7" w:rsidP="00293DA7">
      <w:pPr>
        <w:pStyle w:val="a5"/>
        <w:numPr>
          <w:ilvl w:val="0"/>
          <w:numId w:val="8"/>
        </w:numPr>
        <w:shd w:val="clear" w:color="auto" w:fill="FFFFFF"/>
        <w:spacing w:before="14" w:after="200" w:line="276" w:lineRule="auto"/>
        <w:rPr>
          <w:bCs/>
          <w:iCs/>
        </w:rPr>
      </w:pPr>
      <w:r>
        <w:rPr>
          <w:bCs/>
          <w:iCs/>
        </w:rPr>
        <w:t>назначение локальной и глобальной сети;</w:t>
      </w:r>
    </w:p>
    <w:p w:rsidR="00293DA7" w:rsidRDefault="00293DA7" w:rsidP="00293DA7">
      <w:pPr>
        <w:pStyle w:val="a5"/>
        <w:numPr>
          <w:ilvl w:val="0"/>
          <w:numId w:val="8"/>
        </w:numPr>
        <w:shd w:val="clear" w:color="auto" w:fill="FFFFFF"/>
        <w:spacing w:before="14" w:after="200" w:line="276" w:lineRule="auto"/>
        <w:rPr>
          <w:bCs/>
          <w:iCs/>
        </w:rPr>
      </w:pPr>
      <w:r>
        <w:rPr>
          <w:bCs/>
          <w:iCs/>
        </w:rPr>
        <w:t>принцип адресации компьютеров в Интернете (</w:t>
      </w:r>
      <w:r>
        <w:rPr>
          <w:bCs/>
          <w:iCs/>
          <w:lang w:val="en-US"/>
        </w:rPr>
        <w:t>IP</w:t>
      </w:r>
      <w:r>
        <w:rPr>
          <w:bCs/>
          <w:iCs/>
        </w:rPr>
        <w:t xml:space="preserve"> – адрес, доменное имя);</w:t>
      </w:r>
    </w:p>
    <w:p w:rsidR="00293DA7" w:rsidRDefault="00293DA7" w:rsidP="00293DA7">
      <w:pPr>
        <w:pStyle w:val="a5"/>
        <w:numPr>
          <w:ilvl w:val="0"/>
          <w:numId w:val="8"/>
        </w:numPr>
        <w:shd w:val="clear" w:color="auto" w:fill="FFFFFF"/>
        <w:spacing w:before="14" w:after="200" w:line="276" w:lineRule="auto"/>
        <w:rPr>
          <w:bCs/>
          <w:iCs/>
        </w:rPr>
      </w:pPr>
      <w:r>
        <w:rPr>
          <w:bCs/>
          <w:iCs/>
        </w:rPr>
        <w:t>назначение протокола передачи данных;</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назначение технологии </w:t>
      </w:r>
      <w:r>
        <w:rPr>
          <w:bCs/>
          <w:iCs/>
          <w:lang w:val="en-US"/>
        </w:rPr>
        <w:t>WWW</w:t>
      </w:r>
      <w:r>
        <w:rPr>
          <w:bCs/>
          <w:iCs/>
        </w:rPr>
        <w:t xml:space="preserve"> и способы доступа к  </w:t>
      </w:r>
      <w:r>
        <w:rPr>
          <w:bCs/>
          <w:iCs/>
          <w:lang w:val="en-US"/>
        </w:rPr>
        <w:t>Web</w:t>
      </w:r>
      <w:r>
        <w:rPr>
          <w:bCs/>
          <w:iCs/>
        </w:rPr>
        <w:t xml:space="preserve"> – ресурсам сети Интернет.              </w:t>
      </w:r>
    </w:p>
    <w:p w:rsidR="00293DA7" w:rsidRDefault="00293DA7" w:rsidP="00293DA7">
      <w:pPr>
        <w:shd w:val="clear" w:color="auto" w:fill="FFFFFF"/>
        <w:spacing w:before="14"/>
        <w:rPr>
          <w:b/>
          <w:bCs/>
          <w:i/>
          <w:iCs/>
        </w:rPr>
      </w:pPr>
      <w:r>
        <w:rPr>
          <w:b/>
          <w:bCs/>
          <w:i/>
          <w:iCs/>
        </w:rPr>
        <w:t>научатся:</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создавать, сохранять, открывать документ в среде ТП </w:t>
      </w:r>
      <w:r>
        <w:rPr>
          <w:bCs/>
          <w:iCs/>
          <w:lang w:val="en-US"/>
        </w:rPr>
        <w:t>Word</w:t>
      </w:r>
      <w:r>
        <w:rPr>
          <w:bCs/>
          <w:iCs/>
        </w:rPr>
        <w:t>;</w:t>
      </w:r>
    </w:p>
    <w:p w:rsidR="00293DA7" w:rsidRDefault="00293DA7" w:rsidP="00293DA7">
      <w:pPr>
        <w:pStyle w:val="a5"/>
        <w:numPr>
          <w:ilvl w:val="0"/>
          <w:numId w:val="8"/>
        </w:numPr>
        <w:shd w:val="clear" w:color="auto" w:fill="FFFFFF"/>
        <w:spacing w:before="14" w:after="200" w:line="276" w:lineRule="auto"/>
        <w:rPr>
          <w:bCs/>
          <w:iCs/>
        </w:rPr>
      </w:pPr>
      <w:r>
        <w:rPr>
          <w:bCs/>
          <w:iCs/>
        </w:rPr>
        <w:t>устанавливать различные параметры форматирования страницы, абзаца, шрифта, списка;</w:t>
      </w:r>
    </w:p>
    <w:p w:rsidR="00293DA7" w:rsidRDefault="00293DA7" w:rsidP="00293DA7">
      <w:pPr>
        <w:pStyle w:val="a5"/>
        <w:numPr>
          <w:ilvl w:val="0"/>
          <w:numId w:val="8"/>
        </w:numPr>
        <w:shd w:val="clear" w:color="auto" w:fill="FFFFFF"/>
        <w:spacing w:before="14" w:after="200" w:line="276" w:lineRule="auto"/>
        <w:rPr>
          <w:bCs/>
          <w:iCs/>
        </w:rPr>
      </w:pPr>
      <w:r>
        <w:rPr>
          <w:bCs/>
          <w:iCs/>
        </w:rPr>
        <w:t>пользоваться онлайн – переводчиком;</w:t>
      </w:r>
    </w:p>
    <w:p w:rsidR="00293DA7" w:rsidRDefault="00293DA7" w:rsidP="00293DA7">
      <w:pPr>
        <w:pStyle w:val="a5"/>
        <w:numPr>
          <w:ilvl w:val="0"/>
          <w:numId w:val="8"/>
        </w:numPr>
        <w:shd w:val="clear" w:color="auto" w:fill="FFFFFF"/>
        <w:spacing w:before="14" w:after="200" w:line="276" w:lineRule="auto"/>
        <w:rPr>
          <w:bCs/>
          <w:iCs/>
        </w:rPr>
      </w:pPr>
      <w:r>
        <w:rPr>
          <w:bCs/>
          <w:iCs/>
        </w:rPr>
        <w:t>создавать и редактировать изображения при помощи основных инструментов;</w:t>
      </w:r>
    </w:p>
    <w:p w:rsidR="00293DA7" w:rsidRDefault="00293DA7" w:rsidP="00293DA7">
      <w:pPr>
        <w:pStyle w:val="a5"/>
        <w:numPr>
          <w:ilvl w:val="0"/>
          <w:numId w:val="8"/>
        </w:numPr>
        <w:shd w:val="clear" w:color="auto" w:fill="FFFFFF"/>
        <w:spacing w:before="14" w:after="200" w:line="276" w:lineRule="auto"/>
        <w:rPr>
          <w:bCs/>
          <w:iCs/>
        </w:rPr>
      </w:pPr>
      <w:r>
        <w:rPr>
          <w:bCs/>
          <w:iCs/>
        </w:rPr>
        <w:t>вычислять информационный объём растрового изображения;</w:t>
      </w:r>
    </w:p>
    <w:p w:rsidR="00293DA7" w:rsidRDefault="00293DA7" w:rsidP="00293DA7">
      <w:pPr>
        <w:pStyle w:val="a5"/>
        <w:numPr>
          <w:ilvl w:val="0"/>
          <w:numId w:val="8"/>
        </w:numPr>
        <w:shd w:val="clear" w:color="auto" w:fill="FFFFFF"/>
        <w:spacing w:before="14" w:after="200" w:line="276" w:lineRule="auto"/>
        <w:rPr>
          <w:bCs/>
          <w:iCs/>
        </w:rPr>
      </w:pPr>
      <w:r>
        <w:rPr>
          <w:bCs/>
          <w:iCs/>
        </w:rPr>
        <w:t>выполнять построение простых чертёжных объектов;</w:t>
      </w:r>
    </w:p>
    <w:p w:rsidR="00293DA7" w:rsidRDefault="00293DA7" w:rsidP="00293DA7">
      <w:pPr>
        <w:pStyle w:val="a5"/>
        <w:numPr>
          <w:ilvl w:val="0"/>
          <w:numId w:val="8"/>
        </w:numPr>
        <w:shd w:val="clear" w:color="auto" w:fill="FFFFFF"/>
        <w:spacing w:before="14" w:after="200" w:line="276" w:lineRule="auto"/>
        <w:rPr>
          <w:bCs/>
          <w:iCs/>
        </w:rPr>
      </w:pPr>
      <w:r>
        <w:rPr>
          <w:bCs/>
          <w:iCs/>
        </w:rPr>
        <w:t>создавать презентации, содержащие на слайдах текст и графику;</w:t>
      </w:r>
    </w:p>
    <w:p w:rsidR="00293DA7" w:rsidRDefault="00293DA7" w:rsidP="00293DA7">
      <w:pPr>
        <w:pStyle w:val="a5"/>
        <w:numPr>
          <w:ilvl w:val="0"/>
          <w:numId w:val="8"/>
        </w:numPr>
        <w:shd w:val="clear" w:color="auto" w:fill="FFFFFF"/>
        <w:spacing w:before="14" w:after="200" w:line="276" w:lineRule="auto"/>
        <w:rPr>
          <w:bCs/>
          <w:iCs/>
        </w:rPr>
      </w:pPr>
      <w:r>
        <w:rPr>
          <w:bCs/>
          <w:iCs/>
        </w:rPr>
        <w:t>задавать и настраивать анимацию объектов слайда и смены слайдов;</w:t>
      </w:r>
    </w:p>
    <w:p w:rsidR="00293DA7" w:rsidRDefault="00293DA7" w:rsidP="00293DA7">
      <w:pPr>
        <w:pStyle w:val="a5"/>
        <w:numPr>
          <w:ilvl w:val="0"/>
          <w:numId w:val="8"/>
        </w:numPr>
        <w:shd w:val="clear" w:color="auto" w:fill="FFFFFF"/>
        <w:spacing w:before="14" w:after="200" w:line="276" w:lineRule="auto"/>
        <w:rPr>
          <w:bCs/>
          <w:iCs/>
        </w:rPr>
      </w:pPr>
      <w:r>
        <w:rPr>
          <w:bCs/>
          <w:iCs/>
        </w:rPr>
        <w:t>создавать, редактировать и форматировать электронные таблицы, содержащие числа, текст и формулы;</w:t>
      </w:r>
    </w:p>
    <w:p w:rsidR="00293DA7" w:rsidRDefault="00293DA7" w:rsidP="00293DA7">
      <w:pPr>
        <w:pStyle w:val="a5"/>
        <w:numPr>
          <w:ilvl w:val="0"/>
          <w:numId w:val="8"/>
        </w:numPr>
        <w:shd w:val="clear" w:color="auto" w:fill="FFFFFF"/>
        <w:spacing w:before="14" w:after="200" w:line="276" w:lineRule="auto"/>
        <w:rPr>
          <w:bCs/>
          <w:iCs/>
        </w:rPr>
      </w:pPr>
      <w:r>
        <w:rPr>
          <w:bCs/>
          <w:iCs/>
        </w:rPr>
        <w:t>вычислять информационный объём звукового файла, глубину кодирования и частоту дискретизации звука;</w:t>
      </w:r>
    </w:p>
    <w:p w:rsidR="00293DA7" w:rsidRDefault="00293DA7" w:rsidP="00293DA7">
      <w:pPr>
        <w:pStyle w:val="a5"/>
        <w:numPr>
          <w:ilvl w:val="0"/>
          <w:numId w:val="8"/>
        </w:numPr>
        <w:shd w:val="clear" w:color="auto" w:fill="FFFFFF"/>
        <w:spacing w:before="14" w:after="200" w:line="276" w:lineRule="auto"/>
        <w:rPr>
          <w:bCs/>
          <w:iCs/>
        </w:rPr>
      </w:pPr>
      <w:r>
        <w:rPr>
          <w:bCs/>
          <w:iCs/>
        </w:rPr>
        <w:t>изменять параметры записываемого звука;</w:t>
      </w:r>
    </w:p>
    <w:p w:rsidR="00293DA7" w:rsidRDefault="00293DA7" w:rsidP="00293DA7">
      <w:pPr>
        <w:pStyle w:val="a5"/>
        <w:numPr>
          <w:ilvl w:val="0"/>
          <w:numId w:val="8"/>
        </w:numPr>
        <w:shd w:val="clear" w:color="auto" w:fill="FFFFFF"/>
        <w:spacing w:before="14" w:after="200" w:line="276" w:lineRule="auto"/>
        <w:rPr>
          <w:bCs/>
          <w:iCs/>
        </w:rPr>
      </w:pPr>
      <w:r>
        <w:rPr>
          <w:bCs/>
          <w:iCs/>
        </w:rPr>
        <w:t>представлять числовые данные при помощи диаграмм и графиков различных типов;</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создавать простую </w:t>
      </w:r>
      <w:r>
        <w:rPr>
          <w:bCs/>
          <w:iCs/>
          <w:lang w:val="en-US"/>
        </w:rPr>
        <w:t>Web</w:t>
      </w:r>
      <w:r>
        <w:rPr>
          <w:bCs/>
          <w:iCs/>
        </w:rPr>
        <w:t xml:space="preserve"> – страницу, применяя теги форматирования шрифта, выравнивания абзаца;</w:t>
      </w:r>
    </w:p>
    <w:p w:rsidR="00293DA7" w:rsidRDefault="00293DA7" w:rsidP="00293DA7">
      <w:pPr>
        <w:pStyle w:val="a5"/>
        <w:numPr>
          <w:ilvl w:val="0"/>
          <w:numId w:val="8"/>
        </w:numPr>
        <w:shd w:val="clear" w:color="auto" w:fill="FFFFFF"/>
        <w:spacing w:before="14" w:after="200" w:line="276" w:lineRule="auto"/>
        <w:rPr>
          <w:bCs/>
          <w:iCs/>
        </w:rPr>
      </w:pPr>
      <w:r>
        <w:rPr>
          <w:bCs/>
          <w:iCs/>
        </w:rPr>
        <w:t xml:space="preserve">связывать несколько </w:t>
      </w:r>
      <w:r>
        <w:rPr>
          <w:bCs/>
          <w:iCs/>
          <w:lang w:val="en-US"/>
        </w:rPr>
        <w:t>Web</w:t>
      </w:r>
      <w:r>
        <w:rPr>
          <w:bCs/>
          <w:iCs/>
        </w:rPr>
        <w:t xml:space="preserve"> – страниц, используя гиперссылки;</w:t>
      </w:r>
    </w:p>
    <w:p w:rsidR="00293DA7" w:rsidRDefault="00293DA7" w:rsidP="00293DA7">
      <w:pPr>
        <w:pStyle w:val="a5"/>
        <w:numPr>
          <w:ilvl w:val="0"/>
          <w:numId w:val="8"/>
        </w:numPr>
        <w:shd w:val="clear" w:color="auto" w:fill="FFFFFF"/>
        <w:spacing w:before="14" w:after="200" w:line="276" w:lineRule="auto"/>
        <w:rPr>
          <w:bCs/>
          <w:iCs/>
        </w:rPr>
      </w:pPr>
      <w:r>
        <w:rPr>
          <w:bCs/>
          <w:iCs/>
        </w:rPr>
        <w:t>пользоваться услугами, предоставляемыми сетью Интернет;</w:t>
      </w:r>
    </w:p>
    <w:p w:rsidR="00293DA7" w:rsidRDefault="00293DA7" w:rsidP="00293DA7">
      <w:pPr>
        <w:jc w:val="both"/>
        <w:rPr>
          <w:b/>
          <w:u w:val="single"/>
        </w:rPr>
      </w:pPr>
      <w:r>
        <w:rPr>
          <w:bCs/>
          <w:iCs/>
        </w:rPr>
        <w:t>находить различную информацию с помощью поисковых систем в Интернете</w:t>
      </w:r>
    </w:p>
    <w:p w:rsidR="00293DA7" w:rsidRDefault="00293DA7" w:rsidP="00293DA7">
      <w:pPr>
        <w:jc w:val="both"/>
        <w:rPr>
          <w:b/>
          <w:u w:val="single"/>
        </w:rPr>
      </w:pPr>
    </w:p>
    <w:p w:rsidR="00293DA7" w:rsidRDefault="00293DA7" w:rsidP="00293DA7">
      <w:pPr>
        <w:jc w:val="both"/>
        <w:rPr>
          <w:b/>
          <w:u w:val="single"/>
        </w:rPr>
      </w:pPr>
    </w:p>
    <w:p w:rsidR="00293DA7" w:rsidRDefault="00293DA7" w:rsidP="00293DA7">
      <w:pPr>
        <w:shd w:val="clear" w:color="auto" w:fill="FFFFFF"/>
        <w:spacing w:before="14"/>
        <w:rPr>
          <w:bCs/>
          <w:iCs/>
        </w:rPr>
      </w:pPr>
    </w:p>
    <w:p w:rsidR="00293DA7" w:rsidRDefault="00293DA7" w:rsidP="00293DA7">
      <w:pPr>
        <w:rPr>
          <w:bCs/>
          <w:iCs/>
        </w:rPr>
        <w:sectPr w:rsidR="00293DA7">
          <w:pgSz w:w="11906" w:h="16838"/>
          <w:pgMar w:top="794" w:right="851" w:bottom="1134" w:left="1134" w:header="709" w:footer="709" w:gutter="0"/>
          <w:cols w:space="720"/>
        </w:sectPr>
      </w:pPr>
    </w:p>
    <w:p w:rsidR="00293DA7" w:rsidRDefault="00293DA7" w:rsidP="00293DA7">
      <w:pPr>
        <w:shd w:val="clear" w:color="auto" w:fill="FFFFFF"/>
        <w:spacing w:before="14"/>
        <w:rPr>
          <w:b/>
          <w:bCs/>
          <w:iCs/>
        </w:rPr>
      </w:pPr>
      <w:r>
        <w:rPr>
          <w:bCs/>
          <w:iCs/>
        </w:rPr>
        <w:lastRenderedPageBreak/>
        <w:t>К концу 11 класса учащиеся</w:t>
      </w:r>
      <w:r>
        <w:rPr>
          <w:b/>
          <w:bCs/>
          <w:i/>
          <w:iCs/>
        </w:rPr>
        <w:t>усвоят</w:t>
      </w:r>
      <w:r>
        <w:rPr>
          <w:bCs/>
          <w:iCs/>
        </w:rPr>
        <w:t>следующие</w:t>
      </w:r>
      <w:r>
        <w:rPr>
          <w:b/>
          <w:bCs/>
          <w:iCs/>
        </w:rPr>
        <w:t xml:space="preserve"> знания:</w:t>
      </w:r>
    </w:p>
    <w:p w:rsidR="00293DA7" w:rsidRDefault="00293DA7" w:rsidP="00293DA7">
      <w:pPr>
        <w:jc w:val="both"/>
        <w:rPr>
          <w:b/>
          <w:u w:val="single"/>
        </w:rPr>
      </w:pPr>
    </w:p>
    <w:p w:rsidR="00293DA7" w:rsidRDefault="00293DA7" w:rsidP="00293DA7">
      <w:pPr>
        <w:jc w:val="both"/>
        <w:rPr>
          <w:b/>
          <w:u w:val="single"/>
        </w:rPr>
      </w:pPr>
      <w:r>
        <w:rPr>
          <w:b/>
          <w:u w:val="single"/>
        </w:rPr>
        <w:t>знать/понимать</w:t>
      </w:r>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r>
        <w:rPr>
          <w:rFonts w:ascii="Times New Roman" w:hAnsi="Times New Roman"/>
          <w:sz w:val="24"/>
        </w:rPr>
        <w:t>Объяснять различные подходы к определению понятия «информация».</w:t>
      </w:r>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r>
        <w:rPr>
          <w:rFonts w:ascii="Times New Roman" w:hAnsi="Times New Roman"/>
          <w:sz w:val="24"/>
        </w:rPr>
        <w:t>Различать методы измерения количества информации: вероятностный и алфавитный. Знать единицы измерения информации.</w:t>
      </w:r>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proofErr w:type="gramStart"/>
      <w:r>
        <w:rPr>
          <w:rFonts w:ascii="Times New Roman" w:hAnsi="Times New Roman"/>
          <w:sz w:val="24"/>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roofErr w:type="gramEnd"/>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r>
        <w:rPr>
          <w:rFonts w:ascii="Times New Roman" w:hAnsi="Times New Roman"/>
          <w:sz w:val="24"/>
        </w:rPr>
        <w:t>Назначение и виды информационных моделей, описывающих реальные объекты или процессы.</w:t>
      </w:r>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r>
        <w:rPr>
          <w:rFonts w:ascii="Times New Roman" w:hAnsi="Times New Roman"/>
          <w:sz w:val="24"/>
        </w:rPr>
        <w:t>Использование алгоритма как модели автоматизации деятельности.</w:t>
      </w:r>
    </w:p>
    <w:p w:rsidR="00293DA7" w:rsidRDefault="00293DA7" w:rsidP="00293DA7">
      <w:pPr>
        <w:pStyle w:val="a3"/>
        <w:numPr>
          <w:ilvl w:val="0"/>
          <w:numId w:val="9"/>
        </w:numPr>
        <w:tabs>
          <w:tab w:val="clear" w:pos="720"/>
          <w:tab w:val="left" w:pos="702"/>
        </w:tabs>
        <w:ind w:left="0" w:firstLine="0"/>
        <w:jc w:val="both"/>
        <w:rPr>
          <w:rFonts w:ascii="Times New Roman" w:hAnsi="Times New Roman"/>
          <w:sz w:val="24"/>
        </w:rPr>
      </w:pPr>
      <w:r>
        <w:rPr>
          <w:rFonts w:ascii="Times New Roman" w:hAnsi="Times New Roman"/>
          <w:sz w:val="24"/>
        </w:rPr>
        <w:t>Назначение и функции операционных систем.</w:t>
      </w:r>
    </w:p>
    <w:p w:rsidR="00293DA7" w:rsidRDefault="00293DA7" w:rsidP="00293DA7">
      <w:pPr>
        <w:jc w:val="both"/>
        <w:rPr>
          <w:b/>
          <w:u w:val="single"/>
        </w:rPr>
      </w:pPr>
      <w:r>
        <w:rPr>
          <w:b/>
          <w:u w:val="single"/>
        </w:rPr>
        <w:t>Уметь</w:t>
      </w:r>
    </w:p>
    <w:p w:rsidR="00293DA7" w:rsidRDefault="00293DA7" w:rsidP="00293DA7">
      <w:pPr>
        <w:widowControl w:val="0"/>
        <w:numPr>
          <w:ilvl w:val="0"/>
          <w:numId w:val="10"/>
        </w:numPr>
        <w:suppressAutoHyphens/>
        <w:ind w:left="0" w:firstLine="0"/>
        <w:contextualSpacing/>
        <w:jc w:val="both"/>
      </w:pPr>
      <w:r>
        <w:t>Оценивать достоверность информации, сопоставляя различные источники.</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Распознавать информационные процессы в различных системах.</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Использовать готовые информационные модели, оценивать их соответствие реальному объекту и целям моделирования.</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Осуществлять выбор способа представления информации в соответствии с поставленной задачей.</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Иллюстрировать учебные работы с использованием средств информационных технологий.</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Создавать информационные объекты сложной структуры, в том числе гипертекстовые.</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Просматривать, создавать, редактировать, сохранять записи в базах данных.</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Осуществлять поиск информации в базах данных, компьютерных сетях и пр.</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Представлять числовую информацию различными способами (таблица, массив, график, диаграмма и пр.)</w:t>
      </w:r>
    </w:p>
    <w:p w:rsidR="00293DA7" w:rsidRDefault="00293DA7" w:rsidP="00293DA7">
      <w:pPr>
        <w:pStyle w:val="a3"/>
        <w:numPr>
          <w:ilvl w:val="0"/>
          <w:numId w:val="10"/>
        </w:numPr>
        <w:spacing w:after="283"/>
        <w:ind w:left="0" w:firstLine="0"/>
        <w:contextualSpacing/>
        <w:jc w:val="both"/>
        <w:rPr>
          <w:rFonts w:ascii="Times New Roman" w:hAnsi="Times New Roman"/>
          <w:sz w:val="24"/>
        </w:rPr>
      </w:pPr>
      <w:r>
        <w:rPr>
          <w:rFonts w:ascii="Times New Roman" w:hAnsi="Times New Roman"/>
          <w:sz w:val="24"/>
        </w:rPr>
        <w:t>Соблюдать правила техники безопасности и гигиенические рекомендации при использовании средств ИКТ.</w:t>
      </w:r>
    </w:p>
    <w:p w:rsidR="00293DA7" w:rsidRDefault="00293DA7" w:rsidP="00293DA7">
      <w:pPr>
        <w:widowControl w:val="0"/>
        <w:numPr>
          <w:ilvl w:val="0"/>
          <w:numId w:val="10"/>
        </w:numPr>
        <w:suppressAutoHyphens/>
        <w:ind w:left="0" w:firstLine="0"/>
        <w:contextualSpacing/>
        <w:jc w:val="both"/>
        <w:rPr>
          <w:rStyle w:val="a6"/>
        </w:rPr>
      </w:pPr>
      <w:r>
        <w:rPr>
          <w:rStyle w:val="a6"/>
        </w:rPr>
        <w:t xml:space="preserve">Использовать приобретенные знания и умения в практической деятельности и повседневной жизни </w:t>
      </w:r>
      <w:r>
        <w:t>для</w:t>
      </w:r>
      <w:r>
        <w:rPr>
          <w:rStyle w:val="a6"/>
        </w:rPr>
        <w:t>:</w:t>
      </w:r>
    </w:p>
    <w:p w:rsidR="00293DA7" w:rsidRDefault="00293DA7" w:rsidP="00293DA7">
      <w:pPr>
        <w:pStyle w:val="a3"/>
        <w:numPr>
          <w:ilvl w:val="1"/>
          <w:numId w:val="11"/>
        </w:numPr>
        <w:spacing w:after="283"/>
        <w:ind w:left="0" w:firstLine="0"/>
        <w:contextualSpacing/>
        <w:jc w:val="both"/>
        <w:rPr>
          <w:rFonts w:ascii="Times New Roman" w:hAnsi="Times New Roman"/>
          <w:sz w:val="24"/>
        </w:rPr>
      </w:pPr>
      <w:r>
        <w:rPr>
          <w:rFonts w:ascii="Times New Roman" w:hAnsi="Times New Roman"/>
          <w:sz w:val="24"/>
        </w:rPr>
        <w:t>эффективной организации индивидуального информационного пространства;</w:t>
      </w:r>
    </w:p>
    <w:p w:rsidR="00293DA7" w:rsidRDefault="00293DA7" w:rsidP="00293DA7">
      <w:pPr>
        <w:pStyle w:val="a3"/>
        <w:numPr>
          <w:ilvl w:val="1"/>
          <w:numId w:val="11"/>
        </w:numPr>
        <w:spacing w:after="283"/>
        <w:ind w:left="0" w:firstLine="0"/>
        <w:contextualSpacing/>
        <w:rPr>
          <w:rFonts w:ascii="Times New Roman" w:hAnsi="Times New Roman"/>
          <w:sz w:val="24"/>
        </w:rPr>
      </w:pPr>
      <w:r>
        <w:rPr>
          <w:rFonts w:ascii="Times New Roman" w:hAnsi="Times New Roman"/>
          <w:sz w:val="24"/>
        </w:rPr>
        <w:t>автоматизации коммуникационной деятельности;</w:t>
      </w:r>
    </w:p>
    <w:p w:rsidR="00293DA7" w:rsidRPr="00293DA7" w:rsidRDefault="00293DA7" w:rsidP="00293DA7">
      <w:pPr>
        <w:pStyle w:val="a3"/>
        <w:numPr>
          <w:ilvl w:val="1"/>
          <w:numId w:val="11"/>
        </w:numPr>
        <w:spacing w:after="283"/>
        <w:ind w:left="0" w:firstLine="0"/>
        <w:contextualSpacing/>
        <w:rPr>
          <w:rFonts w:ascii="Times New Roman" w:hAnsi="Times New Roman"/>
          <w:sz w:val="24"/>
        </w:rPr>
        <w:sectPr w:rsidR="00293DA7" w:rsidRPr="00293DA7" w:rsidSect="00DF6060">
          <w:pgSz w:w="11906" w:h="16838"/>
          <w:pgMar w:top="794" w:right="849" w:bottom="1134" w:left="851" w:header="709" w:footer="709" w:gutter="0"/>
          <w:cols w:space="720"/>
        </w:sectPr>
      </w:pPr>
      <w:r>
        <w:rPr>
          <w:rFonts w:ascii="Times New Roman" w:hAnsi="Times New Roman"/>
          <w:sz w:val="24"/>
        </w:rPr>
        <w:t xml:space="preserve">эффективного применения информационных образовательных </w:t>
      </w:r>
      <w:r w:rsidR="00CF717F">
        <w:rPr>
          <w:rFonts w:ascii="Times New Roman" w:hAnsi="Times New Roman"/>
          <w:sz w:val="24"/>
        </w:rPr>
        <w:t>ресурсов в учебной деятельности.</w:t>
      </w:r>
    </w:p>
    <w:p w:rsidR="00EA3E9C" w:rsidRDefault="00EA3E9C"/>
    <w:sectPr w:rsidR="00EA3E9C" w:rsidSect="00665A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DejaVu Sans">
    <w:altName w:val="Arial"/>
    <w:charset w:val="CC"/>
    <w:family w:val="swiss"/>
    <w:pitch w:val="variable"/>
    <w:sig w:usb0="00000000" w:usb1="D200F5FF" w:usb2="0A24602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7"/>
    <w:multiLevelType w:val="multilevel"/>
    <w:tmpl w:val="0000000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8"/>
    <w:multiLevelType w:val="multilevel"/>
    <w:tmpl w:val="0000000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111C103E"/>
    <w:multiLevelType w:val="hybridMultilevel"/>
    <w:tmpl w:val="B456E930"/>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4">
    <w:nsid w:val="3387109C"/>
    <w:multiLevelType w:val="hybridMultilevel"/>
    <w:tmpl w:val="E73A634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5">
    <w:nsid w:val="36A93A42"/>
    <w:multiLevelType w:val="hybridMultilevel"/>
    <w:tmpl w:val="8A763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4146585E"/>
    <w:multiLevelType w:val="hybridMultilevel"/>
    <w:tmpl w:val="9828C02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5019137D"/>
    <w:multiLevelType w:val="hybridMultilevel"/>
    <w:tmpl w:val="C43A9604"/>
    <w:lvl w:ilvl="0" w:tplc="F16C49B2">
      <w:start w:val="65535"/>
      <w:numFmt w:val="bullet"/>
      <w:lvlText w:val="•"/>
      <w:legacy w:legacy="1" w:legacySpace="0" w:legacyIndent="216"/>
      <w:lvlJc w:val="left"/>
      <w:pPr>
        <w:ind w:left="0" w:firstLine="0"/>
      </w:pPr>
      <w:rPr>
        <w:rFonts w:ascii="Arial"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2F433FB"/>
    <w:multiLevelType w:val="hybridMultilevel"/>
    <w:tmpl w:val="C2B2BB40"/>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Times New Roman"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Times New Roman"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Times New Roman" w:hint="default"/>
      </w:rPr>
    </w:lvl>
    <w:lvl w:ilvl="8" w:tplc="04190005">
      <w:start w:val="1"/>
      <w:numFmt w:val="bullet"/>
      <w:lvlText w:val=""/>
      <w:lvlJc w:val="left"/>
      <w:pPr>
        <w:ind w:left="6404" w:hanging="360"/>
      </w:pPr>
      <w:rPr>
        <w:rFonts w:ascii="Wingdings" w:hAnsi="Wingdings" w:hint="default"/>
      </w:rPr>
    </w:lvl>
  </w:abstractNum>
  <w:abstractNum w:abstractNumId="9">
    <w:nsid w:val="62A04F50"/>
    <w:multiLevelType w:val="hybridMultilevel"/>
    <w:tmpl w:val="A8124302"/>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2A86D9B"/>
    <w:multiLevelType w:val="hybridMultilevel"/>
    <w:tmpl w:val="BD08512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6"/>
  </w:num>
  <w:num w:numId="2">
    <w:abstractNumId w:val="8"/>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420B"/>
    <w:rsid w:val="00293DA7"/>
    <w:rsid w:val="0056420B"/>
    <w:rsid w:val="00665A35"/>
    <w:rsid w:val="00CF717F"/>
    <w:rsid w:val="00D2585F"/>
    <w:rsid w:val="00DF6060"/>
    <w:rsid w:val="00EA3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D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293DA7"/>
    <w:pPr>
      <w:widowControl w:val="0"/>
      <w:suppressAutoHyphens/>
    </w:pPr>
    <w:rPr>
      <w:rFonts w:ascii="Arial" w:eastAsia="DejaVu Sans" w:hAnsi="Arial"/>
      <w:kern w:val="2"/>
      <w:sz w:val="20"/>
      <w:lang w:eastAsia="en-US"/>
    </w:rPr>
  </w:style>
  <w:style w:type="character" w:customStyle="1" w:styleId="a4">
    <w:name w:val="Основной текст Знак"/>
    <w:basedOn w:val="a0"/>
    <w:link w:val="a3"/>
    <w:rsid w:val="00293DA7"/>
    <w:rPr>
      <w:rFonts w:ascii="Arial" w:eastAsia="DejaVu Sans" w:hAnsi="Arial" w:cs="Times New Roman"/>
      <w:kern w:val="2"/>
      <w:sz w:val="20"/>
      <w:szCs w:val="24"/>
    </w:rPr>
  </w:style>
  <w:style w:type="paragraph" w:styleId="a5">
    <w:name w:val="List Paragraph"/>
    <w:basedOn w:val="a"/>
    <w:uiPriority w:val="34"/>
    <w:qFormat/>
    <w:rsid w:val="00293DA7"/>
    <w:pPr>
      <w:ind w:left="720"/>
      <w:contextualSpacing/>
    </w:pPr>
  </w:style>
  <w:style w:type="paragraph" w:customStyle="1" w:styleId="p1">
    <w:name w:val="p1"/>
    <w:basedOn w:val="a"/>
    <w:rsid w:val="00293DA7"/>
    <w:pPr>
      <w:spacing w:before="100" w:beforeAutospacing="1" w:after="100" w:afterAutospacing="1"/>
    </w:pPr>
  </w:style>
  <w:style w:type="paragraph" w:customStyle="1" w:styleId="msonormalbullet2gif">
    <w:name w:val="msonormalbullet2.gif"/>
    <w:basedOn w:val="a"/>
    <w:rsid w:val="00293DA7"/>
    <w:pPr>
      <w:spacing w:before="100" w:beforeAutospacing="1" w:after="100" w:afterAutospacing="1"/>
    </w:pPr>
  </w:style>
  <w:style w:type="paragraph" w:customStyle="1" w:styleId="c1">
    <w:name w:val="c1"/>
    <w:basedOn w:val="a"/>
    <w:uiPriority w:val="99"/>
    <w:rsid w:val="00293DA7"/>
    <w:pPr>
      <w:spacing w:before="100" w:beforeAutospacing="1" w:after="100" w:afterAutospacing="1"/>
    </w:pPr>
  </w:style>
  <w:style w:type="character" w:customStyle="1" w:styleId="c2">
    <w:name w:val="c2"/>
    <w:rsid w:val="00293DA7"/>
  </w:style>
  <w:style w:type="character" w:styleId="a6">
    <w:name w:val="Strong"/>
    <w:basedOn w:val="a0"/>
    <w:qFormat/>
    <w:rsid w:val="00293DA7"/>
    <w:rPr>
      <w:b/>
      <w:bCs/>
    </w:rPr>
  </w:style>
  <w:style w:type="character" w:styleId="a7">
    <w:name w:val="Hyperlink"/>
    <w:basedOn w:val="a0"/>
    <w:uiPriority w:val="99"/>
    <w:semiHidden/>
    <w:unhideWhenUsed/>
    <w:rsid w:val="00293DA7"/>
    <w:rPr>
      <w:color w:val="0000FF"/>
      <w:u w:val="single"/>
    </w:rPr>
  </w:style>
</w:styles>
</file>

<file path=word/webSettings.xml><?xml version="1.0" encoding="utf-8"?>
<w:webSettings xmlns:r="http://schemas.openxmlformats.org/officeDocument/2006/relationships" xmlns:w="http://schemas.openxmlformats.org/wordprocessingml/2006/main">
  <w:divs>
    <w:div w:id="36571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earningapps.or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14</Pages>
  <Words>4039</Words>
  <Characters>23028</Characters>
  <Application>Microsoft Office Word</Application>
  <DocSecurity>0</DocSecurity>
  <Lines>191</Lines>
  <Paragraphs>54</Paragraphs>
  <ScaleCrop>false</ScaleCrop>
  <Company/>
  <LinksUpToDate>false</LinksUpToDate>
  <CharactersWithSpaces>27013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Нинуля</dc:creator>
  <cp:keywords/>
  <dc:description/>
  <cp:lastModifiedBy>ШКОЛА</cp:lastModifiedBy>
  <cp:revision>5</cp:revision>
  <cp:lastPrinted>2015-11-23T07:42:00Z</cp:lastPrinted>
  <dcterms:created xsi:type="dcterms:W3CDTF">2015-11-16T01:09:00Z</dcterms:created>
  <dcterms:modified xsi:type="dcterms:W3CDTF">2015-11-23T07:42:00Z</dcterms:modified>
</cp:coreProperties>
</file>