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CE7" w:rsidRPr="00ED0CE7" w:rsidRDefault="00ED0CE7" w:rsidP="00ED0C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ED0CE7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Тест по теме «Основные понятия генетики»</w:t>
      </w:r>
    </w:p>
    <w:p w:rsidR="00ED0CE7" w:rsidRPr="00ED0CE7" w:rsidRDefault="00ED0CE7" w:rsidP="00ED0C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Установите соответствие, занесите ответ в таблицу: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Понятия –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Ген                       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Аллельный ген   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Неаллельный ген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Гомозиготный организм 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Гетерозиготный организм 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Доминантный признак 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Рецессивный признак 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Генотип               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Фенотип              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Генетика            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Наследственность 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Наследование   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Изменчивость   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Гибридизация   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Гибрид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О </w:t>
      </w:r>
      <w:proofErr w:type="gramStart"/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</w:t>
      </w:r>
      <w:proofErr w:type="gramEnd"/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р е д е л е н и я..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Состояние признака, который проявляется в первом поколении (господствующий).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Совокупность генов и их проявление в среде обитания.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Гены, расположенные в одних и тех же местах гомологичных хромосом и определяющие развитие одного и того же признака.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Признак, не проявляющийся в первом поколении от гомозиготных родителей.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Гены, расположенные в одних и тех же местах гомологичных хромосом, но определяющие развитие разных признаков.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Название организма, если в гомологичных хромосомах аллельные гены кодируют одинаковое состояние того или иного признака.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Название организма, если в гомологичных хромосомах аллельные гены кодируют различное состояние признака и по нему идет расщепление.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Способ передачи наследственной информации от родительских организмов в ряду последующих поколений.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Совокупность генов и их проявление в среде обитания.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Способность организма претерпевать изменения, вызываемые мутациями или внешней средой обитания.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Совокупность всех наследственных факторов организма (генов) в диплоидном наборе хромосом.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Участок ДНК (или хромосомы), определяющий развитие отдельного элементарного признака.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Наука о наследственности и изменчивости организмов.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Скрещивание организмов, отличающихся друг от друга по одному или нескольким признакам.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Потомки от скрещивания.</w:t>
      </w:r>
    </w:p>
    <w:p w:rsidR="001F33BB" w:rsidRPr="00ED0CE7" w:rsidRDefault="00ED0CE7" w:rsidP="00ED0CE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Style w:val="a4"/>
        <w:tblW w:w="9977" w:type="dxa"/>
        <w:tblInd w:w="-698" w:type="dxa"/>
        <w:tblLook w:val="04A0" w:firstRow="1" w:lastRow="0" w:firstColumn="1" w:lastColumn="0" w:noHBand="0" w:noVBand="1"/>
      </w:tblPr>
      <w:tblGrid>
        <w:gridCol w:w="1567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87"/>
        <w:gridCol w:w="587"/>
        <w:gridCol w:w="587"/>
        <w:gridCol w:w="587"/>
        <w:gridCol w:w="587"/>
        <w:gridCol w:w="588"/>
      </w:tblGrid>
      <w:tr w:rsidR="00ED0CE7" w:rsidRPr="00ED0CE7" w:rsidTr="00ED0CE7">
        <w:trPr>
          <w:trHeight w:val="569"/>
        </w:trPr>
        <w:tc>
          <w:tcPr>
            <w:tcW w:w="1567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Термин</w:t>
            </w: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7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7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7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7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7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8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D0CE7" w:rsidRPr="00ED0CE7" w:rsidTr="00ED0CE7">
        <w:trPr>
          <w:trHeight w:val="569"/>
        </w:trPr>
        <w:tc>
          <w:tcPr>
            <w:tcW w:w="1567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</w:tcPr>
          <w:p w:rsidR="00ED0CE7" w:rsidRPr="00ED0CE7" w:rsidRDefault="00ED0CE7" w:rsidP="00ED0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0CE7" w:rsidRDefault="00ED0CE7" w:rsidP="00ED0CE7">
      <w:pPr>
        <w:rPr>
          <w:rFonts w:ascii="Times New Roman" w:hAnsi="Times New Roman" w:cs="Times New Roman"/>
          <w:sz w:val="24"/>
          <w:szCs w:val="24"/>
        </w:rPr>
      </w:pPr>
    </w:p>
    <w:p w:rsidR="00ED0CE7" w:rsidRDefault="00ED0CE7" w:rsidP="00ED0CE7">
      <w:pPr>
        <w:rPr>
          <w:rFonts w:ascii="Times New Roman" w:hAnsi="Times New Roman" w:cs="Times New Roman"/>
          <w:sz w:val="24"/>
          <w:szCs w:val="24"/>
        </w:rPr>
      </w:pPr>
    </w:p>
    <w:p w:rsidR="00ED0CE7" w:rsidRPr="00ED0CE7" w:rsidRDefault="00ED0CE7" w:rsidP="00ED0C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ED0CE7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lastRenderedPageBreak/>
        <w:t>Тест по теме «Основные понятия генетики»</w:t>
      </w:r>
    </w:p>
    <w:p w:rsidR="00ED0CE7" w:rsidRPr="00ED0CE7" w:rsidRDefault="00ED0CE7" w:rsidP="00ED0C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Установите соответствие, занесите ответ в таблицу: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Понятия –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Ген                       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Аллельный ген   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Неаллельный ген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Гомозиготный организм 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Гетерозиготный организм 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Доминантный признак 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Рецессивный признак 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Генотип               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Фенотип              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Генетика            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Наследственность 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Наследование   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Изменчивость   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Гибридизация                            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Гибрид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О </w:t>
      </w:r>
      <w:proofErr w:type="gramStart"/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</w:t>
      </w:r>
      <w:proofErr w:type="gramEnd"/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р е д е л е н и я..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Состояние признака, который проявляется в первом поколении (господствующий).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Совокупность генов и их проявление в среде обитания.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Гены, расположенные в одних и тех же местах гомологичных хромосом и определяющие развитие одного и того же признака.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Признак, не проявляющийся в первом поколении от гомозиготных родителей.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Гены, расположенные в одних и тех же местах гомологичных хромосом, но определяющие развитие разных признаков.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Название организма, если в гомологичных хромосомах аллельные гены кодируют одинаковое состояние того или иного признака.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Название организма, если в гомологичных хромосомах аллельные гены кодируют различное состояние признака и по нему идет расщепление.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Способ передачи наследственной информации от родительских организмов в ряду последующих поколений.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Совокупность генов и их проявление в среде обитания.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Способность организма претерпевать изменения, вызываемые мутациями или внешней средой обитания.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Совокупность всех наследственных факторов организма (генов) в диплоидном наборе хромосом.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Участок ДНК (или хромосомы), определяющий развитие отдельного элементарного признака.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Наука о наследственности и изменчивости организмов.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Скрещивание организмов, отличающихся друг от друга по одному или нескольким признакам.</w:t>
      </w:r>
    </w:p>
    <w:p w:rsidR="00ED0CE7" w:rsidRPr="00ED0CE7" w:rsidRDefault="00ED0CE7" w:rsidP="00ED0C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Потомки от скрещивания.</w:t>
      </w:r>
    </w:p>
    <w:p w:rsidR="00ED0CE7" w:rsidRPr="00ED0CE7" w:rsidRDefault="00ED0CE7" w:rsidP="00ED0CE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C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Style w:val="a4"/>
        <w:tblW w:w="9977" w:type="dxa"/>
        <w:tblInd w:w="-698" w:type="dxa"/>
        <w:tblLook w:val="04A0" w:firstRow="1" w:lastRow="0" w:firstColumn="1" w:lastColumn="0" w:noHBand="0" w:noVBand="1"/>
      </w:tblPr>
      <w:tblGrid>
        <w:gridCol w:w="1567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87"/>
        <w:gridCol w:w="587"/>
        <w:gridCol w:w="587"/>
        <w:gridCol w:w="587"/>
        <w:gridCol w:w="587"/>
        <w:gridCol w:w="588"/>
      </w:tblGrid>
      <w:tr w:rsidR="00ED0CE7" w:rsidRPr="00ED0CE7" w:rsidTr="0041774E">
        <w:trPr>
          <w:trHeight w:val="569"/>
        </w:trPr>
        <w:tc>
          <w:tcPr>
            <w:tcW w:w="1567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Термин</w:t>
            </w: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7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7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7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7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7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8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D0CE7" w:rsidRPr="00ED0CE7" w:rsidTr="0041774E">
        <w:trPr>
          <w:trHeight w:val="569"/>
        </w:trPr>
        <w:tc>
          <w:tcPr>
            <w:tcW w:w="1567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CE7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</w:tcPr>
          <w:p w:rsidR="00ED0CE7" w:rsidRPr="00ED0CE7" w:rsidRDefault="00ED0CE7" w:rsidP="004177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0CE7" w:rsidRPr="00ED0CE7" w:rsidRDefault="00ED0CE7" w:rsidP="00ED0CE7">
      <w:pPr>
        <w:rPr>
          <w:rFonts w:ascii="Times New Roman" w:hAnsi="Times New Roman" w:cs="Times New Roman"/>
          <w:sz w:val="24"/>
          <w:szCs w:val="24"/>
        </w:rPr>
      </w:pPr>
    </w:p>
    <w:p w:rsidR="00ED0CE7" w:rsidRPr="00ED0CE7" w:rsidRDefault="00ED0CE7" w:rsidP="00ED0CE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D0CE7" w:rsidRPr="00ED0CE7" w:rsidSect="00ED0CE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CE7"/>
    <w:rsid w:val="001F33BB"/>
    <w:rsid w:val="00E774B7"/>
    <w:rsid w:val="00ED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0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D0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0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D0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5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4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83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48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3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35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97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7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1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32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8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3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25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0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8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9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08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2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78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98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0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depo</dc:creator>
  <cp:lastModifiedBy>depo</cp:lastModifiedBy>
  <cp:revision>2</cp:revision>
  <cp:lastPrinted>2017-11-27T02:14:00Z</cp:lastPrinted>
  <dcterms:created xsi:type="dcterms:W3CDTF">2017-11-27T02:58:00Z</dcterms:created>
  <dcterms:modified xsi:type="dcterms:W3CDTF">2017-11-27T02:58:00Z</dcterms:modified>
</cp:coreProperties>
</file>