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779" w:rsidRPr="00280A5D" w:rsidRDefault="00280A5D" w:rsidP="00280A5D">
      <w:pPr>
        <w:jc w:val="center"/>
        <w:rPr>
          <w:rFonts w:ascii="Times New Roman" w:hAnsi="Times New Roman" w:cs="Times New Roman"/>
          <w:b/>
          <w:sz w:val="28"/>
        </w:rPr>
      </w:pPr>
      <w:r w:rsidRPr="00280A5D">
        <w:rPr>
          <w:rFonts w:ascii="Times New Roman" w:hAnsi="Times New Roman" w:cs="Times New Roman"/>
          <w:b/>
          <w:sz w:val="28"/>
        </w:rPr>
        <w:t>ГАПОУ «КАЛУЖСКИЙ КОЛЛЕДЖ ЭКОНОМИКИ И ТЕХНОЛОГИЙ»</w:t>
      </w:r>
    </w:p>
    <w:p w:rsidR="00280A5D" w:rsidRDefault="00280A5D" w:rsidP="00280A5D"/>
    <w:p w:rsidR="00280A5D" w:rsidRDefault="00280A5D" w:rsidP="00280A5D"/>
    <w:p w:rsidR="00280A5D" w:rsidRDefault="00280A5D" w:rsidP="00280A5D"/>
    <w:p w:rsidR="00280A5D" w:rsidRDefault="00280A5D" w:rsidP="00280A5D"/>
    <w:p w:rsidR="00280A5D" w:rsidRDefault="00280A5D" w:rsidP="00280A5D"/>
    <w:p w:rsidR="00280A5D" w:rsidRPr="00280A5D" w:rsidRDefault="00280A5D" w:rsidP="00280A5D">
      <w:pPr>
        <w:jc w:val="center"/>
        <w:rPr>
          <w:rFonts w:ascii="Times New Roman" w:hAnsi="Times New Roman" w:cs="Times New Roman"/>
          <w:sz w:val="36"/>
        </w:rPr>
      </w:pPr>
    </w:p>
    <w:p w:rsidR="00280A5D" w:rsidRPr="00280A5D" w:rsidRDefault="00280A5D" w:rsidP="00280A5D">
      <w:pPr>
        <w:jc w:val="center"/>
        <w:rPr>
          <w:rFonts w:ascii="Times New Roman" w:hAnsi="Times New Roman" w:cs="Times New Roman"/>
          <w:b/>
          <w:sz w:val="32"/>
        </w:rPr>
      </w:pPr>
      <w:r w:rsidRPr="00280A5D">
        <w:rPr>
          <w:rFonts w:ascii="Times New Roman" w:hAnsi="Times New Roman" w:cs="Times New Roman"/>
          <w:b/>
          <w:sz w:val="32"/>
        </w:rPr>
        <w:t xml:space="preserve">ВОПРОСЫ </w:t>
      </w:r>
    </w:p>
    <w:p w:rsidR="00280A5D" w:rsidRPr="00280A5D" w:rsidRDefault="00280A5D" w:rsidP="00280A5D">
      <w:pPr>
        <w:jc w:val="center"/>
        <w:rPr>
          <w:rFonts w:ascii="Times New Roman" w:hAnsi="Times New Roman" w:cs="Times New Roman"/>
          <w:b/>
          <w:sz w:val="32"/>
        </w:rPr>
      </w:pPr>
      <w:r w:rsidRPr="00280A5D">
        <w:rPr>
          <w:rFonts w:ascii="Times New Roman" w:hAnsi="Times New Roman" w:cs="Times New Roman"/>
          <w:b/>
          <w:sz w:val="32"/>
        </w:rPr>
        <w:t xml:space="preserve">ОБЯЗАТЕЛЬНОЙ КОНТРОЛЬНОЙ РАБОТЫ </w:t>
      </w:r>
    </w:p>
    <w:p w:rsidR="00280A5D" w:rsidRPr="00280A5D" w:rsidRDefault="00280A5D" w:rsidP="00280A5D">
      <w:pPr>
        <w:jc w:val="center"/>
        <w:rPr>
          <w:rFonts w:ascii="Times New Roman" w:hAnsi="Times New Roman" w:cs="Times New Roman"/>
          <w:b/>
          <w:sz w:val="32"/>
        </w:rPr>
      </w:pPr>
      <w:r w:rsidRPr="00280A5D">
        <w:rPr>
          <w:rFonts w:ascii="Times New Roman" w:hAnsi="Times New Roman" w:cs="Times New Roman"/>
          <w:b/>
          <w:sz w:val="32"/>
        </w:rPr>
        <w:t>ПО ПРЕДМЕТУ:</w:t>
      </w:r>
    </w:p>
    <w:p w:rsidR="00280A5D" w:rsidRDefault="00280A5D" w:rsidP="00280A5D">
      <w:pPr>
        <w:jc w:val="center"/>
        <w:rPr>
          <w:rFonts w:ascii="Times New Roman" w:hAnsi="Times New Roman" w:cs="Times New Roman"/>
          <w:sz w:val="32"/>
        </w:rPr>
      </w:pPr>
      <w:r w:rsidRPr="00280A5D">
        <w:rPr>
          <w:rFonts w:ascii="Times New Roman" w:hAnsi="Times New Roman" w:cs="Times New Roman"/>
          <w:sz w:val="32"/>
        </w:rPr>
        <w:t xml:space="preserve"> «ОСНОВЫ ЭКОНОМИЧЕСКОЙ ТЕОРИИ»</w:t>
      </w:r>
    </w:p>
    <w:p w:rsidR="00280A5D" w:rsidRDefault="00280A5D" w:rsidP="00280A5D">
      <w:pPr>
        <w:jc w:val="center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center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center"/>
        <w:rPr>
          <w:rFonts w:ascii="Times New Roman" w:hAnsi="Times New Roman" w:cs="Times New Roman"/>
          <w:sz w:val="32"/>
        </w:rPr>
      </w:pPr>
    </w:p>
    <w:p w:rsidR="00280A5D" w:rsidRPr="00280A5D" w:rsidRDefault="00280A5D" w:rsidP="00280A5D">
      <w:pPr>
        <w:jc w:val="right"/>
        <w:rPr>
          <w:rFonts w:ascii="Times New Roman" w:hAnsi="Times New Roman" w:cs="Times New Roman"/>
          <w:b/>
          <w:sz w:val="32"/>
        </w:rPr>
      </w:pPr>
      <w:r w:rsidRPr="00280A5D">
        <w:rPr>
          <w:rFonts w:ascii="Times New Roman" w:hAnsi="Times New Roman" w:cs="Times New Roman"/>
          <w:b/>
          <w:sz w:val="32"/>
        </w:rPr>
        <w:t>Составил преподаватель:</w:t>
      </w: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Е.А.Агафонов</w:t>
      </w: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Default="00280A5D" w:rsidP="00280A5D">
      <w:pPr>
        <w:jc w:val="right"/>
        <w:rPr>
          <w:rFonts w:ascii="Times New Roman" w:hAnsi="Times New Roman" w:cs="Times New Roman"/>
          <w:sz w:val="32"/>
        </w:rPr>
      </w:pPr>
    </w:p>
    <w:p w:rsidR="00280A5D" w:rsidRPr="00280A5D" w:rsidRDefault="00280A5D" w:rsidP="00280A5D">
      <w:pPr>
        <w:jc w:val="center"/>
        <w:rPr>
          <w:rFonts w:ascii="Times New Roman" w:hAnsi="Times New Roman" w:cs="Times New Roman"/>
          <w:b/>
          <w:sz w:val="32"/>
        </w:rPr>
      </w:pPr>
      <w:r w:rsidRPr="00280A5D">
        <w:rPr>
          <w:rFonts w:ascii="Times New Roman" w:hAnsi="Times New Roman" w:cs="Times New Roman"/>
          <w:b/>
          <w:sz w:val="32"/>
        </w:rPr>
        <w:t>Калуга, 2017 г.</w:t>
      </w:r>
    </w:p>
    <w:p w:rsidR="00280A5D" w:rsidRPr="00CE4F34" w:rsidRDefault="00280A5D" w:rsidP="00280A5D">
      <w:pPr>
        <w:jc w:val="center"/>
        <w:rPr>
          <w:rFonts w:ascii="Times New Roman" w:hAnsi="Times New Roman" w:cs="Times New Roman"/>
          <w:b/>
          <w:sz w:val="36"/>
        </w:rPr>
      </w:pPr>
      <w:r w:rsidRPr="00CE4F34">
        <w:rPr>
          <w:rFonts w:ascii="Times New Roman" w:hAnsi="Times New Roman" w:cs="Times New Roman"/>
          <w:b/>
          <w:sz w:val="36"/>
        </w:rPr>
        <w:lastRenderedPageBreak/>
        <w:t>1 вариант</w:t>
      </w:r>
    </w:p>
    <w:p w:rsidR="00280A5D" w:rsidRPr="00CE4F34" w:rsidRDefault="00280A5D" w:rsidP="00280A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Предмет экономической теории.</w:t>
      </w:r>
    </w:p>
    <w:p w:rsidR="00280A5D" w:rsidRPr="00CE4F34" w:rsidRDefault="00280A5D" w:rsidP="00280A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Модели современного рынка.</w:t>
      </w:r>
    </w:p>
    <w:p w:rsidR="00280A5D" w:rsidRPr="00CE4F34" w:rsidRDefault="00280A5D" w:rsidP="00280A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Налоги: Основные понятия. Виды.</w:t>
      </w:r>
    </w:p>
    <w:p w:rsidR="00280A5D" w:rsidRPr="00CE4F34" w:rsidRDefault="00280A5D" w:rsidP="00280A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Международная миграция капитала.</w:t>
      </w:r>
    </w:p>
    <w:p w:rsidR="00280A5D" w:rsidRPr="00CE4F34" w:rsidRDefault="00280A5D" w:rsidP="00280A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Построить график спроса на товары, используя данные таблицы:</w:t>
      </w:r>
    </w:p>
    <w:tbl>
      <w:tblPr>
        <w:tblStyle w:val="a4"/>
        <w:tblW w:w="0" w:type="auto"/>
        <w:tblInd w:w="360" w:type="dxa"/>
        <w:tblLook w:val="04A0"/>
      </w:tblPr>
      <w:tblGrid>
        <w:gridCol w:w="3073"/>
        <w:gridCol w:w="3072"/>
        <w:gridCol w:w="3066"/>
      </w:tblGrid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Цена за товарную единицу (д. ед.) (Р)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Величина спроса в неделю (т. Ед.) (</w:t>
            </w: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Q)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Точка на графике</w:t>
            </w:r>
          </w:p>
        </w:tc>
      </w:tr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7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10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C1</w:t>
            </w:r>
          </w:p>
        </w:tc>
      </w:tr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6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25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C2</w:t>
            </w:r>
          </w:p>
        </w:tc>
      </w:tr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5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35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C3</w:t>
            </w:r>
          </w:p>
        </w:tc>
      </w:tr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4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45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C4</w:t>
            </w:r>
          </w:p>
        </w:tc>
      </w:tr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3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58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C5</w:t>
            </w:r>
          </w:p>
        </w:tc>
      </w:tr>
      <w:tr w:rsidR="00280A5D" w:rsidRPr="00CE4F34" w:rsidTr="00280A5D"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80</w:t>
            </w:r>
          </w:p>
        </w:tc>
        <w:tc>
          <w:tcPr>
            <w:tcW w:w="3115" w:type="dxa"/>
          </w:tcPr>
          <w:p w:rsidR="00280A5D" w:rsidRPr="00CE4F34" w:rsidRDefault="00280A5D" w:rsidP="00280A5D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C6</w:t>
            </w:r>
          </w:p>
        </w:tc>
      </w:tr>
    </w:tbl>
    <w:p w:rsidR="00280A5D" w:rsidRPr="00CE4F34" w:rsidRDefault="00280A5D" w:rsidP="00280A5D">
      <w:pPr>
        <w:ind w:left="360"/>
        <w:rPr>
          <w:rFonts w:ascii="Times New Roman" w:hAnsi="Times New Roman" w:cs="Times New Roman"/>
          <w:sz w:val="32"/>
        </w:rPr>
      </w:pPr>
    </w:p>
    <w:p w:rsidR="00280A5D" w:rsidRPr="00CE4F34" w:rsidRDefault="00280A5D" w:rsidP="00280A5D">
      <w:pPr>
        <w:ind w:left="360"/>
        <w:jc w:val="center"/>
        <w:rPr>
          <w:rFonts w:ascii="Times New Roman" w:hAnsi="Times New Roman" w:cs="Times New Roman"/>
          <w:b/>
          <w:sz w:val="36"/>
        </w:rPr>
      </w:pPr>
      <w:r w:rsidRPr="00CE4F34">
        <w:rPr>
          <w:rFonts w:ascii="Times New Roman" w:hAnsi="Times New Roman" w:cs="Times New Roman"/>
          <w:b/>
          <w:sz w:val="36"/>
        </w:rPr>
        <w:t>2 вариант</w:t>
      </w:r>
    </w:p>
    <w:p w:rsidR="00280A5D" w:rsidRPr="00CE4F34" w:rsidRDefault="00CE4F34" w:rsidP="00CE4F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</w:rPr>
      </w:pPr>
      <w:r w:rsidRPr="00CE4F34">
        <w:rPr>
          <w:rFonts w:ascii="Times New Roman" w:hAnsi="Times New Roman" w:cs="Times New Roman"/>
          <w:sz w:val="36"/>
        </w:rPr>
        <w:t>Методы экономического исследования в экономической теории.</w:t>
      </w:r>
    </w:p>
    <w:p w:rsidR="00CE4F34" w:rsidRPr="00CE4F34" w:rsidRDefault="00CE4F34" w:rsidP="00CE4F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</w:rPr>
      </w:pPr>
      <w:r w:rsidRPr="00CE4F34">
        <w:rPr>
          <w:rFonts w:ascii="Times New Roman" w:hAnsi="Times New Roman" w:cs="Times New Roman"/>
          <w:sz w:val="36"/>
        </w:rPr>
        <w:t>Спрос и предложение экономических ресурсов.</w:t>
      </w:r>
    </w:p>
    <w:p w:rsidR="00CE4F34" w:rsidRPr="00CE4F34" w:rsidRDefault="00CE4F34" w:rsidP="00CE4F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</w:rPr>
      </w:pPr>
      <w:r w:rsidRPr="00CE4F34">
        <w:rPr>
          <w:rFonts w:ascii="Times New Roman" w:hAnsi="Times New Roman" w:cs="Times New Roman"/>
          <w:sz w:val="36"/>
        </w:rPr>
        <w:t>Централизованная экономическая система.</w:t>
      </w:r>
    </w:p>
    <w:p w:rsidR="00CE4F34" w:rsidRPr="00CE4F34" w:rsidRDefault="00CE4F34" w:rsidP="00CE4F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</w:rPr>
      </w:pPr>
      <w:r w:rsidRPr="00CE4F34">
        <w:rPr>
          <w:rFonts w:ascii="Times New Roman" w:hAnsi="Times New Roman" w:cs="Times New Roman"/>
          <w:sz w:val="36"/>
        </w:rPr>
        <w:t>Экономические проблемы, стоящие перед любым обществом.</w:t>
      </w:r>
    </w:p>
    <w:p w:rsidR="00CE4F34" w:rsidRPr="00CE4F34" w:rsidRDefault="00CE4F34" w:rsidP="00CE4F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Построить график спроса на товары, используя данные таблицы:</w:t>
      </w:r>
    </w:p>
    <w:tbl>
      <w:tblPr>
        <w:tblStyle w:val="a4"/>
        <w:tblW w:w="0" w:type="auto"/>
        <w:tblInd w:w="360" w:type="dxa"/>
        <w:tblLook w:val="04A0"/>
      </w:tblPr>
      <w:tblGrid>
        <w:gridCol w:w="3073"/>
        <w:gridCol w:w="3072"/>
        <w:gridCol w:w="3066"/>
      </w:tblGrid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Цена за товарную единицу (д. ед.) (Р)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Величина спроса в неделю (т. Ед.) (</w:t>
            </w: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Q)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Точка на графике</w:t>
            </w:r>
          </w:p>
        </w:tc>
      </w:tr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25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C1</w:t>
            </w:r>
          </w:p>
        </w:tc>
      </w:tr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5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15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C2</w:t>
            </w:r>
          </w:p>
        </w:tc>
      </w:tr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8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9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C3</w:t>
            </w:r>
          </w:p>
        </w:tc>
      </w:tr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10</w:t>
            </w:r>
          </w:p>
        </w:tc>
        <w:tc>
          <w:tcPr>
            <w:tcW w:w="3115" w:type="dxa"/>
          </w:tcPr>
          <w:p w:rsidR="00CE4F34" w:rsidRPr="00CE4F34" w:rsidRDefault="00CE4F34" w:rsidP="00CE4F34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6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C4</w:t>
            </w:r>
          </w:p>
        </w:tc>
      </w:tr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15</w:t>
            </w:r>
          </w:p>
        </w:tc>
        <w:tc>
          <w:tcPr>
            <w:tcW w:w="3115" w:type="dxa"/>
          </w:tcPr>
          <w:p w:rsidR="00CE4F34" w:rsidRPr="00CE4F34" w:rsidRDefault="00CE4F34" w:rsidP="00CE4F34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4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C5</w:t>
            </w:r>
          </w:p>
        </w:tc>
      </w:tr>
      <w:tr w:rsidR="00CE4F34" w:rsidRPr="00CE4F34" w:rsidTr="00225C5B"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20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3115" w:type="dxa"/>
          </w:tcPr>
          <w:p w:rsidR="00CE4F34" w:rsidRPr="00CE4F34" w:rsidRDefault="00CE4F34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C6</w:t>
            </w:r>
          </w:p>
        </w:tc>
      </w:tr>
    </w:tbl>
    <w:p w:rsidR="00CE4F34" w:rsidRDefault="00CE4F34" w:rsidP="00CE4F34">
      <w:pPr>
        <w:ind w:left="360"/>
        <w:rPr>
          <w:rFonts w:ascii="Times New Roman" w:hAnsi="Times New Roman" w:cs="Times New Roman"/>
          <w:sz w:val="32"/>
        </w:rPr>
      </w:pPr>
    </w:p>
    <w:p w:rsidR="00CE4F34" w:rsidRPr="00295AD3" w:rsidRDefault="00CE4F34" w:rsidP="00CE4F3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F34">
        <w:rPr>
          <w:rFonts w:ascii="Times New Roman" w:hAnsi="Times New Roman" w:cs="Times New Roman"/>
          <w:b/>
          <w:sz w:val="32"/>
        </w:rPr>
        <w:lastRenderedPageBreak/>
        <w:t>3 вариант</w:t>
      </w:r>
    </w:p>
    <w:p w:rsidR="00CE4F34" w:rsidRPr="00295AD3" w:rsidRDefault="00CE4F34" w:rsidP="00CE4F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Экономический организм общества.</w:t>
      </w:r>
    </w:p>
    <w:p w:rsidR="00CE4F34" w:rsidRPr="00295AD3" w:rsidRDefault="00CE4F34" w:rsidP="00CE4F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Вещественные факторы производства: земля и капитал.</w:t>
      </w:r>
    </w:p>
    <w:p w:rsidR="00CE4F34" w:rsidRPr="00295AD3" w:rsidRDefault="00CE4F34" w:rsidP="00CE4F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Смешанная экономическая система.</w:t>
      </w:r>
    </w:p>
    <w:p w:rsidR="00CE4F34" w:rsidRPr="00295AD3" w:rsidRDefault="00CE4F34" w:rsidP="00CE4F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Спрос. Закон спроса. Неценовые факторы рыночного спроса.</w:t>
      </w:r>
    </w:p>
    <w:p w:rsidR="00CE4F34" w:rsidRPr="00295AD3" w:rsidRDefault="00CE4F34" w:rsidP="00CE4F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Построить график предложения на условный товар, используя данные таблицы:</w:t>
      </w:r>
    </w:p>
    <w:tbl>
      <w:tblPr>
        <w:tblStyle w:val="a4"/>
        <w:tblW w:w="0" w:type="auto"/>
        <w:tblInd w:w="360" w:type="dxa"/>
        <w:tblLook w:val="04A0"/>
      </w:tblPr>
      <w:tblGrid>
        <w:gridCol w:w="3072"/>
        <w:gridCol w:w="3072"/>
        <w:gridCol w:w="3067"/>
      </w:tblGrid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Цена за товарную единицу (д. ед.) (Р)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Величина спроса в неделю (т. Ед.) (</w:t>
            </w: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Q)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Точка на графике</w:t>
            </w:r>
          </w:p>
        </w:tc>
      </w:tr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</w:tr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П2</w:t>
            </w:r>
          </w:p>
        </w:tc>
      </w:tr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П3</w:t>
            </w:r>
          </w:p>
        </w:tc>
      </w:tr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П4</w:t>
            </w:r>
          </w:p>
        </w:tc>
      </w:tr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П5</w:t>
            </w:r>
          </w:p>
        </w:tc>
      </w:tr>
      <w:tr w:rsidR="00CE4F34" w:rsidRPr="00295AD3" w:rsidTr="00225C5B"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115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П6</w:t>
            </w:r>
          </w:p>
        </w:tc>
      </w:tr>
    </w:tbl>
    <w:p w:rsidR="00CE4F34" w:rsidRPr="00295AD3" w:rsidRDefault="00CE4F34" w:rsidP="00CE4F3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E4F34" w:rsidRPr="00295AD3" w:rsidRDefault="00CE4F34" w:rsidP="00CE4F3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AD3">
        <w:rPr>
          <w:rFonts w:ascii="Times New Roman" w:hAnsi="Times New Roman" w:cs="Times New Roman"/>
          <w:b/>
          <w:sz w:val="28"/>
          <w:szCs w:val="28"/>
        </w:rPr>
        <w:t>4 вариант</w:t>
      </w:r>
    </w:p>
    <w:p w:rsidR="00CE4F34" w:rsidRPr="00295AD3" w:rsidRDefault="00CE4F34" w:rsidP="00CE4F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Типы и модели экономических систем.</w:t>
      </w:r>
    </w:p>
    <w:p w:rsidR="00CE4F34" w:rsidRPr="00295AD3" w:rsidRDefault="00CE4F34" w:rsidP="00CE4F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Проблемы распределения доходов, социальной защиты и бедности.</w:t>
      </w:r>
    </w:p>
    <w:p w:rsidR="00CE4F34" w:rsidRPr="00295AD3" w:rsidRDefault="00CE4F34" w:rsidP="00CE4F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Совершенная конкуренция.</w:t>
      </w:r>
    </w:p>
    <w:p w:rsidR="00CE4F34" w:rsidRPr="00295AD3" w:rsidRDefault="00CE4F34" w:rsidP="00CE4F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Предложения. Закон предложения неценовые факторы рыночного предложения.</w:t>
      </w:r>
    </w:p>
    <w:p w:rsidR="00CE4F34" w:rsidRPr="00295AD3" w:rsidRDefault="00CE4F34" w:rsidP="00CE4F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Построить график предложения на условный товар, используя данные таблицы:</w:t>
      </w:r>
    </w:p>
    <w:tbl>
      <w:tblPr>
        <w:tblStyle w:val="a4"/>
        <w:tblW w:w="0" w:type="auto"/>
        <w:tblInd w:w="360" w:type="dxa"/>
        <w:tblLook w:val="04A0"/>
      </w:tblPr>
      <w:tblGrid>
        <w:gridCol w:w="3000"/>
        <w:gridCol w:w="3001"/>
        <w:gridCol w:w="2984"/>
      </w:tblGrid>
      <w:tr w:rsidR="00CE4F34" w:rsidRPr="00295AD3" w:rsidTr="00CE4F34">
        <w:tc>
          <w:tcPr>
            <w:tcW w:w="3000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Цена за товарную единицу (д. ед.) (Р)</w:t>
            </w:r>
          </w:p>
        </w:tc>
        <w:tc>
          <w:tcPr>
            <w:tcW w:w="3001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Величина спроса в неделю (т. Ед.) (</w:t>
            </w: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Q)</w:t>
            </w:r>
          </w:p>
        </w:tc>
        <w:tc>
          <w:tcPr>
            <w:tcW w:w="2984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Величина предложение в неделю (т. Ед.)</w:t>
            </w:r>
          </w:p>
        </w:tc>
      </w:tr>
      <w:tr w:rsidR="00CE4F34" w:rsidRPr="00295AD3" w:rsidTr="00CE4F34">
        <w:tc>
          <w:tcPr>
            <w:tcW w:w="3000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1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984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CE4F34" w:rsidRPr="00295AD3" w:rsidTr="00CE4F34">
        <w:tc>
          <w:tcPr>
            <w:tcW w:w="3000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1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84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E4F34" w:rsidRPr="00295AD3" w:rsidTr="00CE4F34">
        <w:tc>
          <w:tcPr>
            <w:tcW w:w="3000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1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84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CE4F34" w:rsidRPr="00295AD3" w:rsidTr="00CE4F34">
        <w:tc>
          <w:tcPr>
            <w:tcW w:w="3000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1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84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CE4F34" w:rsidRPr="00295AD3" w:rsidTr="00CE4F34">
        <w:tc>
          <w:tcPr>
            <w:tcW w:w="3000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1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84" w:type="dxa"/>
          </w:tcPr>
          <w:p w:rsidR="00CE4F34" w:rsidRPr="00295AD3" w:rsidRDefault="00CE4F34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:rsidR="00CE4F34" w:rsidRPr="00295AD3" w:rsidRDefault="00CE4F34" w:rsidP="00CE4F34">
      <w:pPr>
        <w:rPr>
          <w:rFonts w:ascii="Times New Roman" w:hAnsi="Times New Roman" w:cs="Times New Roman"/>
          <w:sz w:val="28"/>
          <w:szCs w:val="28"/>
        </w:rPr>
      </w:pPr>
    </w:p>
    <w:p w:rsidR="00CE4F34" w:rsidRPr="00295AD3" w:rsidRDefault="00CE4F34" w:rsidP="00CE4F34">
      <w:pPr>
        <w:rPr>
          <w:rFonts w:ascii="Times New Roman" w:hAnsi="Times New Roman" w:cs="Times New Roman"/>
          <w:sz w:val="32"/>
          <w:szCs w:val="28"/>
        </w:rPr>
      </w:pPr>
    </w:p>
    <w:p w:rsidR="00295AD3" w:rsidRDefault="00295AD3" w:rsidP="00295AD3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95AD3" w:rsidRDefault="00295AD3" w:rsidP="00295AD3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95AD3" w:rsidRDefault="00295AD3" w:rsidP="00295AD3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E4F34" w:rsidRPr="00295AD3" w:rsidRDefault="001907F2" w:rsidP="00295A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AD3">
        <w:rPr>
          <w:rFonts w:ascii="Times New Roman" w:hAnsi="Times New Roman" w:cs="Times New Roman"/>
          <w:b/>
          <w:sz w:val="28"/>
          <w:szCs w:val="28"/>
        </w:rPr>
        <w:lastRenderedPageBreak/>
        <w:t>5 вариант</w:t>
      </w:r>
    </w:p>
    <w:p w:rsidR="001907F2" w:rsidRPr="00295AD3" w:rsidRDefault="00295AD3" w:rsidP="00295A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С</w:t>
      </w:r>
      <w:r w:rsidR="001907F2" w:rsidRPr="00295AD3">
        <w:rPr>
          <w:rFonts w:ascii="Times New Roman" w:hAnsi="Times New Roman" w:cs="Times New Roman"/>
          <w:sz w:val="28"/>
          <w:szCs w:val="28"/>
        </w:rPr>
        <w:t>прос. Закон спроса. Неценов</w:t>
      </w:r>
      <w:r w:rsidRPr="00295AD3">
        <w:rPr>
          <w:rFonts w:ascii="Times New Roman" w:hAnsi="Times New Roman" w:cs="Times New Roman"/>
          <w:sz w:val="28"/>
          <w:szCs w:val="28"/>
        </w:rPr>
        <w:t>ые</w:t>
      </w:r>
      <w:r w:rsidR="001907F2" w:rsidRPr="00295AD3">
        <w:rPr>
          <w:rFonts w:ascii="Times New Roman" w:hAnsi="Times New Roman" w:cs="Times New Roman"/>
          <w:sz w:val="28"/>
          <w:szCs w:val="28"/>
        </w:rPr>
        <w:t xml:space="preserve"> факторы, влияющие </w:t>
      </w:r>
      <w:r w:rsidRPr="00295AD3">
        <w:rPr>
          <w:rFonts w:ascii="Times New Roman" w:hAnsi="Times New Roman" w:cs="Times New Roman"/>
          <w:sz w:val="28"/>
          <w:szCs w:val="28"/>
        </w:rPr>
        <w:t>на спрос.</w:t>
      </w:r>
    </w:p>
    <w:p w:rsidR="00295AD3" w:rsidRPr="00295AD3" w:rsidRDefault="00295AD3" w:rsidP="00295A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Основные макроэкономические показатели системы национальных счетов.</w:t>
      </w:r>
    </w:p>
    <w:p w:rsidR="00295AD3" w:rsidRPr="00295AD3" w:rsidRDefault="00295AD3" w:rsidP="00295A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Олигополия.</w:t>
      </w:r>
    </w:p>
    <w:p w:rsidR="00295AD3" w:rsidRPr="00295AD3" w:rsidRDefault="00295AD3" w:rsidP="00295A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Эластичность спроса.</w:t>
      </w:r>
    </w:p>
    <w:p w:rsidR="00295AD3" w:rsidRPr="00295AD3" w:rsidRDefault="00295AD3" w:rsidP="00295A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5AD3">
        <w:rPr>
          <w:rFonts w:ascii="Times New Roman" w:hAnsi="Times New Roman" w:cs="Times New Roman"/>
          <w:sz w:val="28"/>
          <w:szCs w:val="28"/>
        </w:rPr>
        <w:t>Построить график предложения на условный товар, используя данные таблицы:</w:t>
      </w:r>
    </w:p>
    <w:tbl>
      <w:tblPr>
        <w:tblStyle w:val="a4"/>
        <w:tblW w:w="0" w:type="auto"/>
        <w:tblInd w:w="360" w:type="dxa"/>
        <w:tblLook w:val="04A0"/>
      </w:tblPr>
      <w:tblGrid>
        <w:gridCol w:w="3000"/>
        <w:gridCol w:w="3001"/>
        <w:gridCol w:w="2984"/>
      </w:tblGrid>
      <w:tr w:rsidR="00295AD3" w:rsidRPr="00295AD3" w:rsidTr="00295AD3">
        <w:tc>
          <w:tcPr>
            <w:tcW w:w="3000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Цена за товарную единицу (д. ед.) (Р)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Величина спроса в неделю (т. Ед.) (</w:t>
            </w: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Q)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Точка на графике</w:t>
            </w:r>
          </w:p>
        </w:tc>
      </w:tr>
      <w:tr w:rsidR="00295AD3" w:rsidRPr="00295AD3" w:rsidTr="00295AD3">
        <w:tc>
          <w:tcPr>
            <w:tcW w:w="3000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</w:tr>
      <w:tr w:rsidR="00295AD3" w:rsidRPr="00295AD3" w:rsidTr="00295AD3">
        <w:tc>
          <w:tcPr>
            <w:tcW w:w="3000" w:type="dxa"/>
          </w:tcPr>
          <w:p w:rsidR="00295AD3" w:rsidRPr="00295AD3" w:rsidRDefault="00295AD3" w:rsidP="00295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П2</w:t>
            </w:r>
          </w:p>
        </w:tc>
      </w:tr>
      <w:tr w:rsidR="00295AD3" w:rsidRPr="00295AD3" w:rsidTr="00295AD3">
        <w:tc>
          <w:tcPr>
            <w:tcW w:w="3000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П3</w:t>
            </w:r>
          </w:p>
        </w:tc>
      </w:tr>
      <w:tr w:rsidR="00295AD3" w:rsidRPr="00295AD3" w:rsidTr="00295AD3">
        <w:tc>
          <w:tcPr>
            <w:tcW w:w="3000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П4</w:t>
            </w:r>
          </w:p>
        </w:tc>
      </w:tr>
      <w:tr w:rsidR="00295AD3" w:rsidRPr="00295AD3" w:rsidTr="00295AD3">
        <w:tc>
          <w:tcPr>
            <w:tcW w:w="3000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П5</w:t>
            </w:r>
          </w:p>
        </w:tc>
      </w:tr>
      <w:tr w:rsidR="00295AD3" w:rsidRPr="00295AD3" w:rsidTr="00295AD3">
        <w:tc>
          <w:tcPr>
            <w:tcW w:w="3000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1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84" w:type="dxa"/>
          </w:tcPr>
          <w:p w:rsidR="00295AD3" w:rsidRPr="00295AD3" w:rsidRDefault="00295AD3" w:rsidP="0022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AD3">
              <w:rPr>
                <w:rFonts w:ascii="Times New Roman" w:hAnsi="Times New Roman" w:cs="Times New Roman"/>
                <w:sz w:val="28"/>
                <w:szCs w:val="28"/>
              </w:rPr>
              <w:t>П6</w:t>
            </w:r>
          </w:p>
        </w:tc>
      </w:tr>
    </w:tbl>
    <w:p w:rsidR="00295AD3" w:rsidRPr="00295AD3" w:rsidRDefault="00295AD3" w:rsidP="00295AD3">
      <w:pPr>
        <w:ind w:left="360"/>
        <w:rPr>
          <w:rFonts w:ascii="Times New Roman" w:hAnsi="Times New Roman" w:cs="Times New Roman"/>
          <w:sz w:val="32"/>
          <w:szCs w:val="28"/>
        </w:rPr>
      </w:pPr>
    </w:p>
    <w:p w:rsidR="00295AD3" w:rsidRPr="00295AD3" w:rsidRDefault="00295AD3" w:rsidP="00295AD3">
      <w:pPr>
        <w:ind w:left="36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95AD3">
        <w:rPr>
          <w:rFonts w:ascii="Times New Roman" w:hAnsi="Times New Roman" w:cs="Times New Roman"/>
          <w:b/>
          <w:sz w:val="32"/>
          <w:szCs w:val="28"/>
        </w:rPr>
        <w:t>6 вариант</w:t>
      </w:r>
    </w:p>
    <w:p w:rsidR="00295AD3" w:rsidRPr="00295AD3" w:rsidRDefault="00295AD3" w:rsidP="00295AD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Экономические циклы. Причины и сущность безработицы.</w:t>
      </w:r>
    </w:p>
    <w:p w:rsidR="00295AD3" w:rsidRPr="00295AD3" w:rsidRDefault="00295AD3" w:rsidP="00295AD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Предложения. Закон предложения неценовые факторы рыночного предложения.</w:t>
      </w:r>
    </w:p>
    <w:p w:rsidR="00295AD3" w:rsidRPr="00295AD3" w:rsidRDefault="00295AD3" w:rsidP="00295AD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Предмет экономической теории. Функции экономической теории.</w:t>
      </w:r>
    </w:p>
    <w:p w:rsidR="00295AD3" w:rsidRPr="00295AD3" w:rsidRDefault="00295AD3" w:rsidP="00295AD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Чистая и монополистическая конкуренция.</w:t>
      </w:r>
    </w:p>
    <w:p w:rsidR="00295AD3" w:rsidRPr="00295AD3" w:rsidRDefault="00295AD3" w:rsidP="00295AD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Используя данные таблицы рассчитайте:</w:t>
      </w:r>
    </w:p>
    <w:p w:rsidR="00295AD3" w:rsidRPr="00295AD3" w:rsidRDefault="00295AD3" w:rsidP="00295A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Валовые издержки, средние издержки, средние переменные и средние постоянные издержки.</w:t>
      </w:r>
    </w:p>
    <w:p w:rsidR="00295AD3" w:rsidRPr="00295AD3" w:rsidRDefault="00295AD3" w:rsidP="00295A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28"/>
        </w:rPr>
      </w:pPr>
      <w:r w:rsidRPr="00295AD3">
        <w:rPr>
          <w:rFonts w:ascii="Times New Roman" w:hAnsi="Times New Roman" w:cs="Times New Roman"/>
          <w:sz w:val="32"/>
          <w:szCs w:val="28"/>
        </w:rPr>
        <w:t>Сумму предельных издержек при выпуске третьей единицы продукции.</w:t>
      </w: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Количество продукции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Постоянные издержки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Переменные издержки</w:t>
            </w:r>
          </w:p>
        </w:tc>
      </w:tr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</w:tr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60</w:t>
            </w:r>
          </w:p>
        </w:tc>
      </w:tr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90</w:t>
            </w:r>
          </w:p>
        </w:tc>
      </w:tr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24</w:t>
            </w:r>
          </w:p>
        </w:tc>
      </w:tr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220</w:t>
            </w:r>
          </w:p>
        </w:tc>
      </w:tr>
      <w:tr w:rsidR="00295AD3" w:rsidTr="00295AD3"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</w:t>
            </w:r>
          </w:p>
        </w:tc>
        <w:tc>
          <w:tcPr>
            <w:tcW w:w="3115" w:type="dxa"/>
          </w:tcPr>
          <w:p w:rsidR="00295AD3" w:rsidRDefault="00295AD3" w:rsidP="00295AD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360</w:t>
            </w:r>
          </w:p>
        </w:tc>
      </w:tr>
    </w:tbl>
    <w:p w:rsidR="00295AD3" w:rsidRPr="00B51A8C" w:rsidRDefault="00B51A8C" w:rsidP="00B51A8C">
      <w:pPr>
        <w:jc w:val="center"/>
        <w:rPr>
          <w:rFonts w:ascii="Times New Roman" w:hAnsi="Times New Roman" w:cs="Times New Roman"/>
          <w:b/>
          <w:sz w:val="32"/>
        </w:rPr>
      </w:pPr>
      <w:r w:rsidRPr="00B51A8C">
        <w:rPr>
          <w:rFonts w:ascii="Times New Roman" w:hAnsi="Times New Roman" w:cs="Times New Roman"/>
          <w:b/>
          <w:sz w:val="32"/>
        </w:rPr>
        <w:lastRenderedPageBreak/>
        <w:t>7 вариант</w:t>
      </w:r>
    </w:p>
    <w:p w:rsidR="00B51A8C" w:rsidRDefault="00B51A8C" w:rsidP="00B51A8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Эластичность спроса и предложения.</w:t>
      </w:r>
    </w:p>
    <w:p w:rsidR="00B51A8C" w:rsidRDefault="00B51A8C" w:rsidP="00B51A8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Теория спроса и потребительский выбор.</w:t>
      </w:r>
    </w:p>
    <w:p w:rsidR="00B51A8C" w:rsidRDefault="00B51A8C" w:rsidP="00B51A8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Функции экономической теории.</w:t>
      </w:r>
    </w:p>
    <w:p w:rsidR="00B51A8C" w:rsidRDefault="00B51A8C" w:rsidP="00B51A8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Макроэкономическое равновесие.</w:t>
      </w:r>
    </w:p>
    <w:p w:rsidR="00B51A8C" w:rsidRDefault="00B51A8C" w:rsidP="00571E4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Исправьте допущенные ошибки при заполнении таблицы:</w:t>
      </w:r>
    </w:p>
    <w:tbl>
      <w:tblPr>
        <w:tblStyle w:val="a4"/>
        <w:tblW w:w="9416" w:type="dxa"/>
        <w:tblInd w:w="360" w:type="dxa"/>
        <w:tblLook w:val="04A0"/>
      </w:tblPr>
      <w:tblGrid>
        <w:gridCol w:w="3237"/>
        <w:gridCol w:w="1668"/>
        <w:gridCol w:w="2184"/>
        <w:gridCol w:w="2384"/>
      </w:tblGrid>
      <w:tr w:rsidR="00571E42" w:rsidTr="00571E42">
        <w:tc>
          <w:tcPr>
            <w:tcW w:w="3191" w:type="dxa"/>
          </w:tcPr>
          <w:p w:rsidR="00B51A8C" w:rsidRDefault="00B51A8C" w:rsidP="00571E42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Модель рынка</w:t>
            </w:r>
          </w:p>
        </w:tc>
        <w:tc>
          <w:tcPr>
            <w:tcW w:w="1645" w:type="dxa"/>
          </w:tcPr>
          <w:p w:rsidR="00B51A8C" w:rsidRDefault="00B51A8C" w:rsidP="00571E42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Число фирм</w:t>
            </w:r>
          </w:p>
        </w:tc>
        <w:tc>
          <w:tcPr>
            <w:tcW w:w="2153" w:type="dxa"/>
          </w:tcPr>
          <w:p w:rsidR="00B51A8C" w:rsidRDefault="00B51A8C" w:rsidP="00571E42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Контроль над ценой</w:t>
            </w:r>
          </w:p>
        </w:tc>
        <w:tc>
          <w:tcPr>
            <w:tcW w:w="2427" w:type="dxa"/>
          </w:tcPr>
          <w:p w:rsidR="00B51A8C" w:rsidRDefault="00B51A8C" w:rsidP="00571E42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Вступление в отрасль</w:t>
            </w:r>
          </w:p>
        </w:tc>
      </w:tr>
      <w:tr w:rsidR="00571E42" w:rsidTr="00571E42">
        <w:tc>
          <w:tcPr>
            <w:tcW w:w="3191" w:type="dxa"/>
          </w:tcPr>
          <w:p w:rsidR="00B51A8C" w:rsidRPr="00B51A8C" w:rsidRDefault="00B51A8C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</w:t>
            </w:r>
            <w:r w:rsidRPr="00B51A8C">
              <w:rPr>
                <w:rFonts w:ascii="Times New Roman" w:hAnsi="Times New Roman" w:cs="Times New Roman"/>
                <w:sz w:val="32"/>
              </w:rPr>
              <w:t>Чистая конкуренция</w:t>
            </w:r>
          </w:p>
        </w:tc>
        <w:tc>
          <w:tcPr>
            <w:tcW w:w="1645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Несколько</w:t>
            </w:r>
          </w:p>
        </w:tc>
        <w:tc>
          <w:tcPr>
            <w:tcW w:w="2153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Очень ограниченный</w:t>
            </w:r>
          </w:p>
        </w:tc>
        <w:tc>
          <w:tcPr>
            <w:tcW w:w="2427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1.Свободный</w:t>
            </w:r>
          </w:p>
        </w:tc>
      </w:tr>
      <w:tr w:rsidR="00571E42" w:rsidTr="00571E42">
        <w:tc>
          <w:tcPr>
            <w:tcW w:w="3191" w:type="dxa"/>
          </w:tcPr>
          <w:p w:rsidR="00B51A8C" w:rsidRDefault="00B51A8C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2.Чистая монополия</w:t>
            </w:r>
          </w:p>
        </w:tc>
        <w:tc>
          <w:tcPr>
            <w:tcW w:w="1645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Одна</w:t>
            </w:r>
          </w:p>
        </w:tc>
        <w:tc>
          <w:tcPr>
            <w:tcW w:w="2153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Очень значительный</w:t>
            </w:r>
          </w:p>
        </w:tc>
        <w:tc>
          <w:tcPr>
            <w:tcW w:w="2427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2.Практически исключено</w:t>
            </w:r>
          </w:p>
        </w:tc>
      </w:tr>
      <w:tr w:rsidR="00571E42" w:rsidTr="00571E42">
        <w:tc>
          <w:tcPr>
            <w:tcW w:w="3191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3.Монополистическая конкуренция</w:t>
            </w:r>
          </w:p>
        </w:tc>
        <w:tc>
          <w:tcPr>
            <w:tcW w:w="1645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Много</w:t>
            </w:r>
          </w:p>
        </w:tc>
        <w:tc>
          <w:tcPr>
            <w:tcW w:w="2153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Очень ограниченный</w:t>
            </w:r>
          </w:p>
        </w:tc>
        <w:tc>
          <w:tcPr>
            <w:tcW w:w="2427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3.Сравнительно свободно</w:t>
            </w:r>
          </w:p>
        </w:tc>
      </w:tr>
      <w:tr w:rsidR="00571E42" w:rsidTr="00571E42">
        <w:tc>
          <w:tcPr>
            <w:tcW w:w="3191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4.Олигополия</w:t>
            </w:r>
          </w:p>
        </w:tc>
        <w:tc>
          <w:tcPr>
            <w:tcW w:w="1645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Много </w:t>
            </w:r>
          </w:p>
        </w:tc>
        <w:tc>
          <w:tcPr>
            <w:tcW w:w="2153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Очень ограниченный</w:t>
            </w:r>
          </w:p>
        </w:tc>
        <w:tc>
          <w:tcPr>
            <w:tcW w:w="2427" w:type="dxa"/>
          </w:tcPr>
          <w:p w:rsidR="00B51A8C" w:rsidRDefault="00571E42" w:rsidP="00571E42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4.ограничено</w:t>
            </w:r>
          </w:p>
        </w:tc>
      </w:tr>
    </w:tbl>
    <w:p w:rsidR="00B51A8C" w:rsidRPr="00B51A8C" w:rsidRDefault="00B51A8C" w:rsidP="00B51A8C">
      <w:pPr>
        <w:ind w:left="360"/>
        <w:rPr>
          <w:rFonts w:ascii="Times New Roman" w:hAnsi="Times New Roman" w:cs="Times New Roman"/>
          <w:sz w:val="32"/>
        </w:rPr>
      </w:pPr>
    </w:p>
    <w:p w:rsidR="00295AD3" w:rsidRDefault="001F0016" w:rsidP="00571E42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8</w:t>
      </w:r>
      <w:r w:rsidR="00571E42" w:rsidRPr="00571E42">
        <w:rPr>
          <w:rFonts w:ascii="Times New Roman" w:hAnsi="Times New Roman" w:cs="Times New Roman"/>
          <w:b/>
          <w:sz w:val="32"/>
        </w:rPr>
        <w:t xml:space="preserve"> вариант</w:t>
      </w:r>
    </w:p>
    <w:p w:rsidR="00571E42" w:rsidRDefault="00571E42" w:rsidP="00571E4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Потребление, сбережение, инвестиция.</w:t>
      </w:r>
    </w:p>
    <w:p w:rsidR="00571E42" w:rsidRDefault="00571E42" w:rsidP="00571E4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Бюджетно – налоговая политика государства.</w:t>
      </w:r>
    </w:p>
    <w:p w:rsidR="00571E42" w:rsidRDefault="00571E42" w:rsidP="00571E4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Методы экономического исследования, применяемые в экономической теории.</w:t>
      </w:r>
    </w:p>
    <w:p w:rsidR="00571E42" w:rsidRDefault="00571E42" w:rsidP="00571E4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Налоги. Основные понятия. Виды. </w:t>
      </w:r>
    </w:p>
    <w:p w:rsidR="00571E42" w:rsidRPr="00CE4F34" w:rsidRDefault="00571E42" w:rsidP="00571E4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</w:rPr>
      </w:pPr>
      <w:r w:rsidRPr="00CE4F34">
        <w:rPr>
          <w:rFonts w:ascii="Times New Roman" w:hAnsi="Times New Roman" w:cs="Times New Roman"/>
          <w:sz w:val="32"/>
        </w:rPr>
        <w:t>Построить график спроса на товары, используя данные таблицы:</w:t>
      </w:r>
    </w:p>
    <w:tbl>
      <w:tblPr>
        <w:tblStyle w:val="a4"/>
        <w:tblW w:w="0" w:type="auto"/>
        <w:tblInd w:w="360" w:type="dxa"/>
        <w:tblLook w:val="04A0"/>
      </w:tblPr>
      <w:tblGrid>
        <w:gridCol w:w="3000"/>
        <w:gridCol w:w="3001"/>
        <w:gridCol w:w="2984"/>
      </w:tblGrid>
      <w:tr w:rsidR="00571E42" w:rsidRPr="00CE4F34" w:rsidTr="00571E42">
        <w:tc>
          <w:tcPr>
            <w:tcW w:w="3000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Цена за товарную единицу (д. ед.) (Р)</w:t>
            </w:r>
          </w:p>
        </w:tc>
        <w:tc>
          <w:tcPr>
            <w:tcW w:w="3001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Покупатели</w:t>
            </w:r>
            <w:r w:rsidRPr="00CE4F34">
              <w:rPr>
                <w:rFonts w:ascii="Times New Roman" w:hAnsi="Times New Roman" w:cs="Times New Roman"/>
                <w:sz w:val="32"/>
              </w:rPr>
              <w:t xml:space="preserve"> (</w:t>
            </w: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Q)</w:t>
            </w:r>
          </w:p>
        </w:tc>
        <w:tc>
          <w:tcPr>
            <w:tcW w:w="2984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Точка на графике</w:t>
            </w:r>
          </w:p>
        </w:tc>
      </w:tr>
      <w:tr w:rsidR="00571E42" w:rsidRPr="00CE4F34" w:rsidTr="00571E42">
        <w:tc>
          <w:tcPr>
            <w:tcW w:w="3000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100</w:t>
            </w:r>
          </w:p>
        </w:tc>
        <w:tc>
          <w:tcPr>
            <w:tcW w:w="3001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2984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C1</w:t>
            </w:r>
          </w:p>
        </w:tc>
      </w:tr>
      <w:tr w:rsidR="00571E42" w:rsidRPr="00CE4F34" w:rsidTr="00571E42">
        <w:tc>
          <w:tcPr>
            <w:tcW w:w="3000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70</w:t>
            </w:r>
          </w:p>
        </w:tc>
        <w:tc>
          <w:tcPr>
            <w:tcW w:w="3001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CE4F34">
              <w:rPr>
                <w:rFonts w:ascii="Times New Roman" w:hAnsi="Times New Roman" w:cs="Times New Roman"/>
                <w:sz w:val="32"/>
              </w:rPr>
              <w:t>15</w:t>
            </w:r>
          </w:p>
        </w:tc>
        <w:tc>
          <w:tcPr>
            <w:tcW w:w="2984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C2</w:t>
            </w:r>
          </w:p>
        </w:tc>
      </w:tr>
      <w:tr w:rsidR="00571E42" w:rsidRPr="00CE4F34" w:rsidTr="00571E42">
        <w:tc>
          <w:tcPr>
            <w:tcW w:w="3000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50</w:t>
            </w:r>
          </w:p>
        </w:tc>
        <w:tc>
          <w:tcPr>
            <w:tcW w:w="3001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35</w:t>
            </w:r>
          </w:p>
        </w:tc>
        <w:tc>
          <w:tcPr>
            <w:tcW w:w="2984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C3</w:t>
            </w:r>
          </w:p>
        </w:tc>
      </w:tr>
      <w:tr w:rsidR="00571E42" w:rsidRPr="00CE4F34" w:rsidTr="00571E42">
        <w:tc>
          <w:tcPr>
            <w:tcW w:w="3000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20</w:t>
            </w:r>
          </w:p>
        </w:tc>
        <w:tc>
          <w:tcPr>
            <w:tcW w:w="3001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65</w:t>
            </w:r>
          </w:p>
        </w:tc>
        <w:tc>
          <w:tcPr>
            <w:tcW w:w="2984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C4</w:t>
            </w:r>
          </w:p>
        </w:tc>
      </w:tr>
      <w:tr w:rsidR="00571E42" w:rsidRPr="00CE4F34" w:rsidTr="00571E42">
        <w:tc>
          <w:tcPr>
            <w:tcW w:w="3000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</w:t>
            </w:r>
          </w:p>
        </w:tc>
        <w:tc>
          <w:tcPr>
            <w:tcW w:w="3001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85</w:t>
            </w:r>
          </w:p>
        </w:tc>
        <w:tc>
          <w:tcPr>
            <w:tcW w:w="2984" w:type="dxa"/>
          </w:tcPr>
          <w:p w:rsidR="00571E42" w:rsidRPr="00CE4F34" w:rsidRDefault="00571E42" w:rsidP="00225C5B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CE4F34">
              <w:rPr>
                <w:rFonts w:ascii="Times New Roman" w:hAnsi="Times New Roman" w:cs="Times New Roman"/>
                <w:sz w:val="32"/>
                <w:lang w:val="en-US"/>
              </w:rPr>
              <w:t>C5</w:t>
            </w:r>
          </w:p>
        </w:tc>
      </w:tr>
    </w:tbl>
    <w:p w:rsidR="00571E42" w:rsidRDefault="00571E42" w:rsidP="00571E42">
      <w:pPr>
        <w:rPr>
          <w:rFonts w:ascii="Times New Roman" w:hAnsi="Times New Roman" w:cs="Times New Roman"/>
          <w:sz w:val="32"/>
        </w:rPr>
      </w:pPr>
    </w:p>
    <w:p w:rsidR="001F0016" w:rsidRDefault="001F0016" w:rsidP="00571E42">
      <w:pPr>
        <w:rPr>
          <w:rFonts w:ascii="Times New Roman" w:hAnsi="Times New Roman" w:cs="Times New Roman"/>
          <w:sz w:val="32"/>
        </w:rPr>
      </w:pPr>
    </w:p>
    <w:p w:rsidR="001F0016" w:rsidRDefault="001F0016" w:rsidP="001B7FE3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1F0016">
        <w:rPr>
          <w:rFonts w:ascii="Times New Roman" w:hAnsi="Times New Roman" w:cs="Times New Roman"/>
          <w:b/>
          <w:sz w:val="32"/>
        </w:rPr>
        <w:lastRenderedPageBreak/>
        <w:t>9 вариант</w:t>
      </w:r>
    </w:p>
    <w:p w:rsidR="001F0016" w:rsidRDefault="001F0016" w:rsidP="001B7FE3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Спрос и предложение товаров и услуг: определение, законы, неценовые факторы.</w:t>
      </w:r>
    </w:p>
    <w:p w:rsidR="001F0016" w:rsidRDefault="001F0016" w:rsidP="001B7FE3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Инструменты кредитно – денежной политики.</w:t>
      </w:r>
    </w:p>
    <w:p w:rsidR="001F0016" w:rsidRDefault="001F0016" w:rsidP="001B7FE3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Спрос: определение, закон, неценовые факторы.</w:t>
      </w:r>
    </w:p>
    <w:p w:rsidR="001F0016" w:rsidRDefault="001F0016" w:rsidP="001B7FE3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Инфляция: определение, виды.</w:t>
      </w:r>
    </w:p>
    <w:p w:rsidR="001F0016" w:rsidRDefault="001F0016" w:rsidP="001B7FE3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Зависимость общих издержек предприятия Н от объёма производства </w:t>
      </w:r>
      <w:r>
        <w:rPr>
          <w:rFonts w:ascii="Times New Roman" w:hAnsi="Times New Roman" w:cs="Times New Roman"/>
          <w:sz w:val="32"/>
          <w:lang w:val="en-US"/>
        </w:rPr>
        <w:t>V</w:t>
      </w:r>
      <w:r>
        <w:rPr>
          <w:rFonts w:ascii="Times New Roman" w:hAnsi="Times New Roman" w:cs="Times New Roman"/>
          <w:sz w:val="32"/>
        </w:rPr>
        <w:t xml:space="preserve"> характеризуется следующими данными:</w:t>
      </w:r>
    </w:p>
    <w:tbl>
      <w:tblPr>
        <w:tblStyle w:val="a4"/>
        <w:tblW w:w="0" w:type="auto"/>
        <w:tblInd w:w="-289" w:type="dxa"/>
        <w:tblLook w:val="04A0"/>
      </w:tblPr>
      <w:tblGrid>
        <w:gridCol w:w="1984"/>
        <w:gridCol w:w="1275"/>
        <w:gridCol w:w="1275"/>
        <w:gridCol w:w="1275"/>
        <w:gridCol w:w="1275"/>
        <w:gridCol w:w="1275"/>
        <w:gridCol w:w="1275"/>
      </w:tblGrid>
      <w:tr w:rsidR="001F0016" w:rsidTr="001F0016">
        <w:tc>
          <w:tcPr>
            <w:tcW w:w="1984" w:type="dxa"/>
          </w:tcPr>
          <w:p w:rsidR="001F0016" w:rsidRP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32"/>
              </w:rPr>
              <w:t>, шт./день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50</w:t>
            </w:r>
          </w:p>
        </w:tc>
      </w:tr>
      <w:tr w:rsidR="001F0016" w:rsidTr="001F0016">
        <w:tc>
          <w:tcPr>
            <w:tcW w:w="1984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Н, рублей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75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95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140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200</w:t>
            </w:r>
          </w:p>
        </w:tc>
        <w:tc>
          <w:tcPr>
            <w:tcW w:w="1275" w:type="dxa"/>
          </w:tcPr>
          <w:p w:rsidR="001F0016" w:rsidRDefault="001F0016" w:rsidP="001F001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280</w:t>
            </w:r>
          </w:p>
        </w:tc>
      </w:tr>
    </w:tbl>
    <w:p w:rsidR="001F0016" w:rsidRDefault="001F0016" w:rsidP="001F0016">
      <w:pPr>
        <w:ind w:left="360"/>
        <w:rPr>
          <w:rFonts w:ascii="Times New Roman" w:hAnsi="Times New Roman" w:cs="Times New Roman"/>
          <w:sz w:val="32"/>
        </w:rPr>
      </w:pPr>
    </w:p>
    <w:p w:rsidR="00C648A0" w:rsidRDefault="00C648A0" w:rsidP="001F0016">
      <w:pPr>
        <w:ind w:left="36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При какой цене товара предприятие прекратит его производство в долгосрочном периоде, руб. И почему?</w:t>
      </w:r>
    </w:p>
    <w:p w:rsidR="00C648A0" w:rsidRDefault="00C648A0" w:rsidP="001F0016">
      <w:pPr>
        <w:ind w:left="360"/>
        <w:rPr>
          <w:rFonts w:ascii="Times New Roman" w:hAnsi="Times New Roman" w:cs="Times New Roman"/>
          <w:sz w:val="32"/>
        </w:rPr>
      </w:pPr>
    </w:p>
    <w:p w:rsidR="001F0016" w:rsidRDefault="001F0016" w:rsidP="001B7FE3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  <w:r w:rsidRPr="001F0016">
        <w:rPr>
          <w:rFonts w:ascii="Times New Roman" w:hAnsi="Times New Roman" w:cs="Times New Roman"/>
          <w:b/>
          <w:sz w:val="32"/>
        </w:rPr>
        <w:t>10 вариант</w:t>
      </w:r>
    </w:p>
    <w:p w:rsidR="001F0016" w:rsidRDefault="001B7FE3" w:rsidP="001B7FE3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Взаимосвязь инфляции и безработицы.</w:t>
      </w:r>
    </w:p>
    <w:p w:rsidR="001B7FE3" w:rsidRDefault="001B7FE3" w:rsidP="001B7FE3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Экономический рост.</w:t>
      </w:r>
    </w:p>
    <w:p w:rsidR="001B7FE3" w:rsidRDefault="001B7FE3" w:rsidP="001B7FE3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Издержки: основное понятие, виды.</w:t>
      </w:r>
    </w:p>
    <w:p w:rsidR="001B7FE3" w:rsidRDefault="001B7FE3" w:rsidP="001B7FE3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Смешанные экономические системы.</w:t>
      </w:r>
    </w:p>
    <w:p w:rsidR="001B7FE3" w:rsidRDefault="001B7FE3" w:rsidP="001B7FE3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Установлено, что в кинотеатре сеанс в среднем посещают:</w:t>
      </w:r>
    </w:p>
    <w:tbl>
      <w:tblPr>
        <w:tblStyle w:val="a4"/>
        <w:tblW w:w="0" w:type="auto"/>
        <w:tblInd w:w="360" w:type="dxa"/>
        <w:tblLook w:val="04A0"/>
      </w:tblPr>
      <w:tblGrid>
        <w:gridCol w:w="2470"/>
        <w:gridCol w:w="3828"/>
        <w:gridCol w:w="2687"/>
      </w:tblGrid>
      <w:tr w:rsidR="001B7FE3" w:rsidTr="001B7FE3">
        <w:tc>
          <w:tcPr>
            <w:tcW w:w="2470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Цена билета (Р)</w:t>
            </w:r>
          </w:p>
        </w:tc>
        <w:tc>
          <w:tcPr>
            <w:tcW w:w="3828" w:type="dxa"/>
          </w:tcPr>
          <w:p w:rsidR="001B7FE3" w:rsidRP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Количество зрителей (</w:t>
            </w:r>
            <w:r>
              <w:rPr>
                <w:rFonts w:ascii="Times New Roman" w:hAnsi="Times New Roman" w:cs="Times New Roman"/>
                <w:sz w:val="32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32"/>
              </w:rPr>
              <w:t>)</w:t>
            </w:r>
          </w:p>
        </w:tc>
        <w:tc>
          <w:tcPr>
            <w:tcW w:w="2687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Точка на графике</w:t>
            </w:r>
          </w:p>
        </w:tc>
      </w:tr>
      <w:tr w:rsidR="001B7FE3" w:rsidTr="001B7FE3">
        <w:tc>
          <w:tcPr>
            <w:tcW w:w="2470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150</w:t>
            </w:r>
          </w:p>
        </w:tc>
        <w:tc>
          <w:tcPr>
            <w:tcW w:w="3828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300</w:t>
            </w:r>
          </w:p>
        </w:tc>
        <w:tc>
          <w:tcPr>
            <w:tcW w:w="2687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</w:t>
            </w:r>
          </w:p>
        </w:tc>
      </w:tr>
      <w:tr w:rsidR="001B7FE3" w:rsidTr="001B7FE3">
        <w:tc>
          <w:tcPr>
            <w:tcW w:w="2470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100</w:t>
            </w:r>
          </w:p>
        </w:tc>
        <w:tc>
          <w:tcPr>
            <w:tcW w:w="3828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600</w:t>
            </w:r>
          </w:p>
        </w:tc>
        <w:tc>
          <w:tcPr>
            <w:tcW w:w="2687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</w:p>
        </w:tc>
      </w:tr>
      <w:tr w:rsidR="001B7FE3" w:rsidTr="001B7FE3">
        <w:tc>
          <w:tcPr>
            <w:tcW w:w="2470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70</w:t>
            </w:r>
          </w:p>
        </w:tc>
        <w:tc>
          <w:tcPr>
            <w:tcW w:w="3828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1200</w:t>
            </w:r>
          </w:p>
        </w:tc>
        <w:tc>
          <w:tcPr>
            <w:tcW w:w="2687" w:type="dxa"/>
          </w:tcPr>
          <w:p w:rsidR="001B7FE3" w:rsidRDefault="001B7FE3" w:rsidP="00C648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</w:t>
            </w:r>
          </w:p>
        </w:tc>
      </w:tr>
    </w:tbl>
    <w:p w:rsidR="001B7FE3" w:rsidRPr="001B7FE3" w:rsidRDefault="001B7FE3" w:rsidP="001B7FE3">
      <w:pPr>
        <w:spacing w:line="360" w:lineRule="auto"/>
        <w:ind w:left="36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Максимальная вместимость зала 2000 человек. По какой цене следует продавать билеты, чтобы получить наибольший доход? Построить граф</w:t>
      </w:r>
      <w:bookmarkStart w:id="0" w:name="_GoBack"/>
      <w:bookmarkEnd w:id="0"/>
      <w:r>
        <w:rPr>
          <w:rFonts w:ascii="Times New Roman" w:hAnsi="Times New Roman" w:cs="Times New Roman"/>
          <w:sz w:val="32"/>
        </w:rPr>
        <w:t>ик.</w:t>
      </w:r>
    </w:p>
    <w:sectPr w:rsidR="001B7FE3" w:rsidRPr="001B7FE3" w:rsidSect="00FF5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41E"/>
    <w:multiLevelType w:val="hybridMultilevel"/>
    <w:tmpl w:val="FB467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76D2B"/>
    <w:multiLevelType w:val="hybridMultilevel"/>
    <w:tmpl w:val="023E4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66D4"/>
    <w:multiLevelType w:val="hybridMultilevel"/>
    <w:tmpl w:val="DD2C7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C91117"/>
    <w:multiLevelType w:val="hybridMultilevel"/>
    <w:tmpl w:val="DD40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F4630"/>
    <w:multiLevelType w:val="hybridMultilevel"/>
    <w:tmpl w:val="DD0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776BD7"/>
    <w:multiLevelType w:val="hybridMultilevel"/>
    <w:tmpl w:val="2ED8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66389"/>
    <w:multiLevelType w:val="hybridMultilevel"/>
    <w:tmpl w:val="22628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B5CE7"/>
    <w:multiLevelType w:val="hybridMultilevel"/>
    <w:tmpl w:val="CCBE19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2F5152D"/>
    <w:multiLevelType w:val="hybridMultilevel"/>
    <w:tmpl w:val="2DD6E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ED12BF"/>
    <w:multiLevelType w:val="hybridMultilevel"/>
    <w:tmpl w:val="FEE0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B97AD8"/>
    <w:multiLevelType w:val="hybridMultilevel"/>
    <w:tmpl w:val="87506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C07E16"/>
    <w:multiLevelType w:val="hybridMultilevel"/>
    <w:tmpl w:val="9C1A0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1"/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A3A"/>
    <w:rsid w:val="001907F2"/>
    <w:rsid w:val="001B7FE3"/>
    <w:rsid w:val="001F0016"/>
    <w:rsid w:val="00280A5D"/>
    <w:rsid w:val="00295AD3"/>
    <w:rsid w:val="00571E42"/>
    <w:rsid w:val="00887A3A"/>
    <w:rsid w:val="00A27779"/>
    <w:rsid w:val="00B51A8C"/>
    <w:rsid w:val="00C648A0"/>
    <w:rsid w:val="00CE4F34"/>
    <w:rsid w:val="00E16525"/>
    <w:rsid w:val="00FF5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A5D"/>
    <w:pPr>
      <w:ind w:left="720"/>
      <w:contextualSpacing/>
    </w:pPr>
  </w:style>
  <w:style w:type="table" w:styleId="a4">
    <w:name w:val="Table Grid"/>
    <w:basedOn w:val="a1"/>
    <w:uiPriority w:val="39"/>
    <w:rsid w:val="00280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Наталья</cp:lastModifiedBy>
  <cp:revision>7</cp:revision>
  <dcterms:created xsi:type="dcterms:W3CDTF">2017-12-06T05:25:00Z</dcterms:created>
  <dcterms:modified xsi:type="dcterms:W3CDTF">2017-12-12T06:43:00Z</dcterms:modified>
</cp:coreProperties>
</file>