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>Тақырыбы: Төл сөз бен төлеу сөз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 xml:space="preserve">Мақсаты: 1. </w:t>
      </w:r>
      <w:r w:rsidRPr="009C2635">
        <w:rPr>
          <w:sz w:val="28"/>
          <w:szCs w:val="28"/>
          <w:lang w:val="kk-KZ"/>
        </w:rPr>
        <w:t xml:space="preserve">Төл сөз бен төлеу сөз туралы түсінік беру. 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2. </w:t>
      </w:r>
      <w:r w:rsidRPr="009C2635">
        <w:rPr>
          <w:b/>
          <w:sz w:val="28"/>
          <w:szCs w:val="28"/>
          <w:lang w:val="kk-KZ"/>
        </w:rPr>
        <w:t xml:space="preserve"> </w:t>
      </w:r>
      <w:bookmarkStart w:id="0" w:name="_GoBack"/>
      <w:r w:rsidRPr="009C2635">
        <w:rPr>
          <w:sz w:val="28"/>
          <w:szCs w:val="28"/>
          <w:lang w:val="kk-KZ"/>
        </w:rPr>
        <w:t>Оқушылардың ойлау қабілеттерін, тіл байлықтарын, танымдылықты дамыту.</w:t>
      </w:r>
      <w:bookmarkEnd w:id="0"/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>3</w:t>
      </w:r>
      <w:r w:rsidRPr="009C2635">
        <w:rPr>
          <w:sz w:val="28"/>
          <w:szCs w:val="28"/>
          <w:lang w:val="kk-KZ"/>
        </w:rPr>
        <w:t>. Қонақжайлылыққа тәрбиелеу .</w:t>
      </w:r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 xml:space="preserve">Сабақтың түрі: </w:t>
      </w:r>
      <w:r w:rsidRPr="009C2635">
        <w:rPr>
          <w:sz w:val="28"/>
          <w:szCs w:val="28"/>
          <w:lang w:val="kk-KZ"/>
        </w:rPr>
        <w:t>жаңа сабақ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>Сабақтың әдісі:</w:t>
      </w:r>
      <w:r w:rsidRPr="009C2635">
        <w:rPr>
          <w:sz w:val="28"/>
          <w:szCs w:val="28"/>
          <w:lang w:val="kk-KZ"/>
        </w:rPr>
        <w:t xml:space="preserve"> СКТ</w:t>
      </w:r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 xml:space="preserve">Сабақтың тәсілі: </w:t>
      </w:r>
      <w:r w:rsidRPr="009C2635">
        <w:rPr>
          <w:sz w:val="28"/>
          <w:szCs w:val="28"/>
          <w:lang w:val="kk-KZ"/>
        </w:rPr>
        <w:t xml:space="preserve">сұрақ-жауап, </w:t>
      </w:r>
      <w:r w:rsidRPr="009C2635">
        <w:rPr>
          <w:b/>
          <w:sz w:val="28"/>
          <w:szCs w:val="28"/>
          <w:lang w:val="kk-KZ"/>
        </w:rPr>
        <w:t xml:space="preserve"> </w:t>
      </w:r>
      <w:r w:rsidRPr="009C2635">
        <w:rPr>
          <w:sz w:val="28"/>
          <w:szCs w:val="28"/>
          <w:lang w:val="kk-KZ"/>
        </w:rPr>
        <w:t>түсіндіру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>Сабақтың көрнекілігі:</w:t>
      </w:r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>Сабақтың барысы</w:t>
      </w:r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>І Ұйымдастыру кезеңі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 xml:space="preserve">1. </w:t>
      </w:r>
      <w:r w:rsidRPr="009C2635">
        <w:rPr>
          <w:sz w:val="28"/>
          <w:szCs w:val="28"/>
          <w:lang w:val="kk-KZ"/>
        </w:rPr>
        <w:t>Амандасу, сабаққа дайындалу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>2. Үй тапсырмасын тексеру (сұрақ-жауап)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>3. Сабақ тақырыбын, мақсатын анықтау</w:t>
      </w:r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>ІІ Жаңа сабақ</w:t>
      </w:r>
    </w:p>
    <w:p w:rsidR="009C2635" w:rsidRPr="009C2635" w:rsidRDefault="009C2635" w:rsidP="009C2635">
      <w:pPr>
        <w:ind w:firstLine="708"/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>Біреудің сөзі екі түрлі жолмен беріледі: 1) ешбір өзгеріссіз, дәл сол айтылған күйінде жеткізу. Біреудің сөзінің мұндай жолмен берілуін төл сөз дейміз. Мысалы,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>Абай: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                Бес нәрседен қашық бол,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                Бес нәрсеге асық бол, -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Деп адамдық, адамгершілік жайын қозғайды. 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2) сөйлеуші тарапынан өзгеріске ұшырап, біреудің сөзінің тек мазмұнын ғана сақтап жеткізу.  Мысалы, Абай бес нәрседен қашық болып, бес нәрсеге асық болуды айтады. Біреудің сөзінің мұндай жолмен берілуін төлеу сөз дейді. 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>Тыныс белгісі: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>А: - Төл сөз! – А.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156-жаттығу. Берілген мысалдардан төл сөзді өз алдына, төлеу сөзді өз алдына топтап жазыңдар да, төл сөз бен төлеу сөздің астын түзу сызықпен, автор сөзінің астын ирек  сызықпен сызып, олардың жігін көрсетіңдер. 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157-жаттығу. Берілген төл сөздерді төлеу сөзге айналдырыңдар. 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Синтаксистік талдау. 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Үйі қалада болғандықтан, ол демалыс күні көп ешқайда шыға қомайтын, сондықтан да старосталыққа ұсынылған еді. </w:t>
      </w:r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>Үйі болғандықтан – қиысу, предикаттық қатынас, етістікті тіркес.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Қалада болғандықтан – етістікті тіркес, синтетикалық тіркес, пысықтауыштық қатынас, меңгеру. 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>Ол шыға қоймайтын - қиысу, предикаттық қатынас, етістікті тіркес.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lastRenderedPageBreak/>
        <w:t>Демалыс күні шыға қоймайтын – етістікті тіркес, пысықтауыштық қатынас, жанасу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Ешқайда шыға қоймайтын – етістікті тіркес, пысықтауыштық қатынас. 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>Старосталыққа ұсынылған еді – етістікті тіркес, синтетикалық тіркес, меңгеру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</w:p>
    <w:p w:rsidR="009C2635" w:rsidRPr="009C2635" w:rsidRDefault="009C2635" w:rsidP="009C2635">
      <w:pPr>
        <w:rPr>
          <w:sz w:val="28"/>
          <w:szCs w:val="28"/>
          <w:lang w:val="kk-KZ"/>
        </w:rPr>
      </w:pPr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>ІІ Бекіту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Төл сөзді төлеу сөзге айналдыру. 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>Дайрабай: «Мал бағып, егін салып әуре болғанша, сол дұғаны оқып отыра бермейміз?» - депті.</w:t>
      </w:r>
    </w:p>
    <w:p w:rsidR="009C2635" w:rsidRPr="009C2635" w:rsidRDefault="009C2635" w:rsidP="009C2635">
      <w:pPr>
        <w:rPr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 xml:space="preserve">Ақысына не аласың, маған ана балшық атыңды берші, - деп, Шоқан зорлық емес, ықтиярмен алмақ болды. </w:t>
      </w:r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>IV Рефлексия</w:t>
      </w:r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>V Үй тапсырмасы</w:t>
      </w:r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sz w:val="28"/>
          <w:szCs w:val="28"/>
          <w:lang w:val="kk-KZ"/>
        </w:rPr>
        <w:t>Көркем шығармадан төл сөзге мысал теріп, төлеу сөзге айналдыру.</w:t>
      </w:r>
    </w:p>
    <w:p w:rsidR="009C2635" w:rsidRPr="009C2635" w:rsidRDefault="009C2635" w:rsidP="009C2635">
      <w:pPr>
        <w:rPr>
          <w:b/>
          <w:sz w:val="28"/>
          <w:szCs w:val="28"/>
          <w:lang w:val="kk-KZ"/>
        </w:rPr>
      </w:pPr>
      <w:r w:rsidRPr="009C2635">
        <w:rPr>
          <w:b/>
          <w:sz w:val="28"/>
          <w:szCs w:val="28"/>
          <w:lang w:val="kk-KZ"/>
        </w:rPr>
        <w:t xml:space="preserve"> VI Бағалау</w:t>
      </w:r>
    </w:p>
    <w:p w:rsidR="009C2635" w:rsidRPr="009C2635" w:rsidRDefault="009C2635" w:rsidP="009C2635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043A29" w:rsidRPr="009C2635" w:rsidRDefault="00043A29" w:rsidP="009C2635"/>
    <w:sectPr w:rsidR="00043A29" w:rsidRPr="009C2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735D9"/>
    <w:multiLevelType w:val="hybridMultilevel"/>
    <w:tmpl w:val="629421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2330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2A065A"/>
    <w:multiLevelType w:val="hybridMultilevel"/>
    <w:tmpl w:val="2B66597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727748"/>
    <w:multiLevelType w:val="hybridMultilevel"/>
    <w:tmpl w:val="17EE630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8E1F1B"/>
    <w:multiLevelType w:val="hybridMultilevel"/>
    <w:tmpl w:val="F95A9160"/>
    <w:lvl w:ilvl="0" w:tplc="929E3C62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4" w15:restartNumberingAfterBreak="0">
    <w:nsid w:val="3C1D7439"/>
    <w:multiLevelType w:val="hybridMultilevel"/>
    <w:tmpl w:val="A68610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7213AD"/>
    <w:multiLevelType w:val="hybridMultilevel"/>
    <w:tmpl w:val="0FA47C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0274BE"/>
    <w:multiLevelType w:val="hybridMultilevel"/>
    <w:tmpl w:val="CEEA7C3A"/>
    <w:lvl w:ilvl="0" w:tplc="93B06E2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54837833"/>
    <w:multiLevelType w:val="hybridMultilevel"/>
    <w:tmpl w:val="5B8C7C98"/>
    <w:lvl w:ilvl="0" w:tplc="9998DD92">
      <w:start w:val="1"/>
      <w:numFmt w:val="decimal"/>
      <w:lvlText w:val="%1)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E646B478">
      <w:start w:val="1"/>
      <w:numFmt w:val="decimal"/>
      <w:lvlText w:val="(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55006A64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0F39F5"/>
    <w:multiLevelType w:val="hybridMultilevel"/>
    <w:tmpl w:val="00809E7C"/>
    <w:lvl w:ilvl="0" w:tplc="1368F378">
      <w:start w:val="1"/>
      <w:numFmt w:val="decimal"/>
      <w:lvlText w:val="%1."/>
      <w:lvlJc w:val="left"/>
      <w:pPr>
        <w:tabs>
          <w:tab w:val="num" w:pos="5280"/>
        </w:tabs>
        <w:ind w:left="5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000"/>
        </w:tabs>
        <w:ind w:left="60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720"/>
        </w:tabs>
        <w:ind w:left="67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440"/>
        </w:tabs>
        <w:ind w:left="74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160"/>
        </w:tabs>
        <w:ind w:left="81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880"/>
        </w:tabs>
        <w:ind w:left="88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600"/>
        </w:tabs>
        <w:ind w:left="96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320"/>
        </w:tabs>
        <w:ind w:left="103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040"/>
        </w:tabs>
        <w:ind w:left="11040" w:hanging="180"/>
      </w:pPr>
    </w:lvl>
  </w:abstractNum>
  <w:abstractNum w:abstractNumId="9" w15:restartNumberingAfterBreak="0">
    <w:nsid w:val="60614649"/>
    <w:multiLevelType w:val="hybridMultilevel"/>
    <w:tmpl w:val="AD5E887E"/>
    <w:lvl w:ilvl="0" w:tplc="728CE550">
      <w:start w:val="1"/>
      <w:numFmt w:val="decimal"/>
      <w:lvlText w:val="%1."/>
      <w:lvlJc w:val="left"/>
      <w:pPr>
        <w:tabs>
          <w:tab w:val="num" w:pos="3870"/>
        </w:tabs>
        <w:ind w:left="3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90"/>
        </w:tabs>
        <w:ind w:left="4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10"/>
        </w:tabs>
        <w:ind w:left="5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30"/>
        </w:tabs>
        <w:ind w:left="6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50"/>
        </w:tabs>
        <w:ind w:left="6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470"/>
        </w:tabs>
        <w:ind w:left="7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190"/>
        </w:tabs>
        <w:ind w:left="8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10"/>
        </w:tabs>
        <w:ind w:left="8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30"/>
        </w:tabs>
        <w:ind w:left="963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7"/>
  </w:num>
  <w:num w:numId="8">
    <w:abstractNumId w:val="0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6A"/>
    <w:rsid w:val="00043A29"/>
    <w:rsid w:val="000710D2"/>
    <w:rsid w:val="000F1D8F"/>
    <w:rsid w:val="001C1C72"/>
    <w:rsid w:val="005010BE"/>
    <w:rsid w:val="006B6D16"/>
    <w:rsid w:val="009C2635"/>
    <w:rsid w:val="009C428A"/>
    <w:rsid w:val="00C50096"/>
    <w:rsid w:val="00DC6698"/>
    <w:rsid w:val="00E14C6A"/>
    <w:rsid w:val="00FC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82396-2574-48D5-B6E7-4F5DBCAA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0BE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5009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C50096"/>
    <w:pPr>
      <w:keepNext/>
      <w:jc w:val="both"/>
      <w:outlineLvl w:val="1"/>
    </w:pPr>
    <w:rPr>
      <w:rFonts w:ascii="KZ Times New Roman" w:eastAsia="MS Mincho" w:hAnsi="KZ Times New Roman"/>
      <w:b/>
      <w:color w:val="000000"/>
      <w:sz w:val="28"/>
      <w:szCs w:val="20"/>
      <w:lang w:val="ru-MD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096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500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C50096"/>
    <w:rPr>
      <w:rFonts w:ascii="KZ Times New Roman" w:eastAsia="MS Mincho" w:hAnsi="KZ Times New Roman"/>
      <w:b/>
      <w:color w:val="000000"/>
      <w:sz w:val="28"/>
      <w:lang w:val="ru-MD"/>
    </w:rPr>
  </w:style>
  <w:style w:type="character" w:customStyle="1" w:styleId="60">
    <w:name w:val="Заголовок 6 Знак"/>
    <w:link w:val="6"/>
    <w:uiPriority w:val="9"/>
    <w:semiHidden/>
    <w:rsid w:val="00C50096"/>
    <w:rPr>
      <w:b/>
      <w:bCs/>
      <w:sz w:val="22"/>
      <w:szCs w:val="22"/>
    </w:rPr>
  </w:style>
  <w:style w:type="paragraph" w:styleId="a3">
    <w:name w:val="caption"/>
    <w:basedOn w:val="a"/>
    <w:next w:val="a"/>
    <w:qFormat/>
    <w:rsid w:val="00C50096"/>
    <w:pPr>
      <w:spacing w:before="120" w:after="120"/>
    </w:pPr>
    <w:rPr>
      <w:b/>
      <w:bCs/>
      <w:sz w:val="20"/>
      <w:szCs w:val="20"/>
    </w:rPr>
  </w:style>
  <w:style w:type="paragraph" w:styleId="a4">
    <w:name w:val="No Spacing"/>
    <w:uiPriority w:val="1"/>
    <w:qFormat/>
    <w:rsid w:val="00C50096"/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50096"/>
    <w:pPr>
      <w:ind w:left="720"/>
      <w:contextualSpacing/>
    </w:pPr>
    <w:rPr>
      <w:rFonts w:eastAsia="MS Mincho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Коктобе ОМ</dc:creator>
  <cp:keywords/>
  <dc:description/>
  <cp:lastModifiedBy>Коктобе ОМ</cp:lastModifiedBy>
  <cp:revision>13</cp:revision>
  <dcterms:created xsi:type="dcterms:W3CDTF">2017-12-20T06:54:00Z</dcterms:created>
  <dcterms:modified xsi:type="dcterms:W3CDTF">2017-12-21T05:49:00Z</dcterms:modified>
</cp:coreProperties>
</file>