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A83" w:rsidRPr="00F90A83" w:rsidRDefault="00F90A83" w:rsidP="00F90A83">
      <w:pPr>
        <w:spacing w:after="0" w:line="240" w:lineRule="auto"/>
        <w:jc w:val="center"/>
        <w:rPr>
          <w:rFonts w:ascii="Times New Roman" w:hAnsi="Times New Roman" w:cs="Times New Roman"/>
          <w:b/>
          <w:sz w:val="28"/>
          <w:szCs w:val="28"/>
        </w:rPr>
      </w:pPr>
      <w:r w:rsidRPr="00F90A83">
        <w:rPr>
          <w:rFonts w:ascii="Times New Roman" w:hAnsi="Times New Roman" w:cs="Times New Roman"/>
          <w:b/>
          <w:sz w:val="28"/>
          <w:szCs w:val="28"/>
        </w:rPr>
        <w:t xml:space="preserve">Рекомендации </w:t>
      </w:r>
    </w:p>
    <w:p w:rsidR="00F90A83" w:rsidRPr="00F90A83" w:rsidRDefault="00F90A83" w:rsidP="00F90A83">
      <w:pPr>
        <w:spacing w:after="0" w:line="240" w:lineRule="auto"/>
        <w:jc w:val="center"/>
        <w:rPr>
          <w:rFonts w:ascii="Times New Roman" w:hAnsi="Times New Roman" w:cs="Times New Roman"/>
          <w:b/>
          <w:sz w:val="28"/>
          <w:szCs w:val="28"/>
        </w:rPr>
      </w:pPr>
      <w:r w:rsidRPr="00F90A83">
        <w:rPr>
          <w:rFonts w:ascii="Times New Roman" w:hAnsi="Times New Roman" w:cs="Times New Roman"/>
          <w:b/>
          <w:sz w:val="28"/>
          <w:szCs w:val="28"/>
        </w:rPr>
        <w:t xml:space="preserve">по учету психологических особенностей школьников разного возраста </w:t>
      </w:r>
    </w:p>
    <w:p w:rsidR="00D34044" w:rsidRPr="00F90A83" w:rsidRDefault="00F90A83" w:rsidP="00F90A83">
      <w:pPr>
        <w:spacing w:after="0" w:line="240" w:lineRule="auto"/>
        <w:jc w:val="center"/>
        <w:rPr>
          <w:rFonts w:ascii="Times New Roman" w:hAnsi="Times New Roman" w:cs="Times New Roman"/>
          <w:b/>
          <w:sz w:val="28"/>
          <w:szCs w:val="28"/>
        </w:rPr>
      </w:pPr>
      <w:r w:rsidRPr="00F90A83">
        <w:rPr>
          <w:rFonts w:ascii="Times New Roman" w:hAnsi="Times New Roman" w:cs="Times New Roman"/>
          <w:b/>
          <w:sz w:val="28"/>
          <w:szCs w:val="28"/>
        </w:rPr>
        <w:t>в работе с детьми группы риска</w:t>
      </w:r>
    </w:p>
    <w:p w:rsidR="00F90A83" w:rsidRDefault="00F90A83" w:rsidP="00F90A83">
      <w:pPr>
        <w:spacing w:after="0" w:line="240" w:lineRule="auto"/>
        <w:jc w:val="center"/>
        <w:rPr>
          <w:rFonts w:ascii="Times New Roman" w:hAnsi="Times New Roman" w:cs="Times New Roman"/>
          <w:sz w:val="28"/>
          <w:szCs w:val="28"/>
        </w:rPr>
      </w:pPr>
    </w:p>
    <w:p w:rsidR="00F90A83" w:rsidRDefault="00F90A83" w:rsidP="00F9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Для того чтобы понимать мотивы поведения и действий детей, а также причины, побуждающие ребенка совершать проблемные поступки, педагогам, родителям необходимо знать его возрастные психологические особенности.</w:t>
      </w:r>
    </w:p>
    <w:p w:rsidR="00F90A83" w:rsidRDefault="00F90A83" w:rsidP="00F9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F90A83" w:rsidRDefault="00F90A83" w:rsidP="00F90A83">
      <w:pPr>
        <w:spacing w:after="0" w:line="240" w:lineRule="auto"/>
        <w:jc w:val="center"/>
        <w:rPr>
          <w:rFonts w:ascii="Times New Roman" w:hAnsi="Times New Roman" w:cs="Times New Roman"/>
          <w:b/>
          <w:sz w:val="28"/>
          <w:szCs w:val="28"/>
        </w:rPr>
      </w:pPr>
      <w:r w:rsidRPr="00F90A83">
        <w:rPr>
          <w:rFonts w:ascii="Times New Roman" w:hAnsi="Times New Roman" w:cs="Times New Roman"/>
          <w:b/>
          <w:sz w:val="28"/>
          <w:szCs w:val="28"/>
        </w:rPr>
        <w:t>Возрастные особенности младших школьников</w:t>
      </w:r>
    </w:p>
    <w:p w:rsidR="00F90A83" w:rsidRDefault="00F90A83" w:rsidP="00F90A83">
      <w:pPr>
        <w:spacing w:after="0" w:line="240" w:lineRule="auto"/>
        <w:jc w:val="center"/>
        <w:rPr>
          <w:rFonts w:ascii="Times New Roman" w:hAnsi="Times New Roman" w:cs="Times New Roman"/>
          <w:b/>
          <w:sz w:val="28"/>
          <w:szCs w:val="28"/>
        </w:rPr>
      </w:pPr>
    </w:p>
    <w:p w:rsidR="00F90A83" w:rsidRDefault="00F90A83" w:rsidP="00F9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Работа с младшими школьниками по предупреждению попадания детей в «группу риска», приобщению к употреблению ПАВ имеет свою специфику, определяемую, с одной стороны, организацией обучения в начальной школе (один учитель, сравнительно небольшая нагрузка, возможность осуществлять воспитание учащихся в тесной взаимосвязи с обучением), а с другой стороны – психологическими особенностями младших школьников. В связи с этим следует учитывать факторы, определяющие особенности профилактической работы с учащимися начальных классов.</w:t>
      </w:r>
    </w:p>
    <w:p w:rsidR="00F90A83" w:rsidRDefault="00F90A83"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Учитель - непререкаемый авторитет для младших школьников. Поэтому не только отдельные его высказывания, но и стиль поведения, отношение</w:t>
      </w:r>
      <w:r w:rsidR="00C52EF0">
        <w:rPr>
          <w:rFonts w:ascii="Times New Roman" w:hAnsi="Times New Roman" w:cs="Times New Roman"/>
          <w:sz w:val="28"/>
          <w:szCs w:val="28"/>
        </w:rPr>
        <w:t xml:space="preserve"> к тому или иному предмету оказывает воздействие на учащихся. </w:t>
      </w:r>
      <w:r w:rsidR="0014248E">
        <w:rPr>
          <w:rFonts w:ascii="Times New Roman" w:hAnsi="Times New Roman" w:cs="Times New Roman"/>
          <w:sz w:val="28"/>
          <w:szCs w:val="28"/>
        </w:rPr>
        <w:t>Н</w:t>
      </w:r>
      <w:r w:rsidR="00C52EF0">
        <w:rPr>
          <w:rFonts w:ascii="Times New Roman" w:hAnsi="Times New Roman" w:cs="Times New Roman"/>
          <w:sz w:val="28"/>
          <w:szCs w:val="28"/>
        </w:rPr>
        <w:t>егативное мнение учителя о курении, приеме алкоголя и наркотиков особенно среди подростков и молодежи, должно многократно повторяться, иллюстрироваться житейскими примерами, наблюдениями, обосновываться ссылками на авторитетные для ребенка мнения.</w:t>
      </w:r>
    </w:p>
    <w:p w:rsidR="00C52EF0" w:rsidRDefault="00C52EF0"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Младшие школьники обычно воспринимают мир в полярных категориях: «хорошо – плохо», «правильно – неправильно» «плохой человек – хороший человек» и т. п.</w:t>
      </w:r>
    </w:p>
    <w:p w:rsidR="00C52EF0" w:rsidRDefault="00C52EF0"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Поэтому все связанное с вредными привычками должно в сознании ребенка облачаться в «одежды темного цвета», противопоставляться всему светлому, яркому, доброму, приятному и полезному.</w:t>
      </w:r>
    </w:p>
    <w:p w:rsidR="00C52EF0" w:rsidRDefault="00C52EF0"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Образность мышления ребенка позволяет ему увидеть то, что говорит учитель, взрослый, более ярко, фантастично и сказочно.</w:t>
      </w:r>
    </w:p>
    <w:p w:rsidR="00C52EF0" w:rsidRDefault="00C52EF0"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Стимуляция представлений ребенка – важный элемент его воспитания и развития. Рассказывая младшему школьнику о чем-то, учителю, родителю надо периодически делать паузы, давать ученику возможность самому представить тот или иной образ.</w:t>
      </w:r>
    </w:p>
    <w:p w:rsidR="00C52EF0" w:rsidRDefault="00C52EF0"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Склонность ребенка к игре</w:t>
      </w:r>
      <w:r w:rsidR="0090267B">
        <w:rPr>
          <w:rFonts w:ascii="Times New Roman" w:hAnsi="Times New Roman" w:cs="Times New Roman"/>
          <w:sz w:val="28"/>
          <w:szCs w:val="28"/>
        </w:rPr>
        <w:t xml:space="preserve"> обусловливает необходимость максимально активного использования игровых форм и методов работы, касающихся профилактики употребления ПАВ.</w:t>
      </w:r>
    </w:p>
    <w:p w:rsidR="0090267B" w:rsidRDefault="0090267B"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Большая, чем у старшеклассников, связь младших школьников с родителями определяет возможность использования этого пути для формирования негативного отношения к табакокурению, употреблению алкоголя, наркотиков.</w:t>
      </w:r>
    </w:p>
    <w:p w:rsidR="0090267B" w:rsidRDefault="0090267B" w:rsidP="00F90A83">
      <w:pPr>
        <w:pStyle w:val="a3"/>
        <w:numPr>
          <w:ilvl w:val="0"/>
          <w:numId w:val="1"/>
        </w:num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lastRenderedPageBreak/>
        <w:t>У учащихся младших классов почти отсутствует ощущение определенной «разорванности» картины мира, к которому приводит свойственная основной и старшей школе предметная разобщенность. Поэтому учителю, родителям предоставляется больше возможностей связать вредные привычки, со всем, что воспринимается ребенком в негативном контексте.</w:t>
      </w:r>
    </w:p>
    <w:p w:rsidR="0090267B" w:rsidRDefault="0090267B" w:rsidP="0090267B">
      <w:pPr>
        <w:spacing w:after="0" w:line="240" w:lineRule="auto"/>
        <w:ind w:firstLine="360"/>
        <w:jc w:val="both"/>
        <w:rPr>
          <w:rFonts w:ascii="Times New Roman" w:hAnsi="Times New Roman" w:cs="Times New Roman"/>
          <w:sz w:val="28"/>
          <w:szCs w:val="28"/>
        </w:rPr>
      </w:pPr>
      <w:r>
        <w:rPr>
          <w:rFonts w:ascii="Times New Roman" w:hAnsi="Times New Roman" w:cs="Times New Roman"/>
          <w:b/>
          <w:sz w:val="28"/>
          <w:szCs w:val="28"/>
        </w:rPr>
        <w:t xml:space="preserve">Общими чертами младших школьников являются: </w:t>
      </w:r>
      <w:r>
        <w:rPr>
          <w:rFonts w:ascii="Times New Roman" w:hAnsi="Times New Roman" w:cs="Times New Roman"/>
          <w:sz w:val="28"/>
          <w:szCs w:val="28"/>
        </w:rPr>
        <w:t>восприимчивость, внушаемость, податливость, большая поражаемость, любознательность, которые в неблагоприятных условиях могут составить основу положительного субъективного восприятия алкоголизации, табакокурения.</w:t>
      </w:r>
    </w:p>
    <w:p w:rsidR="0090267B" w:rsidRDefault="00E40D01" w:rsidP="0090267B">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Трудности в учебе, конфликтные отношения с учителями и низкий статус в классе приводят к депривации потребности в признании, что вызывает к жизни неадаптивные защитные механизмы. При пассивном типе поведения появляются  замкнутость, лень, апатия, уход в фантазии. При активном поведении защита может оборачиваться агрессией, компенсируя школьную неуспешность в других сферах, в том числе в ассоциальной деятельности.</w:t>
      </w:r>
    </w:p>
    <w:p w:rsidR="00672057" w:rsidRDefault="00672057" w:rsidP="0090267B">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К концу обучения в начальной школе в классе могут образоваться группы детей (чаще мальчиков), которые утверждаются через некоторое противостояние требованиям учителя. В этом возрасте детей уже начинает интересовать все, что связано с табакокурением, алкоголем. Это выступает как запретный неизвестный мир и, вызывает особое любопытство.</w:t>
      </w:r>
    </w:p>
    <w:p w:rsidR="00672057" w:rsidRPr="00672057" w:rsidRDefault="00672057" w:rsidP="00672057">
      <w:pPr>
        <w:spacing w:after="0" w:line="240" w:lineRule="auto"/>
        <w:ind w:firstLine="360"/>
        <w:jc w:val="both"/>
        <w:rPr>
          <w:rFonts w:ascii="Times New Roman" w:hAnsi="Times New Roman" w:cs="Times New Roman"/>
          <w:sz w:val="28"/>
          <w:szCs w:val="28"/>
        </w:rPr>
      </w:pPr>
      <w:r w:rsidRPr="00672057">
        <w:rPr>
          <w:rFonts w:ascii="Times New Roman" w:hAnsi="Times New Roman" w:cs="Times New Roman"/>
          <w:sz w:val="28"/>
          <w:szCs w:val="28"/>
        </w:rPr>
        <w:t>Немаловажным фактором приобщения к вредным привычкам может стать и то обстоятельство, что младшему школьному возрасту присущ так называемый этап естественного саморазрушающего поведения, когда все то, что связано с риском, кажется особенно привлекательным. Главным образом это касается мальчиков. Ребенок с удовольствием демонстрирует "чудеса храбрости": не думая о последствиях, перебегает дорогу прямо перед мчащейся машиной, забирается на крышу, совершает множество других "подвигов". В том случае, если у ребенка недостаточно сформированы функции самоконтроля, стремление к риску может провоцировать отклоняющееся поведение.</w:t>
      </w:r>
    </w:p>
    <w:p w:rsidR="00E40D01" w:rsidRPr="0090267B" w:rsidRDefault="00672057" w:rsidP="00672057">
      <w:pPr>
        <w:spacing w:after="0" w:line="240" w:lineRule="auto"/>
        <w:ind w:firstLine="360"/>
        <w:jc w:val="both"/>
        <w:rPr>
          <w:rFonts w:ascii="Times New Roman" w:hAnsi="Times New Roman" w:cs="Times New Roman"/>
          <w:sz w:val="28"/>
          <w:szCs w:val="28"/>
        </w:rPr>
      </w:pPr>
      <w:r w:rsidRPr="00672057">
        <w:rPr>
          <w:rFonts w:ascii="Times New Roman" w:hAnsi="Times New Roman" w:cs="Times New Roman"/>
          <w:sz w:val="28"/>
          <w:szCs w:val="28"/>
        </w:rPr>
        <w:t>Предупреждение табакокурения и алкоголизма у детей младшего школьного возраста, основанное на разъяснении вредных последствий для организма, затруднено отсутствием у детей базисных знаний из области анатомии и физиологии человека, поэтому у них складывается абстрактное, личностно незначимое отношение к курению и приему алкоголя. Это обусловливает определенные требования к ранней профилактике вредных привычек. Например, чтобы сообщить детям о вредном воздействии табачного дыма на дыхательную систему человека, необходимо в образной и доступной форме объяснить, как функционирует эта система и почему ее нужно беречь, и не стремиться раньше времени предлагать учащимся информацию, которую они будут подробно изучать в последующих классах.</w:t>
      </w:r>
    </w:p>
    <w:p w:rsidR="00672057" w:rsidRPr="00672057" w:rsidRDefault="00672057" w:rsidP="00672057">
      <w:pPr>
        <w:spacing w:after="0" w:line="240" w:lineRule="auto"/>
        <w:jc w:val="both"/>
        <w:rPr>
          <w:rFonts w:ascii="Times New Roman" w:hAnsi="Times New Roman" w:cs="Times New Roman"/>
          <w:sz w:val="28"/>
          <w:szCs w:val="28"/>
        </w:rPr>
      </w:pPr>
      <w:r w:rsidRPr="00672057">
        <w:rPr>
          <w:rFonts w:ascii="Times New Roman" w:hAnsi="Times New Roman" w:cs="Times New Roman"/>
          <w:sz w:val="28"/>
          <w:szCs w:val="28"/>
        </w:rPr>
        <w:t>Основным направлением работы по предупреждению табакокурения, алкоголизма должно стать обоснование необходимости сохранения и поддержания здоровья в любом возрасте, условием чего является отказ от вредных привычек.</w:t>
      </w:r>
    </w:p>
    <w:p w:rsidR="00672057" w:rsidRPr="00672057" w:rsidRDefault="00672057" w:rsidP="00672057">
      <w:pPr>
        <w:spacing w:after="0" w:line="240" w:lineRule="auto"/>
        <w:jc w:val="both"/>
        <w:rPr>
          <w:rFonts w:ascii="Times New Roman" w:hAnsi="Times New Roman" w:cs="Times New Roman"/>
          <w:sz w:val="28"/>
          <w:szCs w:val="28"/>
        </w:rPr>
      </w:pPr>
    </w:p>
    <w:p w:rsidR="00672057" w:rsidRPr="00672057" w:rsidRDefault="00672057" w:rsidP="00672057">
      <w:pPr>
        <w:spacing w:after="0" w:line="240" w:lineRule="auto"/>
        <w:ind w:firstLine="708"/>
        <w:jc w:val="both"/>
        <w:rPr>
          <w:rFonts w:ascii="Times New Roman" w:hAnsi="Times New Roman" w:cs="Times New Roman"/>
          <w:sz w:val="28"/>
          <w:szCs w:val="28"/>
        </w:rPr>
      </w:pPr>
      <w:r w:rsidRPr="00672057">
        <w:rPr>
          <w:rFonts w:ascii="Times New Roman" w:hAnsi="Times New Roman" w:cs="Times New Roman"/>
          <w:sz w:val="28"/>
          <w:szCs w:val="28"/>
        </w:rPr>
        <w:t>Такая постановка вопроса создает основу для формирования здорового образа жизни в целом. А вот запугивание последствиями курения не только перестает со временем восприниматься детьми, но и формирует у них неосознанный страх за здоровье курящих родителей.</w:t>
      </w:r>
    </w:p>
    <w:p w:rsidR="00672057" w:rsidRPr="00672057" w:rsidRDefault="00672057" w:rsidP="00672057">
      <w:pPr>
        <w:spacing w:after="0" w:line="240" w:lineRule="auto"/>
        <w:ind w:firstLine="708"/>
        <w:jc w:val="both"/>
        <w:rPr>
          <w:rFonts w:ascii="Times New Roman" w:hAnsi="Times New Roman" w:cs="Times New Roman"/>
          <w:sz w:val="28"/>
          <w:szCs w:val="28"/>
        </w:rPr>
      </w:pPr>
      <w:r w:rsidRPr="00672057">
        <w:rPr>
          <w:rFonts w:ascii="Times New Roman" w:hAnsi="Times New Roman" w:cs="Times New Roman"/>
          <w:sz w:val="28"/>
          <w:szCs w:val="28"/>
        </w:rPr>
        <w:t>Таким образом, основные задачи предупреждения развития вредных привычек у младших школьников - разъяснение пользы от физкультуры, закаливания организма, ведения правильного здорового образа жизни и несовместимости с этим употребления ПАВ, а также рассмотрение причин курения взрослых и вреда от пассивного курения.</w:t>
      </w:r>
    </w:p>
    <w:p w:rsidR="00672057" w:rsidRPr="00672057" w:rsidRDefault="00672057" w:rsidP="00672057">
      <w:pPr>
        <w:spacing w:after="0" w:line="240" w:lineRule="auto"/>
        <w:jc w:val="both"/>
        <w:rPr>
          <w:rFonts w:ascii="Times New Roman" w:hAnsi="Times New Roman" w:cs="Times New Roman"/>
          <w:sz w:val="28"/>
          <w:szCs w:val="28"/>
        </w:rPr>
      </w:pPr>
    </w:p>
    <w:p w:rsidR="00672057" w:rsidRPr="00672057" w:rsidRDefault="00672057" w:rsidP="00672057">
      <w:pPr>
        <w:spacing w:after="0" w:line="240" w:lineRule="auto"/>
        <w:jc w:val="center"/>
        <w:rPr>
          <w:rFonts w:ascii="Times New Roman" w:hAnsi="Times New Roman" w:cs="Times New Roman"/>
          <w:b/>
          <w:sz w:val="28"/>
          <w:szCs w:val="28"/>
        </w:rPr>
      </w:pPr>
      <w:r w:rsidRPr="00672057">
        <w:rPr>
          <w:rFonts w:ascii="Times New Roman" w:hAnsi="Times New Roman" w:cs="Times New Roman"/>
          <w:b/>
          <w:sz w:val="28"/>
          <w:szCs w:val="28"/>
        </w:rPr>
        <w:t>Возрастные особенности младших подростков</w:t>
      </w:r>
    </w:p>
    <w:p w:rsidR="00672057" w:rsidRPr="00672057" w:rsidRDefault="00672057" w:rsidP="00672057">
      <w:pPr>
        <w:spacing w:after="0" w:line="240" w:lineRule="auto"/>
        <w:jc w:val="both"/>
        <w:rPr>
          <w:rFonts w:ascii="Times New Roman" w:hAnsi="Times New Roman" w:cs="Times New Roman"/>
          <w:sz w:val="28"/>
          <w:szCs w:val="28"/>
        </w:rPr>
      </w:pPr>
    </w:p>
    <w:p w:rsidR="00672057" w:rsidRPr="00672057" w:rsidRDefault="00672057" w:rsidP="0014248E">
      <w:pPr>
        <w:spacing w:after="0" w:line="240" w:lineRule="auto"/>
        <w:ind w:firstLine="708"/>
        <w:jc w:val="both"/>
        <w:rPr>
          <w:rFonts w:ascii="Times New Roman" w:hAnsi="Times New Roman" w:cs="Times New Roman"/>
          <w:sz w:val="28"/>
          <w:szCs w:val="28"/>
        </w:rPr>
      </w:pPr>
      <w:r w:rsidRPr="00672057">
        <w:rPr>
          <w:rFonts w:ascii="Times New Roman" w:hAnsi="Times New Roman" w:cs="Times New Roman"/>
          <w:sz w:val="28"/>
          <w:szCs w:val="28"/>
        </w:rPr>
        <w:t>Возраст 10-11 лет - пограничный между детством и отрочеством. В 11 лет начинается перестройка организма, ребенок становится импульсивным, проявляет негативизм, для него характерны частая смена настроений, ссоры со сверстниками, бунты против родителей.</w:t>
      </w:r>
    </w:p>
    <w:p w:rsidR="00672057" w:rsidRPr="00672057" w:rsidRDefault="00672057" w:rsidP="0014248E">
      <w:pPr>
        <w:spacing w:after="0" w:line="240" w:lineRule="auto"/>
        <w:ind w:firstLine="708"/>
        <w:jc w:val="both"/>
        <w:rPr>
          <w:rFonts w:ascii="Times New Roman" w:hAnsi="Times New Roman" w:cs="Times New Roman"/>
          <w:sz w:val="28"/>
          <w:szCs w:val="28"/>
        </w:rPr>
      </w:pPr>
      <w:r w:rsidRPr="00672057">
        <w:rPr>
          <w:rFonts w:ascii="Times New Roman" w:hAnsi="Times New Roman" w:cs="Times New Roman"/>
          <w:sz w:val="28"/>
          <w:szCs w:val="28"/>
        </w:rPr>
        <w:t>Психологические особенности учащихся 5-6 классов. В связи с началом этапа полового созревания происходят следующие изменения: дети чаще отвлекаются, неадекватно реагируют на замечания, иногда ведут себя вызывающе, бывают раздражены, капризны, их настроение часто меняется. Все эти особенности объективны и они быстро пройдут и не окажут отрицательного влияния на учебу, взаимоотношения со взрослыми, если учителя и родители найдут целесообразные, щадящие методы и формы взаимодействия с ребенком.</w:t>
      </w:r>
    </w:p>
    <w:p w:rsidR="00672057" w:rsidRPr="00672057" w:rsidRDefault="00672057" w:rsidP="0014248E">
      <w:pPr>
        <w:spacing w:after="0" w:line="240" w:lineRule="auto"/>
        <w:ind w:firstLine="708"/>
        <w:jc w:val="both"/>
        <w:rPr>
          <w:rFonts w:ascii="Times New Roman" w:hAnsi="Times New Roman" w:cs="Times New Roman"/>
          <w:sz w:val="28"/>
          <w:szCs w:val="28"/>
        </w:rPr>
      </w:pPr>
      <w:r w:rsidRPr="00672057">
        <w:rPr>
          <w:rFonts w:ascii="Times New Roman" w:hAnsi="Times New Roman" w:cs="Times New Roman"/>
          <w:sz w:val="28"/>
          <w:szCs w:val="28"/>
        </w:rPr>
        <w:t>Именно в этом возрасте проявляется не подкрепленное еще реальной ответственностью "чувство взрослости" - особая форма самосознания, возникающая в переходный период и определяющая основные отношения младших подростков с миром.</w:t>
      </w:r>
    </w:p>
    <w:p w:rsidR="00672057" w:rsidRPr="00672057" w:rsidRDefault="00672057" w:rsidP="0014248E">
      <w:pPr>
        <w:spacing w:after="0" w:line="240" w:lineRule="auto"/>
        <w:ind w:firstLine="708"/>
        <w:jc w:val="both"/>
        <w:rPr>
          <w:rFonts w:ascii="Times New Roman" w:hAnsi="Times New Roman" w:cs="Times New Roman"/>
          <w:sz w:val="28"/>
          <w:szCs w:val="28"/>
        </w:rPr>
      </w:pPr>
      <w:r w:rsidRPr="00672057">
        <w:rPr>
          <w:rFonts w:ascii="Times New Roman" w:hAnsi="Times New Roman" w:cs="Times New Roman"/>
          <w:sz w:val="28"/>
          <w:szCs w:val="28"/>
        </w:rPr>
        <w:t>"Чувство взрослости" проявляется в противоречивом желании "быть взрослым":</w:t>
      </w:r>
    </w:p>
    <w:p w:rsidR="00F90A83" w:rsidRPr="0014248E" w:rsidRDefault="00672057" w:rsidP="0014248E">
      <w:pPr>
        <w:pStyle w:val="a3"/>
        <w:numPr>
          <w:ilvl w:val="0"/>
          <w:numId w:val="2"/>
        </w:numPr>
        <w:spacing w:after="0" w:line="240" w:lineRule="auto"/>
        <w:jc w:val="both"/>
        <w:rPr>
          <w:rFonts w:ascii="Times New Roman" w:hAnsi="Times New Roman" w:cs="Times New Roman"/>
          <w:sz w:val="28"/>
          <w:szCs w:val="28"/>
        </w:rPr>
      </w:pPr>
      <w:r w:rsidRPr="0014248E">
        <w:rPr>
          <w:rFonts w:ascii="Times New Roman" w:hAnsi="Times New Roman" w:cs="Times New Roman"/>
          <w:sz w:val="28"/>
          <w:szCs w:val="28"/>
        </w:rPr>
        <w:t>с одной стороны - стремление утвердить себя как старшего, выросшего; потребность в равноправии, уважении и самостоятельности; требование серьезного, доверительного отношения со стороны взрослых;</w:t>
      </w:r>
    </w:p>
    <w:p w:rsidR="0014248E" w:rsidRPr="0014248E" w:rsidRDefault="0014248E" w:rsidP="0014248E">
      <w:pPr>
        <w:pStyle w:val="a3"/>
        <w:numPr>
          <w:ilvl w:val="0"/>
          <w:numId w:val="2"/>
        </w:numPr>
        <w:spacing w:after="0" w:line="240" w:lineRule="auto"/>
        <w:jc w:val="both"/>
        <w:rPr>
          <w:rFonts w:ascii="Times New Roman" w:hAnsi="Times New Roman" w:cs="Times New Roman"/>
          <w:sz w:val="28"/>
          <w:szCs w:val="28"/>
        </w:rPr>
      </w:pPr>
      <w:r w:rsidRPr="0014248E">
        <w:rPr>
          <w:rFonts w:ascii="Times New Roman" w:hAnsi="Times New Roman" w:cs="Times New Roman"/>
          <w:sz w:val="28"/>
          <w:szCs w:val="28"/>
        </w:rPr>
        <w:t>с другой стороны - повышенная зависимость от взрослых, "прилипчивость" к классному руководителю, плач, капризы, желание оказаться в ситуации опеки и зависимости.</w:t>
      </w: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 xml:space="preserve">Пренебрежение этими требованиями, неудовлетворенность их потребностей обостряет негативные черты подросткового кризиса. Если взрослые не предлагают детям средств реализации их чувства </w:t>
      </w:r>
      <w:r w:rsidRPr="0014248E">
        <w:rPr>
          <w:rFonts w:ascii="Times New Roman" w:hAnsi="Times New Roman" w:cs="Times New Roman"/>
          <w:sz w:val="28"/>
          <w:szCs w:val="28"/>
        </w:rPr>
        <w:t>взрослости</w:t>
      </w:r>
      <w:r w:rsidRPr="0014248E">
        <w:rPr>
          <w:rFonts w:ascii="Times New Roman" w:hAnsi="Times New Roman" w:cs="Times New Roman"/>
          <w:sz w:val="28"/>
          <w:szCs w:val="28"/>
        </w:rPr>
        <w:t xml:space="preserve">, оно все равно проявится, но самым невыгодным образом - уверенностью подростка в </w:t>
      </w:r>
      <w:r w:rsidRPr="0014248E">
        <w:rPr>
          <w:rFonts w:ascii="Times New Roman" w:hAnsi="Times New Roman" w:cs="Times New Roman"/>
          <w:sz w:val="28"/>
          <w:szCs w:val="28"/>
        </w:rPr>
        <w:t>несправедливости</w:t>
      </w:r>
      <w:r w:rsidRPr="0014248E">
        <w:rPr>
          <w:rFonts w:ascii="Times New Roman" w:hAnsi="Times New Roman" w:cs="Times New Roman"/>
          <w:sz w:val="28"/>
          <w:szCs w:val="28"/>
        </w:rPr>
        <w:t xml:space="preserve"> и необъективности взрослых: учителей, родителей.</w:t>
      </w:r>
    </w:p>
    <w:p w:rsidR="0014248E" w:rsidRPr="0014248E" w:rsidRDefault="0014248E" w:rsidP="0014248E">
      <w:pPr>
        <w:spacing w:after="0" w:line="240" w:lineRule="auto"/>
        <w:jc w:val="both"/>
        <w:rPr>
          <w:rFonts w:ascii="Times New Roman" w:hAnsi="Times New Roman" w:cs="Times New Roman"/>
          <w:sz w:val="28"/>
          <w:szCs w:val="28"/>
        </w:rPr>
      </w:pP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lastRenderedPageBreak/>
        <w:t>В знак протеста против диктата родителей подростки могут делать все "назло": пропускать уроки, курить, дружить с теми, с кем запрещают родители. В более острых ситуациях подростки могут убегать из дома, начинают употреблять спиртные напитки, наркотики, токсические вещества.</w:t>
      </w: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Склонность к фантазированию, к некритическому планированию своего будущего. Результат действия становится второстепенным, на первый план выступает свой собственный авторский замысел.</w:t>
      </w: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Стремление экспериментировать, используя свои возможности, - едва ли не самая яркая характеристика младших подростков. Если взрослые не предоставляют младшим подросткам развивающих культурных форм такого экспериментирования, то оно реализуется лишь в самой поверхностной и примитивной форме - в экспериментах со своей внешностью, в первых пробах курения, употребления спиртных напитков и т. д.</w:t>
      </w:r>
    </w:p>
    <w:p w:rsidR="00F90A83"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Сообщество взрослых ожидает от подростков способности понимать других людей и сосуществовать с ними на принципах равноправия и терпимости. Эта способность человека называется децентрацией, именно она создает условия для возможного понимания другой культуры, другой эпохи, другого мировоззрения. У школьников она только начинает формироваться в подростковом возрасте, при умелом построении диалога она может окрепнуть и стать личностным образованием. Но развитие этой способности не терпит суеты, требует осторожности и ненавязчивости. Речь идет о создании ситуаций, которые учат подростков принимать разные точки зрения.</w:t>
      </w: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Младшие подростки характеризуются резким ростом познавательной активности и любознательности, возникнов</w:t>
      </w:r>
      <w:r>
        <w:rPr>
          <w:rFonts w:ascii="Times New Roman" w:hAnsi="Times New Roman" w:cs="Times New Roman"/>
          <w:sz w:val="28"/>
          <w:szCs w:val="28"/>
        </w:rPr>
        <w:t>ением познавательных интересов.</w:t>
      </w: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В этот период подростку становится интересно многое, далеко выходящее за рамки его повседневной жизни - это период "зенита любознательности". Проявления любознательности поверхностны и практически не имеют связи со школьной программой. Эта любознательность отражает увеличившийся интерес школьника к окружающему миру. Подросток ощущает свои возросшие возможности, что имеет существенное значение для "подпитки" чувства взрослости. В это время интересы еще достаточно неустойчивы, легко меняются. Специфика интересов заключается в потребности подростка в общении со сверстниками: общие увлечения дают повод для общения, определяют его содержание и средства. В значительной части случаев подросток интересуется тем, чем интересуются его друзья. С этим связана и характерная для подростков "мода на интересы", когда какое-либо увлечение как бы внезапно охватывает весь класс, параллель, а иногда и всю школу. Подобная "мода" может причудливо соединять в различные комбинации самые разные интересы - от достаточно возвышенных до простых и даже вредных. Известны случаи, когда младшие школьники начинают курить вследствие появившейся в школе "моды на курение".</w:t>
      </w:r>
    </w:p>
    <w:p w:rsidR="0014248E" w:rsidRPr="0014248E" w:rsidRDefault="0014248E" w:rsidP="0014248E">
      <w:pPr>
        <w:spacing w:after="0" w:line="240" w:lineRule="auto"/>
        <w:ind w:firstLine="360"/>
        <w:jc w:val="both"/>
        <w:rPr>
          <w:rFonts w:ascii="Times New Roman" w:hAnsi="Times New Roman" w:cs="Times New Roman"/>
          <w:sz w:val="28"/>
          <w:szCs w:val="28"/>
        </w:rPr>
      </w:pP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lastRenderedPageBreak/>
        <w:t>Своеобразной чертой подростковых интересов является безоглядность увлечения, когда интерес часто случайный и ситуативный, вдруг приобретает сверхценный характер, становится чрезмерным.</w:t>
      </w:r>
    </w:p>
    <w:p w:rsidR="0014248E" w:rsidRPr="0014248E" w:rsidRDefault="0014248E" w:rsidP="0014248E">
      <w:pPr>
        <w:spacing w:after="0" w:line="240" w:lineRule="auto"/>
        <w:ind w:firstLine="360"/>
        <w:jc w:val="both"/>
        <w:rPr>
          <w:rFonts w:ascii="Times New Roman" w:hAnsi="Times New Roman" w:cs="Times New Roman"/>
          <w:sz w:val="28"/>
          <w:szCs w:val="28"/>
        </w:rPr>
      </w:pPr>
    </w:p>
    <w:p w:rsidR="0014248E" w:rsidRDefault="0014248E" w:rsidP="0014248E">
      <w:pPr>
        <w:spacing w:after="0" w:line="240" w:lineRule="auto"/>
        <w:ind w:firstLine="360"/>
        <w:jc w:val="center"/>
        <w:rPr>
          <w:rFonts w:ascii="Times New Roman" w:hAnsi="Times New Roman" w:cs="Times New Roman"/>
          <w:b/>
          <w:sz w:val="28"/>
          <w:szCs w:val="28"/>
        </w:rPr>
      </w:pPr>
      <w:r w:rsidRPr="0014248E">
        <w:rPr>
          <w:rFonts w:ascii="Times New Roman" w:hAnsi="Times New Roman" w:cs="Times New Roman"/>
          <w:b/>
          <w:sz w:val="28"/>
          <w:szCs w:val="28"/>
        </w:rPr>
        <w:t>Возрастные особенности подростков</w:t>
      </w:r>
    </w:p>
    <w:p w:rsidR="0014248E" w:rsidRDefault="0014248E" w:rsidP="0014248E">
      <w:pPr>
        <w:spacing w:after="0" w:line="240" w:lineRule="auto"/>
        <w:ind w:firstLine="360"/>
        <w:jc w:val="center"/>
        <w:rPr>
          <w:rFonts w:ascii="Times New Roman" w:hAnsi="Times New Roman" w:cs="Times New Roman"/>
          <w:b/>
          <w:sz w:val="28"/>
          <w:szCs w:val="28"/>
        </w:rPr>
      </w:pP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 xml:space="preserve">13 лет - начало длительного и одного из важных периодов развития человека, - "возраст второго рождения личности". В психологическом облике 13-летнего подростка во многом сохраняются "детские черты" и наиболее полное воплощение получают те линии развития, которые прослеживаются на </w:t>
      </w:r>
      <w:r w:rsidRPr="0014248E">
        <w:rPr>
          <w:rFonts w:ascii="Times New Roman" w:hAnsi="Times New Roman" w:cs="Times New Roman"/>
          <w:sz w:val="28"/>
          <w:szCs w:val="28"/>
        </w:rPr>
        <w:t>протяжении</w:t>
      </w:r>
      <w:r w:rsidRPr="0014248E">
        <w:rPr>
          <w:rFonts w:ascii="Times New Roman" w:hAnsi="Times New Roman" w:cs="Times New Roman"/>
          <w:sz w:val="28"/>
          <w:szCs w:val="28"/>
        </w:rPr>
        <w:t xml:space="preserve"> предподросткового и м</w:t>
      </w:r>
      <w:r>
        <w:rPr>
          <w:rFonts w:ascii="Times New Roman" w:hAnsi="Times New Roman" w:cs="Times New Roman"/>
          <w:sz w:val="28"/>
          <w:szCs w:val="28"/>
        </w:rPr>
        <w:t>ладшего подросткового возраста.</w:t>
      </w:r>
    </w:p>
    <w:p w:rsidR="0014248E" w:rsidRPr="0014248E" w:rsidRDefault="0014248E" w:rsidP="0014248E">
      <w:pPr>
        <w:spacing w:after="0" w:line="240" w:lineRule="auto"/>
        <w:ind w:firstLine="360"/>
        <w:jc w:val="both"/>
        <w:rPr>
          <w:rFonts w:ascii="Times New Roman" w:hAnsi="Times New Roman" w:cs="Times New Roman"/>
          <w:sz w:val="28"/>
          <w:szCs w:val="28"/>
        </w:rPr>
      </w:pPr>
      <w:r w:rsidRPr="0014248E">
        <w:rPr>
          <w:rFonts w:ascii="Times New Roman" w:hAnsi="Times New Roman" w:cs="Times New Roman"/>
          <w:sz w:val="28"/>
          <w:szCs w:val="28"/>
        </w:rPr>
        <w:t xml:space="preserve">Признаки наступления переломного момента между </w:t>
      </w:r>
      <w:r>
        <w:rPr>
          <w:rFonts w:ascii="Times New Roman" w:hAnsi="Times New Roman" w:cs="Times New Roman"/>
          <w:sz w:val="28"/>
          <w:szCs w:val="28"/>
        </w:rPr>
        <w:t>детством и пубертатной стадией:</w:t>
      </w:r>
    </w:p>
    <w:p w:rsidR="0014248E" w:rsidRPr="0014248E" w:rsidRDefault="0014248E" w:rsidP="0014248E">
      <w:pPr>
        <w:pStyle w:val="a3"/>
        <w:numPr>
          <w:ilvl w:val="0"/>
          <w:numId w:val="3"/>
        </w:numPr>
        <w:spacing w:after="0" w:line="240" w:lineRule="auto"/>
        <w:jc w:val="both"/>
        <w:rPr>
          <w:rFonts w:ascii="Times New Roman" w:hAnsi="Times New Roman" w:cs="Times New Roman"/>
          <w:sz w:val="28"/>
          <w:szCs w:val="28"/>
        </w:rPr>
      </w:pPr>
      <w:r w:rsidRPr="0014248E">
        <w:rPr>
          <w:rFonts w:ascii="Times New Roman" w:hAnsi="Times New Roman" w:cs="Times New Roman"/>
          <w:sz w:val="28"/>
          <w:szCs w:val="28"/>
        </w:rPr>
        <w:t>настроение характеризуется повышенной лабильностью, постоянными переходами между веселостью и грустью, унынием с чувством неудовлетворенности собой и окружающим миром;</w:t>
      </w:r>
    </w:p>
    <w:p w:rsidR="0014248E" w:rsidRPr="0014248E" w:rsidRDefault="0014248E" w:rsidP="0014248E">
      <w:pPr>
        <w:pStyle w:val="a3"/>
        <w:numPr>
          <w:ilvl w:val="0"/>
          <w:numId w:val="3"/>
        </w:numPr>
        <w:spacing w:after="0" w:line="240" w:lineRule="auto"/>
        <w:jc w:val="both"/>
        <w:rPr>
          <w:rFonts w:ascii="Times New Roman" w:hAnsi="Times New Roman" w:cs="Times New Roman"/>
          <w:sz w:val="28"/>
          <w:szCs w:val="28"/>
        </w:rPr>
      </w:pPr>
      <w:r w:rsidRPr="0014248E">
        <w:rPr>
          <w:rFonts w:ascii="Times New Roman" w:hAnsi="Times New Roman" w:cs="Times New Roman"/>
          <w:sz w:val="28"/>
          <w:szCs w:val="28"/>
        </w:rPr>
        <w:t>мир психических переживаний становится пронизанным парадоксальностью: уверенность в себе сменяется робостью и застенчивостью; чрезмерная активность - пассивностью; эгоизм чередуется с альтруистичностью; тяга к общению - с замкнутостью;</w:t>
      </w:r>
    </w:p>
    <w:p w:rsidR="0014248E" w:rsidRPr="0014248E" w:rsidRDefault="0014248E" w:rsidP="0014248E">
      <w:pPr>
        <w:pStyle w:val="a3"/>
        <w:numPr>
          <w:ilvl w:val="0"/>
          <w:numId w:val="3"/>
        </w:numPr>
        <w:spacing w:after="0" w:line="240" w:lineRule="auto"/>
        <w:jc w:val="both"/>
        <w:rPr>
          <w:rFonts w:ascii="Times New Roman" w:hAnsi="Times New Roman" w:cs="Times New Roman"/>
          <w:sz w:val="28"/>
          <w:szCs w:val="28"/>
        </w:rPr>
      </w:pPr>
      <w:r w:rsidRPr="0014248E">
        <w:rPr>
          <w:rFonts w:ascii="Times New Roman" w:hAnsi="Times New Roman" w:cs="Times New Roman"/>
          <w:sz w:val="28"/>
          <w:szCs w:val="28"/>
        </w:rPr>
        <w:t>проявляется повышенная чувствительность к критическим замечаниям сверстников и взрослых (не родителей), к тому, как на него смотрят, и что о нем говорят; подросток становится легко возбудимым, раздражительным и одновременно незащищенным, ранимым;</w:t>
      </w:r>
    </w:p>
    <w:p w:rsidR="0014248E" w:rsidRDefault="0014248E" w:rsidP="0014248E">
      <w:pPr>
        <w:pStyle w:val="a3"/>
        <w:numPr>
          <w:ilvl w:val="0"/>
          <w:numId w:val="3"/>
        </w:numPr>
        <w:spacing w:after="0" w:line="240" w:lineRule="auto"/>
        <w:jc w:val="both"/>
        <w:rPr>
          <w:rFonts w:ascii="Times New Roman" w:hAnsi="Times New Roman" w:cs="Times New Roman"/>
          <w:sz w:val="28"/>
          <w:szCs w:val="28"/>
        </w:rPr>
      </w:pPr>
      <w:r w:rsidRPr="0014248E">
        <w:rPr>
          <w:rFonts w:ascii="Times New Roman" w:hAnsi="Times New Roman" w:cs="Times New Roman"/>
          <w:sz w:val="28"/>
          <w:szCs w:val="28"/>
        </w:rPr>
        <w:t>общее снижение работоспособности с чувством физического недомогания, которое может сопровождаться проявлениями вегето-сосудистой дистонии, функциональными нарушениями со стороны отдельных соматических систем - дыхания, пищеварения, кровообращения и пр.</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Потребность в общении со сверстниками становится одной из центральных потребностей подростка. Принадлежность к группе играет существенную роль в самоопределении подростка и в определении его статуса в глазах ровесников. Особенно большую роль играет воздействие окружения школьника, часто принимающее форму группового давления. А поскольку в подростковом возрасте потребность в одобрении поведения со стороны высока, то курение может стать той минимальной жертвой, которую готов принести подросток, чтобы быть принятым в компанию. Поэтому преодоление давления группы сверстников в подростковом возрасте - важнейшая проблема для профилактики употребления ПАВ, а информирование о вредных последствиях табакокурения, алкоголизма имеет только вспомогательное значение.</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 xml:space="preserve">Следует также иметь в виду повышенную потребность подростков в эмоциональном насыщении, "жажду ощущений", причем новых и сильных, с чем бывают связаны весьма рискованные формы </w:t>
      </w:r>
      <w:r w:rsidRPr="0014248E">
        <w:rPr>
          <w:rFonts w:ascii="Times New Roman" w:hAnsi="Times New Roman" w:cs="Times New Roman"/>
          <w:sz w:val="28"/>
          <w:szCs w:val="28"/>
        </w:rPr>
        <w:t>поведения</w:t>
      </w:r>
      <w:r w:rsidRPr="0014248E">
        <w:rPr>
          <w:rFonts w:ascii="Times New Roman" w:hAnsi="Times New Roman" w:cs="Times New Roman"/>
          <w:sz w:val="28"/>
          <w:szCs w:val="28"/>
        </w:rPr>
        <w:t>: курение, первое знакомство с другими психоактивными веществами.</w:t>
      </w:r>
    </w:p>
    <w:p w:rsidR="0014248E" w:rsidRPr="0014248E" w:rsidRDefault="0014248E" w:rsidP="0014248E">
      <w:pPr>
        <w:spacing w:after="0" w:line="240" w:lineRule="auto"/>
        <w:ind w:firstLine="708"/>
        <w:jc w:val="both"/>
        <w:rPr>
          <w:rFonts w:ascii="Times New Roman" w:hAnsi="Times New Roman" w:cs="Times New Roman"/>
          <w:sz w:val="28"/>
          <w:szCs w:val="28"/>
        </w:rPr>
      </w:pPr>
    </w:p>
    <w:p w:rsid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 xml:space="preserve">Негативную роль в приобщении подростков к табакокурению, алкоголизму могут сыграть и некоторые </w:t>
      </w:r>
      <w:r w:rsidRPr="0014248E">
        <w:rPr>
          <w:rFonts w:ascii="Times New Roman" w:hAnsi="Times New Roman" w:cs="Times New Roman"/>
          <w:sz w:val="28"/>
          <w:szCs w:val="28"/>
        </w:rPr>
        <w:t>характерологические</w:t>
      </w:r>
      <w:r w:rsidRPr="0014248E">
        <w:rPr>
          <w:rFonts w:ascii="Times New Roman" w:hAnsi="Times New Roman" w:cs="Times New Roman"/>
          <w:sz w:val="28"/>
          <w:szCs w:val="28"/>
        </w:rPr>
        <w:t xml:space="preserve"> особенности подростков, такие как акцентуация характера. Подростковый возраст - </w:t>
      </w:r>
      <w:r w:rsidRPr="0014248E">
        <w:rPr>
          <w:rFonts w:ascii="Times New Roman" w:hAnsi="Times New Roman" w:cs="Times New Roman"/>
          <w:sz w:val="28"/>
          <w:szCs w:val="28"/>
        </w:rPr>
        <w:t>критический</w:t>
      </w:r>
      <w:r w:rsidRPr="0014248E">
        <w:rPr>
          <w:rFonts w:ascii="Times New Roman" w:hAnsi="Times New Roman" w:cs="Times New Roman"/>
          <w:sz w:val="28"/>
          <w:szCs w:val="28"/>
        </w:rPr>
        <w:t xml:space="preserve"> период проявления различных акцентуаций. В этом возрасте особенно резко проявляется характер, некоторые из его свойств, не будучи сами по себе патологическими, тем не менее, повышают вероятность психической травмы или отклоняющегося поведения. Психологи определяют акцентуацию, как чрезмерное заострение некоторых личностных черт. Подростки с акцентуациями характера составляют группу "</w:t>
      </w:r>
      <w:r w:rsidRPr="0014248E">
        <w:rPr>
          <w:rFonts w:ascii="Times New Roman" w:hAnsi="Times New Roman" w:cs="Times New Roman"/>
          <w:sz w:val="28"/>
          <w:szCs w:val="28"/>
        </w:rPr>
        <w:t>повышенного</w:t>
      </w:r>
      <w:r w:rsidRPr="0014248E">
        <w:rPr>
          <w:rFonts w:ascii="Times New Roman" w:hAnsi="Times New Roman" w:cs="Times New Roman"/>
          <w:sz w:val="28"/>
          <w:szCs w:val="28"/>
        </w:rPr>
        <w:t xml:space="preserve"> риска", так как они податливы к определенным пагубным влияниям среды. Акцентуация требует дополнительного внимания со стороны родителей и педагогов, поскольку в подростковом возрасте </w:t>
      </w:r>
      <w:r w:rsidRPr="0014248E">
        <w:rPr>
          <w:rFonts w:ascii="Times New Roman" w:hAnsi="Times New Roman" w:cs="Times New Roman"/>
          <w:sz w:val="28"/>
          <w:szCs w:val="28"/>
        </w:rPr>
        <w:t>акцентуированные</w:t>
      </w:r>
      <w:r w:rsidRPr="0014248E">
        <w:rPr>
          <w:rFonts w:ascii="Times New Roman" w:hAnsi="Times New Roman" w:cs="Times New Roman"/>
          <w:sz w:val="28"/>
          <w:szCs w:val="28"/>
        </w:rPr>
        <w:t xml:space="preserve"> черты могут провоцировать приобщение к курению, алкоголю и даже наркотикам.</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По статистике именно у учащихся седьмых-восьмых классов происходит первое серьез</w:t>
      </w:r>
      <w:r>
        <w:rPr>
          <w:rFonts w:ascii="Times New Roman" w:hAnsi="Times New Roman" w:cs="Times New Roman"/>
          <w:sz w:val="28"/>
          <w:szCs w:val="28"/>
        </w:rPr>
        <w:t>ное приобщение к табакокурению.</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Именно в этих классах в соответствии с принципом о том, что активные профилактические мероприятия должны немного опережать возникновение у подростков первого "пика" интереса к курению, необходимо проводить основную профилактическую работу силами педагогов, психологов, меди</w:t>
      </w:r>
      <w:r>
        <w:rPr>
          <w:rFonts w:ascii="Times New Roman" w:hAnsi="Times New Roman" w:cs="Times New Roman"/>
          <w:sz w:val="28"/>
          <w:szCs w:val="28"/>
        </w:rPr>
        <w:t>цинских работников и родителей.</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Таким образом, предупреждение табакокурения у подростков необходимо проводить с учетом их возрастно-психологических особенностей. Одна из самых эффективных форм такой работы - проведение групповых дискуссий на темы, связанные с курением. На дискуссиях подростки обучаются четко формулировать аргументы против курения, а также активно использовать их в ходе обсуждения. В результате этого происходит формирование группового мнения, направленного против табакокурения и других вредных привычек,</w:t>
      </w:r>
      <w:r>
        <w:rPr>
          <w:rFonts w:ascii="Times New Roman" w:hAnsi="Times New Roman" w:cs="Times New Roman"/>
          <w:sz w:val="28"/>
          <w:szCs w:val="28"/>
        </w:rPr>
        <w:t xml:space="preserve"> связанных с употреблением ПАВ.</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 xml:space="preserve">Другая форма предупреждения табакокурения в подростковом возрасте - проведение ролевых игр, во время которых проигрываются основные ситуации, связанные с противодействием давлению сверстников. Подростки знают, что труднее всего бывает отказать не только группе, но и ближайшему другу, который настойчиво предлагает курить. Проведение такого рода тренингов показало, что основная ошибка подростков - хаотическая и разноплановая аргументация своего отказа закурить, недостаточное уважение к своему мнению, </w:t>
      </w:r>
      <w:r>
        <w:rPr>
          <w:rFonts w:ascii="Times New Roman" w:hAnsi="Times New Roman" w:cs="Times New Roman"/>
          <w:sz w:val="28"/>
          <w:szCs w:val="28"/>
        </w:rPr>
        <w:t>нечеткость собственной позиции.</w:t>
      </w:r>
    </w:p>
    <w:p w:rsid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Основная задача в работе с подростками - отработка социальных навыков (умения побеждать в споре, не</w:t>
      </w:r>
      <w:r>
        <w:rPr>
          <w:rFonts w:ascii="Times New Roman" w:hAnsi="Times New Roman" w:cs="Times New Roman"/>
          <w:sz w:val="28"/>
          <w:szCs w:val="28"/>
        </w:rPr>
        <w:t xml:space="preserve"> поддаваться на уговоры и т. п.</w:t>
      </w:r>
      <w:r w:rsidRPr="0014248E">
        <w:rPr>
          <w:rFonts w:ascii="Times New Roman" w:hAnsi="Times New Roman" w:cs="Times New Roman"/>
          <w:sz w:val="28"/>
          <w:szCs w:val="28"/>
        </w:rPr>
        <w:t>).</w:t>
      </w:r>
    </w:p>
    <w:p w:rsidR="0014248E" w:rsidRDefault="0014248E" w:rsidP="0014248E">
      <w:pPr>
        <w:spacing w:after="0" w:line="240" w:lineRule="auto"/>
        <w:ind w:firstLine="708"/>
        <w:jc w:val="both"/>
        <w:rPr>
          <w:rFonts w:ascii="Times New Roman" w:hAnsi="Times New Roman" w:cs="Times New Roman"/>
          <w:sz w:val="28"/>
          <w:szCs w:val="28"/>
        </w:rPr>
      </w:pPr>
    </w:p>
    <w:p w:rsidR="0014248E" w:rsidRDefault="0014248E" w:rsidP="0014248E">
      <w:pPr>
        <w:spacing w:after="0" w:line="240" w:lineRule="auto"/>
        <w:ind w:firstLine="708"/>
        <w:jc w:val="center"/>
        <w:rPr>
          <w:rFonts w:ascii="Times New Roman" w:hAnsi="Times New Roman" w:cs="Times New Roman"/>
          <w:b/>
          <w:bCs/>
          <w:color w:val="000000"/>
          <w:sz w:val="28"/>
          <w:szCs w:val="28"/>
          <w:bdr w:val="none" w:sz="0" w:space="0" w:color="auto" w:frame="1"/>
          <w:shd w:val="clear" w:color="auto" w:fill="FFFFFF"/>
        </w:rPr>
      </w:pPr>
      <w:r w:rsidRPr="0014248E">
        <w:rPr>
          <w:rFonts w:ascii="Times New Roman" w:hAnsi="Times New Roman" w:cs="Times New Roman"/>
          <w:b/>
          <w:bCs/>
          <w:color w:val="000000"/>
          <w:sz w:val="28"/>
          <w:szCs w:val="28"/>
          <w:bdr w:val="none" w:sz="0" w:space="0" w:color="auto" w:frame="1"/>
          <w:shd w:val="clear" w:color="auto" w:fill="FFFFFF"/>
        </w:rPr>
        <w:t>Возрастные особенности старшеклассников</w:t>
      </w:r>
    </w:p>
    <w:p w:rsidR="0014248E" w:rsidRDefault="0014248E" w:rsidP="0014248E">
      <w:pPr>
        <w:spacing w:after="0" w:line="240" w:lineRule="auto"/>
        <w:ind w:firstLine="708"/>
        <w:jc w:val="center"/>
        <w:rPr>
          <w:rFonts w:ascii="Times New Roman" w:hAnsi="Times New Roman" w:cs="Times New Roman"/>
          <w:b/>
          <w:bCs/>
          <w:color w:val="000000"/>
          <w:sz w:val="28"/>
          <w:szCs w:val="28"/>
          <w:bdr w:val="none" w:sz="0" w:space="0" w:color="auto" w:frame="1"/>
          <w:shd w:val="clear" w:color="auto" w:fill="FFFFFF"/>
        </w:rPr>
      </w:pPr>
    </w:p>
    <w:p w:rsidR="0014248E" w:rsidRDefault="0014248E" w:rsidP="0014248E">
      <w:pPr>
        <w:spacing w:after="0" w:line="240" w:lineRule="auto"/>
        <w:ind w:firstLine="708"/>
        <w:jc w:val="center"/>
        <w:rPr>
          <w:rFonts w:ascii="Times New Roman" w:hAnsi="Times New Roman" w:cs="Times New Roman"/>
          <w:b/>
          <w:bCs/>
          <w:color w:val="000000"/>
          <w:sz w:val="28"/>
          <w:szCs w:val="28"/>
          <w:bdr w:val="none" w:sz="0" w:space="0" w:color="auto" w:frame="1"/>
          <w:shd w:val="clear" w:color="auto" w:fill="FFFFFF"/>
        </w:rPr>
      </w:pPr>
    </w:p>
    <w:p w:rsidR="0014248E" w:rsidRDefault="0014248E" w:rsidP="0014248E">
      <w:pPr>
        <w:spacing w:after="0" w:line="240" w:lineRule="auto"/>
        <w:ind w:firstLine="708"/>
        <w:jc w:val="center"/>
        <w:rPr>
          <w:rFonts w:ascii="Times New Roman" w:hAnsi="Times New Roman" w:cs="Times New Roman"/>
          <w:b/>
          <w:bCs/>
          <w:color w:val="000000"/>
          <w:sz w:val="28"/>
          <w:szCs w:val="28"/>
          <w:bdr w:val="none" w:sz="0" w:space="0" w:color="auto" w:frame="1"/>
          <w:shd w:val="clear" w:color="auto" w:fill="FFFFFF"/>
        </w:rPr>
      </w:pP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lastRenderedPageBreak/>
        <w:t>В отличие от подростков, у старшеклассников в меньшей степени выражена эмоциональная зависимость от группы сверстников. Общение старшеклассников становится более избирательным, меняется соотношение значимых других, но во многих вопросах, особенно в том, что касается досуга, моды, художественных вкусов, они больше ориентируются на мнение сверстников. На первый план выдвигаются формы поведения, выражающие индивидуальность. Им уже не надо кому</w:t>
      </w:r>
      <w:r>
        <w:rPr>
          <w:rFonts w:ascii="Times New Roman" w:hAnsi="Times New Roman" w:cs="Times New Roman"/>
          <w:sz w:val="28"/>
          <w:szCs w:val="28"/>
        </w:rPr>
        <w:t>-то доказывать свою взрослость.</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Старшеклассники обладают уже весьма высокой степенью автономии от старших, прежде всего родителей и учителей, и покушение на эту автономию часто вызывает конфликты. Это не означает, что старшие вообще теряют авторитет; в наиболее серьезных вопросах (выбор профессии, мировоззренческое самоопределение, поведение в сложных ситуациях) влияние родителей большей частью перевешивает влияние сверстников. Однако взрослым приходится доказывать свою правоту не авторитарно, а ап</w:t>
      </w:r>
      <w:r>
        <w:rPr>
          <w:rFonts w:ascii="Times New Roman" w:hAnsi="Times New Roman" w:cs="Times New Roman"/>
          <w:sz w:val="28"/>
          <w:szCs w:val="28"/>
        </w:rPr>
        <w:t>еллируя к рациональным доводам.</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В раннем юношеском возрасте следует различать два принципиально разных типа развити</w:t>
      </w:r>
      <w:r>
        <w:rPr>
          <w:rFonts w:ascii="Times New Roman" w:hAnsi="Times New Roman" w:cs="Times New Roman"/>
          <w:sz w:val="28"/>
          <w:szCs w:val="28"/>
        </w:rPr>
        <w:t>я: прагматический и творческий.</w:t>
      </w:r>
    </w:p>
    <w:p w:rsid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Для прагматического типа характерна ориентация на целесообразность и на уход от источников беспокойства. Прагматически ориентированные юноши и девушки, у которых доминируют материальные ценности и которые часто не стремятся получать образование, вызывают определенную тревогу. Их развитие не является развитием в собственном смысле слова, поскольку их личность устроена так, что центральм становится стремление к гомеостатическому равновесию, к уходу от источников беспокойства, что как раз и препятствует развитию. На практике оказывается, что тому же молодому человеку часто проще всего «уйти от источника беспокойства» за счет курения, алкоголя, наркотиков.</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При творческом пути развития интересы старшеклассников устремлены далеко в будущее, и они в своей жизни ведут себя в известной степени независимо от того, что считается целесообразным или «разумным», активно включая различные новые познавательные или иные формирующие возможн</w:t>
      </w:r>
      <w:r>
        <w:rPr>
          <w:rFonts w:ascii="Times New Roman" w:hAnsi="Times New Roman" w:cs="Times New Roman"/>
          <w:sz w:val="28"/>
          <w:szCs w:val="28"/>
        </w:rPr>
        <w:t>ости в собственный образ жизни.</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Работая с 15-17-летними юношами и девушками, важно учитывать это принципиальное различие двух типов развития. У любого молодого человека есть обе тенденции - и гомеостатическая, и творческая, однако соотношение их может быть очень различно благодаря биологическим, биогр</w:t>
      </w:r>
      <w:r>
        <w:rPr>
          <w:rFonts w:ascii="Times New Roman" w:hAnsi="Times New Roman" w:cs="Times New Roman"/>
          <w:sz w:val="28"/>
          <w:szCs w:val="28"/>
        </w:rPr>
        <w:t>афическим, социальным факторам.</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По данным различных исследований в старших классах число курильщиков и «любителей пива» резко возрастает. Здесь немалую роль играет реклама, которая в той или иной степени оказывает воздействие на формирующийся стиль жизни и самовосприятие молодого человека или девушки. Соединение идеи курения с такими понятия­ми, как молодость, красота, жизненный успех, победа в значительной степени укрепляет социально-психологическую мотивацию приобретения вредной привычки.</w:t>
      </w:r>
    </w:p>
    <w:p w:rsidR="0014248E" w:rsidRPr="0014248E" w:rsidRDefault="0014248E" w:rsidP="0014248E">
      <w:pPr>
        <w:spacing w:after="0" w:line="240" w:lineRule="auto"/>
        <w:ind w:firstLine="708"/>
        <w:jc w:val="both"/>
        <w:rPr>
          <w:rFonts w:ascii="Times New Roman" w:hAnsi="Times New Roman" w:cs="Times New Roman"/>
          <w:sz w:val="28"/>
          <w:szCs w:val="28"/>
        </w:rPr>
      </w:pP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lastRenderedPageBreak/>
        <w:t>Кроме того, у многих старшеклассников курение уже вошло в привычку</w:t>
      </w:r>
      <w:r w:rsidR="008A5E54">
        <w:rPr>
          <w:rFonts w:ascii="Times New Roman" w:hAnsi="Times New Roman" w:cs="Times New Roman"/>
          <w:sz w:val="28"/>
          <w:szCs w:val="28"/>
        </w:rPr>
        <w:t>, формируется зависимость от та</w:t>
      </w:r>
      <w:bookmarkStart w:id="0" w:name="_GoBack"/>
      <w:bookmarkEnd w:id="0"/>
      <w:r w:rsidRPr="0014248E">
        <w:rPr>
          <w:rFonts w:ascii="Times New Roman" w:hAnsi="Times New Roman" w:cs="Times New Roman"/>
          <w:sz w:val="28"/>
          <w:szCs w:val="28"/>
        </w:rPr>
        <w:t>бака. Молодые люди начинают понимать, как трудно отказаться от курения, даже если знаешь, что это вредно для здоровья. Таким образом, в старшем школьном возрасте особ</w:t>
      </w:r>
      <w:r>
        <w:rPr>
          <w:rFonts w:ascii="Times New Roman" w:hAnsi="Times New Roman" w:cs="Times New Roman"/>
          <w:sz w:val="28"/>
          <w:szCs w:val="28"/>
        </w:rPr>
        <w:t>о важна тема отказа от курения.</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 xml:space="preserve">Еще одна проблема, связанная с курением и алкоголизмом актуальная для юношества, - это проблема здоровья и красоты женщины, деторождения, материнства и охраны матери и ребенка от пагубного влияния табачного дыма. Поэтому составляющей частью воспитательной работы со старшеклассниками должно стать их </w:t>
      </w:r>
      <w:r w:rsidRPr="0014248E">
        <w:rPr>
          <w:rFonts w:ascii="Times New Roman" w:hAnsi="Times New Roman" w:cs="Times New Roman"/>
          <w:sz w:val="28"/>
          <w:szCs w:val="28"/>
        </w:rPr>
        <w:t>ознакомление</w:t>
      </w:r>
      <w:r w:rsidRPr="0014248E">
        <w:rPr>
          <w:rFonts w:ascii="Times New Roman" w:hAnsi="Times New Roman" w:cs="Times New Roman"/>
          <w:sz w:val="28"/>
          <w:szCs w:val="28"/>
        </w:rPr>
        <w:t xml:space="preserve"> с основами супружества, материнства и отцовст</w:t>
      </w:r>
      <w:r>
        <w:rPr>
          <w:rFonts w:ascii="Times New Roman" w:hAnsi="Times New Roman" w:cs="Times New Roman"/>
          <w:sz w:val="28"/>
          <w:szCs w:val="28"/>
        </w:rPr>
        <w:t>ва.</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 xml:space="preserve">Но здесь нельзя "переусердствовать" - слишком сильный нажим может привести к </w:t>
      </w:r>
      <w:r w:rsidRPr="0014248E">
        <w:rPr>
          <w:rFonts w:ascii="Times New Roman" w:hAnsi="Times New Roman" w:cs="Times New Roman"/>
          <w:sz w:val="28"/>
          <w:szCs w:val="28"/>
        </w:rPr>
        <w:t>противоположному</w:t>
      </w:r>
      <w:r w:rsidRPr="0014248E">
        <w:rPr>
          <w:rFonts w:ascii="Times New Roman" w:hAnsi="Times New Roman" w:cs="Times New Roman"/>
          <w:sz w:val="28"/>
          <w:szCs w:val="28"/>
        </w:rPr>
        <w:t xml:space="preserve"> результату, поскольку у школьников все еще силен мотив негативного поведения, противопоставления </w:t>
      </w:r>
      <w:r w:rsidRPr="0014248E">
        <w:rPr>
          <w:rFonts w:ascii="Times New Roman" w:hAnsi="Times New Roman" w:cs="Times New Roman"/>
          <w:sz w:val="28"/>
          <w:szCs w:val="28"/>
        </w:rPr>
        <w:t>себя</w:t>
      </w:r>
      <w:r w:rsidRPr="0014248E">
        <w:rPr>
          <w:rFonts w:ascii="Times New Roman" w:hAnsi="Times New Roman" w:cs="Times New Roman"/>
          <w:sz w:val="28"/>
          <w:szCs w:val="28"/>
        </w:rPr>
        <w:t xml:space="preserve"> миру взрослых. Так, например, рассказывая о том, что курящая девушка становится непривлекательной, можно встретить оппозицию - реальные примеры из жизни старшеклассниц противоречат такому </w:t>
      </w:r>
      <w:r w:rsidRPr="0014248E">
        <w:rPr>
          <w:rFonts w:ascii="Times New Roman" w:hAnsi="Times New Roman" w:cs="Times New Roman"/>
          <w:sz w:val="28"/>
          <w:szCs w:val="28"/>
        </w:rPr>
        <w:t>утверждению</w:t>
      </w:r>
      <w:r w:rsidRPr="0014248E">
        <w:rPr>
          <w:rFonts w:ascii="Times New Roman" w:hAnsi="Times New Roman" w:cs="Times New Roman"/>
          <w:sz w:val="28"/>
          <w:szCs w:val="28"/>
        </w:rPr>
        <w:t xml:space="preserve">, что в свою очередь вызывает недоверие и ко всей остальной информации о вреде курения. Лучше </w:t>
      </w:r>
      <w:r w:rsidRPr="0014248E">
        <w:rPr>
          <w:rFonts w:ascii="Times New Roman" w:hAnsi="Times New Roman" w:cs="Times New Roman"/>
          <w:sz w:val="28"/>
          <w:szCs w:val="28"/>
        </w:rPr>
        <w:t>сообщить</w:t>
      </w:r>
      <w:r w:rsidRPr="0014248E">
        <w:rPr>
          <w:rFonts w:ascii="Times New Roman" w:hAnsi="Times New Roman" w:cs="Times New Roman"/>
          <w:sz w:val="28"/>
          <w:szCs w:val="28"/>
        </w:rPr>
        <w:t xml:space="preserve">, строго придерживаясь фактов, что табачный дым оставляет налет на зубах, портит волосы и т. д. При этом важно постоянно подчеркивать, что отказ от курения позволяет восстановить утраченную </w:t>
      </w:r>
      <w:r w:rsidRPr="0014248E">
        <w:rPr>
          <w:rFonts w:ascii="Times New Roman" w:hAnsi="Times New Roman" w:cs="Times New Roman"/>
          <w:sz w:val="28"/>
          <w:szCs w:val="28"/>
        </w:rPr>
        <w:t>привлекательность</w:t>
      </w:r>
      <w:r w:rsidRPr="0014248E">
        <w:rPr>
          <w:rFonts w:ascii="Times New Roman" w:hAnsi="Times New Roman" w:cs="Times New Roman"/>
          <w:sz w:val="28"/>
          <w:szCs w:val="28"/>
        </w:rPr>
        <w:t xml:space="preserve">, и чем раньше это произойдет, тем лучше для сохранения внешности. А вот высказывания учителя и </w:t>
      </w:r>
      <w:r w:rsidRPr="0014248E">
        <w:rPr>
          <w:rFonts w:ascii="Times New Roman" w:hAnsi="Times New Roman" w:cs="Times New Roman"/>
          <w:sz w:val="28"/>
          <w:szCs w:val="28"/>
        </w:rPr>
        <w:t>тематические</w:t>
      </w:r>
      <w:r w:rsidRPr="0014248E">
        <w:rPr>
          <w:rFonts w:ascii="Times New Roman" w:hAnsi="Times New Roman" w:cs="Times New Roman"/>
          <w:sz w:val="28"/>
          <w:szCs w:val="28"/>
        </w:rPr>
        <w:t xml:space="preserve"> беседы о влиянии курения на здоровье будущих детей н</w:t>
      </w:r>
      <w:r>
        <w:rPr>
          <w:rFonts w:ascii="Times New Roman" w:hAnsi="Times New Roman" w:cs="Times New Roman"/>
          <w:sz w:val="28"/>
          <w:szCs w:val="28"/>
        </w:rPr>
        <w:t>е должны допускать компромисса.</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Надо особо отметить недопустимость курения во время беременности и грудного вскармливания, так как это касается не личного пристрастия женщины, а жизни и здоровья ребенка, н</w:t>
      </w:r>
      <w:r>
        <w:rPr>
          <w:rFonts w:ascii="Times New Roman" w:hAnsi="Times New Roman" w:cs="Times New Roman"/>
          <w:sz w:val="28"/>
          <w:szCs w:val="28"/>
        </w:rPr>
        <w:t>арушения его права на здоровье.</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Другой аспект, на котором следует акцентировать внимание учащихся, - вред пассивного курения и ответственность курильщика перед окружающими и членами семьи. Тезис здесь такой - курение перестает быть личным делом каждого, если оно вторгается в жизнь других людей. Этот тезис может найти свое развитие в дискуссиях о правах курящих и некурящих или о том, могут ли дети</w:t>
      </w:r>
      <w:r>
        <w:rPr>
          <w:rFonts w:ascii="Times New Roman" w:hAnsi="Times New Roman" w:cs="Times New Roman"/>
          <w:sz w:val="28"/>
          <w:szCs w:val="28"/>
        </w:rPr>
        <w:t xml:space="preserve"> упрекать родителей за курение.</w:t>
      </w:r>
    </w:p>
    <w:p w:rsidR="0014248E" w:rsidRPr="0014248E" w:rsidRDefault="0014248E" w:rsidP="0014248E">
      <w:pPr>
        <w:spacing w:after="0" w:line="240" w:lineRule="auto"/>
        <w:ind w:firstLine="708"/>
        <w:jc w:val="both"/>
        <w:rPr>
          <w:rFonts w:ascii="Times New Roman" w:hAnsi="Times New Roman" w:cs="Times New Roman"/>
          <w:sz w:val="28"/>
          <w:szCs w:val="28"/>
        </w:rPr>
      </w:pPr>
      <w:r w:rsidRPr="0014248E">
        <w:rPr>
          <w:rFonts w:ascii="Times New Roman" w:hAnsi="Times New Roman" w:cs="Times New Roman"/>
          <w:sz w:val="28"/>
          <w:szCs w:val="28"/>
        </w:rPr>
        <w:t xml:space="preserve">Говоря о возрастных особенностях, психологических факторах риска развития вредных привычек, важно понимать, что они способны только потенциально приобщить ребенка к табакокурению, другим психоактивным веществам. Реализуется или </w:t>
      </w:r>
      <w:r w:rsidRPr="0014248E">
        <w:rPr>
          <w:rFonts w:ascii="Times New Roman" w:hAnsi="Times New Roman" w:cs="Times New Roman"/>
          <w:sz w:val="28"/>
          <w:szCs w:val="28"/>
        </w:rPr>
        <w:t>нет,</w:t>
      </w:r>
      <w:r w:rsidRPr="0014248E">
        <w:rPr>
          <w:rFonts w:ascii="Times New Roman" w:hAnsi="Times New Roman" w:cs="Times New Roman"/>
          <w:sz w:val="28"/>
          <w:szCs w:val="28"/>
        </w:rPr>
        <w:t xml:space="preserve"> этот потенциал - зависит от взрослых, окружающих ребенка. Если родители сумеют вовремя научить ребенка регулировать свое состояние, удовлетворять потребность в получении удовольствия за счет источников, не разрушающих физическое и психическое здоровье, то даже его предрасположенность к негативным влияниям не сыграет своей печальной роли.</w:t>
      </w:r>
    </w:p>
    <w:sectPr w:rsidR="0014248E" w:rsidRPr="001424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54AC9"/>
    <w:multiLevelType w:val="hybridMultilevel"/>
    <w:tmpl w:val="23D06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35B32EC"/>
    <w:multiLevelType w:val="hybridMultilevel"/>
    <w:tmpl w:val="A99A1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CB75D76"/>
    <w:multiLevelType w:val="hybridMultilevel"/>
    <w:tmpl w:val="284C4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A83"/>
    <w:rsid w:val="0014248E"/>
    <w:rsid w:val="00672057"/>
    <w:rsid w:val="008A5E54"/>
    <w:rsid w:val="0090267B"/>
    <w:rsid w:val="00C52EF0"/>
    <w:rsid w:val="00D34044"/>
    <w:rsid w:val="00E40D01"/>
    <w:rsid w:val="00F90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0A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0A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3152</Words>
  <Characters>17970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Саня</dc:creator>
  <cp:lastModifiedBy>Саня</cp:lastModifiedBy>
  <cp:revision>3</cp:revision>
  <dcterms:created xsi:type="dcterms:W3CDTF">2018-01-05T04:47:00Z</dcterms:created>
  <dcterms:modified xsi:type="dcterms:W3CDTF">2018-01-05T06:00:00Z</dcterms:modified>
</cp:coreProperties>
</file>