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ОГБОУ «Центр образования для детей с особыми образовательными потребностями г. Смоленска»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/>
      </w:pPr>
      <w:r>
        <w:rPr>
          <w:rFonts w:cs="Times New Roman" w:ascii="Times New Roman" w:hAnsi="Times New Roman"/>
          <w:b/>
          <w:sz w:val="32"/>
          <w:szCs w:val="32"/>
        </w:rPr>
        <w:t>Мастер – класс на тему: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sz w:val="32"/>
          <w:szCs w:val="32"/>
        </w:rPr>
        <w:t>«Развитие слухового восприятия и техника речи во внеурочной деятельности с детьми с нарушением слуха».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jc w:val="right"/>
        <w:rPr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Учитель-дефектолог, </w:t>
      </w:r>
    </w:p>
    <w:p>
      <w:pPr>
        <w:pStyle w:val="Normal"/>
        <w:spacing w:lineRule="auto" w:line="240"/>
        <w:jc w:val="right"/>
        <w:rPr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высшей категории</w:t>
      </w:r>
    </w:p>
    <w:p>
      <w:pPr>
        <w:pStyle w:val="Normal"/>
        <w:spacing w:lineRule="auto" w:line="240"/>
        <w:jc w:val="right"/>
        <w:rPr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Ермакович И.Ю.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Смоленск</w:t>
      </w:r>
    </w:p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2017</w:t>
      </w:r>
    </w:p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32"/>
          <w:szCs w:val="32"/>
        </w:rPr>
        <w:t>Мастер – класс на тему: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«Развитие слухового восприятия и техника речи во внеурочной деятельности с детьми с нарушением слуха».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b/>
          <w:sz w:val="32"/>
          <w:szCs w:val="32"/>
        </w:rPr>
        <w:t>Цель мастер-класса:</w:t>
      </w:r>
      <w:r>
        <w:rPr>
          <w:rFonts w:cs="Times New Roman" w:ascii="Times New Roman" w:hAnsi="Times New Roman"/>
          <w:sz w:val="32"/>
          <w:szCs w:val="32"/>
        </w:rPr>
        <w:t xml:space="preserve"> повышение уровня профессиональной компетентности учителей-дефектологов по использованию приёмов работы по развитию слухового восприятия, способствующих развитию слуха и речи у детей, на занятиях по РСВ и ТР и во внеурочной деятельности. </w:t>
      </w:r>
    </w:p>
    <w:p>
      <w:pPr>
        <w:pStyle w:val="Normal"/>
        <w:spacing w:lineRule="auto" w:line="36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Форма проведения:</w:t>
      </w:r>
      <w:r>
        <w:rPr>
          <w:rFonts w:cs="Times New Roman" w:ascii="Times New Roman" w:hAnsi="Times New Roman"/>
          <w:sz w:val="32"/>
          <w:szCs w:val="32"/>
        </w:rPr>
        <w:t xml:space="preserve"> педагогическая мастерская.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Практическая значимость:</w:t>
      </w:r>
      <w:r>
        <w:rPr>
          <w:rFonts w:cs="Times New Roman" w:ascii="Times New Roman" w:hAnsi="Times New Roman"/>
          <w:sz w:val="32"/>
          <w:szCs w:val="32"/>
        </w:rPr>
        <w:t xml:space="preserve"> ознакомление с методами и приёмамиработы на занятиях, и внеурочной деятельности, способствующих развитию слухового восприятия у обучающихся.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Задачи: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познакомить участников мастер-класса с методами и приёмами развития слухового восприятия;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раскрыть содержание мастер-класса посредством выполнения комплекса игровых заданий;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показать практическую значимость использования данных заданий, убедить педагогов в целесообразности их использования в практической деятельности на занятиях.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Материально-техническое и методическое обеспечение</w:t>
      </w:r>
      <w:r>
        <w:rPr>
          <w:rFonts w:cs="Times New Roman" w:ascii="Times New Roman" w:hAnsi="Times New Roman"/>
          <w:sz w:val="32"/>
          <w:szCs w:val="32"/>
        </w:rPr>
        <w:t>: помещение для проведения мастер класса с необходимым количеством посадочных мест, таблички, картинки, аудиозаписи, компьютер.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Продолжительность проведения:</w:t>
      </w:r>
      <w:r>
        <w:rPr>
          <w:rFonts w:cs="Times New Roman" w:ascii="Times New Roman" w:hAnsi="Times New Roman"/>
          <w:sz w:val="32"/>
          <w:szCs w:val="32"/>
        </w:rPr>
        <w:t xml:space="preserve"> 20 минут.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Целевая аудитория:</w:t>
      </w:r>
      <w:r>
        <w:rPr>
          <w:rFonts w:cs="Times New Roman" w:ascii="Times New Roman" w:hAnsi="Times New Roman"/>
          <w:sz w:val="32"/>
          <w:szCs w:val="32"/>
        </w:rPr>
        <w:t xml:space="preserve"> учителя-дефектологи.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План проведения мастер - класса: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проведение занятия с демонстрацией эффективных приёмов работы;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рефлексия (дискуссия) по результатам проведенного мастер-класса.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Предполагаемый результат: </w:t>
      </w:r>
      <w:r>
        <w:rPr>
          <w:rFonts w:cs="Times New Roman" w:ascii="Times New Roman" w:hAnsi="Times New Roman"/>
          <w:sz w:val="32"/>
          <w:szCs w:val="32"/>
        </w:rPr>
        <w:t xml:space="preserve">участники получат знания об эффективных приёмах развития слухового восприятия у детей с нарушением слуха. Педагоги смогут использовать приобретённые знания и приёмы в своей практике или сопоставят свой уровень и </w:t>
      </w:r>
      <w:r>
        <w:rPr>
          <w:rFonts w:cs="Times New Roman" w:ascii="Times New Roman" w:hAnsi="Times New Roman"/>
          <w:b/>
          <w:sz w:val="32"/>
          <w:szCs w:val="32"/>
        </w:rPr>
        <w:t>формы работы с представленными на мастер-классе.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Пояснительная записка.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Данный мастер-класс представляет собой практическое занятие с обучающимися с нарушением слуха по теме «Развитие слухового восприятия и техника речи на занятиях и во внеурочной деятельности», посвящённый знакомству с комплексом заданий, способствующих развитию слухового восприятия у детей.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Ход мастер-класса</w:t>
      </w:r>
      <w:bookmarkStart w:id="0" w:name="_GoBack"/>
      <w:bookmarkEnd w:id="0"/>
      <w:r>
        <w:rPr>
          <w:rFonts w:cs="Times New Roman" w:ascii="Times New Roman" w:hAnsi="Times New Roman"/>
          <w:b/>
          <w:sz w:val="32"/>
          <w:szCs w:val="32"/>
        </w:rPr>
        <w:t>: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Здравствуйте, уважаемые коллеги! Мы представим вам фрагмент внеклассного мероприятия по РСВ и технике речи с использованием специфических приёмов работы с нашими детьми, детьми с нарушенным слухом…Предполагается, что с обучающими проводилась предварительная работа, в ходе которой дети знакомятся со сказками...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1. Организационный момент…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Будем отвечать на вопросы…(Таблички служат вспомогательным средством обучения для глухих детей. Чтобы вы почувствовали себя нашими детьми, я буду задавать вопросы без голоса…), смотрите на меня…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Какое сейчас время года? - Что я спросила?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Ответ –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Какой сейчас месяц?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Ответ -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Какой сегодня день недели?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Ответ –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Какой сейчас урок?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Ответ –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Как тебя зовут?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Ответы –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(Данный вид работы используется для организации деятельности обучающихся.)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2. Актуализация знаний обучающихся…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Будем разгадывать кроссворд…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(Данный приём используется для самостоятельной формулировки темы занятия.)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Примечание: один читает вопрос и потом все сопряжённо проговаривают…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Прочитайте 1 вопрос...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 xml:space="preserve">Ответ - 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Прочитаем вместе...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(Данные приёмы называются сопряжённое проговаривание и дирижирование, используются для работы над плавностью и внятностью речи.)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Прочитайте ключевое слово…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Ответ –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Скажем вместе. Следите за моей рукой.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(Данный приём работы используется для работы над плавностью речи обучающихся.)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Ответ – Пушкин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 </w:t>
      </w:r>
      <w:r>
        <w:rPr>
          <w:rFonts w:cs="Times New Roman" w:ascii="Times New Roman" w:hAnsi="Times New Roman"/>
          <w:sz w:val="32"/>
          <w:szCs w:val="32"/>
        </w:rPr>
        <w:t>- Посмотрите и прочитайте…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Ответ – Пушкин Александр Сергеевич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3. Восприятие аудиозаписей сказок А.С.Пушкина…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Послушайте запись. Отгадайте сказку Пушкина. Таблички вам помогут.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Примечание: на доске таблички с названиями сказки.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(Данный приём работы используется для развития слухового восприятия. Восприятие аудиозаписей является самым сложным видом работы.)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Что вы услышали?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 xml:space="preserve">Ответ -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Примечание: аудиозапись-прочтение соответствующей таблички.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 xml:space="preserve"> </w:t>
      </w:r>
      <w:r>
        <w:rPr>
          <w:rFonts w:cs="Times New Roman" w:ascii="Times New Roman" w:hAnsi="Times New Roman"/>
          <w:sz w:val="32"/>
          <w:szCs w:val="32"/>
        </w:rPr>
        <w:t>- Подберите картинку к названию сказки. Подложите табличку.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(Данный приём используется для понимания ребёнком образа предмета и его названия, а так же как вспомогательное средство для формирования у обучающихся догадки.)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Примечание: подбор картинок.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4. Чтение отрывков из сказок.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Будем читать.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(Работа над техникой речи с соблюдением правил орфоэпии. Для этого текст нотирован надстрочными знаками.)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Примечание: предлагается из сундучка достать записочку с отрывком из сказки – прочитать – подобрать соответствующую картинку.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5. Слуховое восприятие (работа за экраном).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«У лукоморья дуб зелёный…»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>- Будем слушать...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 xml:space="preserve">- Что вы услышали?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Примечание: построчное чтение стихотворения - повторение что услышали – визуальный образ стихотворения.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(Данный приём используется для РСВ с голоса знакомого человека. В данном случае – учитель.)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6. Итог занятия.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- Что мы делали…</w:t>
      </w:r>
    </w:p>
    <w:p>
      <w:pPr>
        <w:pStyle w:val="Normal"/>
        <w:spacing w:lineRule="auto" w:line="360" w:before="0" w:after="200"/>
        <w:jc w:val="both"/>
        <w:rPr/>
      </w:pPr>
      <w:r>
        <w:rPr>
          <w:rFonts w:cs="Times New Roman" w:ascii="Times New Roman" w:hAnsi="Times New Roman"/>
          <w:sz w:val="32"/>
          <w:szCs w:val="32"/>
        </w:rPr>
        <w:t xml:space="preserve">Ответы - </w:t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cs="Times New Roman"/>
          <w:sz w:val="32"/>
          <w:szCs w:val="32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1"/>
        </w:rPr>
      </w:r>
    </w:p>
    <w:p>
      <w:pPr>
        <w:pStyle w:val="Style17"/>
        <w:spacing w:lineRule="auto" w:line="360" w:before="0" w:after="200"/>
        <w:jc w:val="both"/>
        <w:rPr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32"/>
          <w:szCs w:val="32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333333"/>
          <w:spacing w:val="0"/>
          <w:sz w:val="32"/>
          <w:szCs w:val="32"/>
        </w:rPr>
        <w:t>Литература</w:t>
      </w:r>
    </w:p>
    <w:p>
      <w:pPr>
        <w:pStyle w:val="Style17"/>
        <w:widowControl/>
        <w:numPr>
          <w:ilvl w:val="0"/>
          <w:numId w:val="1"/>
        </w:numPr>
        <w:tabs>
          <w:tab w:val="left" w:pos="0" w:leader="none"/>
        </w:tabs>
        <w:spacing w:before="0" w:after="135"/>
        <w:ind w:left="707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Пахомова Е.М. Изучение и обобщение педагогического опыта. // Методист. -2005. – № 2.</w:t>
      </w:r>
    </w:p>
    <w:p>
      <w:pPr>
        <w:pStyle w:val="Style17"/>
        <w:widowControl/>
        <w:numPr>
          <w:ilvl w:val="0"/>
          <w:numId w:val="1"/>
        </w:numPr>
        <w:tabs>
          <w:tab w:val="left" w:pos="0" w:leader="none"/>
        </w:tabs>
        <w:spacing w:before="0" w:after="135"/>
        <w:ind w:left="707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Пахомова Е.М., Дуганова Л.П. Учитель в профессиональном конкурсе : учебно-методическое пособие. – М. :АПКиППРО, 2006. – 168 с.</w:t>
      </w:r>
    </w:p>
    <w:p>
      <w:pPr>
        <w:pStyle w:val="Style17"/>
        <w:widowControl/>
        <w:numPr>
          <w:ilvl w:val="0"/>
          <w:numId w:val="1"/>
        </w:numPr>
        <w:tabs>
          <w:tab w:val="left" w:pos="0" w:leader="none"/>
        </w:tabs>
        <w:spacing w:before="0" w:after="135"/>
        <w:ind w:left="707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Селевко Г.К. Альтернативные педагогические технологии. – М. : НИИ школьных технологий, 2005.-224 с.</w:t>
      </w:r>
    </w:p>
    <w:p>
      <w:pPr>
        <w:pStyle w:val="Style17"/>
        <w:widowControl/>
        <w:numPr>
          <w:ilvl w:val="0"/>
          <w:numId w:val="1"/>
        </w:numPr>
        <w:tabs>
          <w:tab w:val="left" w:pos="0" w:leader="none"/>
        </w:tabs>
        <w:spacing w:before="0" w:after="135"/>
        <w:ind w:left="707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Селевко Г.К. Педагогические технологии на основе дидактического и методического усовершенствования УВП. – М. : НИИ школьных технологий, 2005. -288 с.</w:t>
      </w:r>
    </w:p>
    <w:p>
      <w:pPr>
        <w:pStyle w:val="Style17"/>
        <w:widowControl/>
        <w:numPr>
          <w:ilvl w:val="0"/>
          <w:numId w:val="1"/>
        </w:numPr>
        <w:tabs>
          <w:tab w:val="left" w:pos="0" w:leader="none"/>
        </w:tabs>
        <w:spacing w:before="0" w:after="135"/>
        <w:ind w:left="707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Королевская Т.К., Пфафенродт А.Н. Развитие слухового восприятия слабослышащих детей. - М. : Владос, 2004. - 20 с.</w:t>
      </w:r>
    </w:p>
    <w:p>
      <w:pPr>
        <w:pStyle w:val="Normal"/>
        <w:spacing w:lineRule="auto" w:line="360" w:before="0" w:after="200"/>
        <w:jc w:val="both"/>
        <w:rPr>
          <w:rFonts w:cs="Times New Roman"/>
        </w:rPr>
      </w:pPr>
      <w:r>
        <w:rPr>
          <w:rFonts w:ascii="Times New Roman" w:hAnsi="Times New Roman"/>
          <w:color w:val="000000"/>
          <w:sz w:val="32"/>
          <w:szCs w:val="32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ыделение"/>
    <w:basedOn w:val="DefaultParagraphFont"/>
    <w:uiPriority w:val="20"/>
    <w:qFormat/>
    <w:rsid w:val="00421e0f"/>
    <w:rPr>
      <w:i/>
      <w:iCs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421e0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Application>LibreOffice/5.1.3.2$Windows_x86 LibreOffice_project/644e4637d1d8544fd9f56425bd6cec110e49301b</Application>
  <Pages>8</Pages>
  <Words>707</Words>
  <Characters>4821</Characters>
  <CharactersWithSpaces>5470</CharactersWithSpaces>
  <Paragraphs>85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2017-10-30T16:00:00Z</dcterms:created>
  <dc:creator>Инна и Настя</dc:creator>
  <dc:description/>
  <dc:language>ru-RU</dc:language>
  <cp:lastModifiedBy/>
  <cp:lastPrinted>2017-10-31T09:32:49Z</cp:lastPrinted>
  <dcterms:modified xsi:type="dcterms:W3CDTF">2018-01-23T14:07:50Z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