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8DB" w:rsidRPr="00697CD2" w:rsidRDefault="00697CD2" w:rsidP="00697CD2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  <w:t xml:space="preserve">                                   </w:t>
      </w:r>
      <w:r w:rsidR="002C28DB" w:rsidRPr="00697CD2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bdr w:val="none" w:sz="0" w:space="0" w:color="auto" w:frame="1"/>
          <w:lang w:eastAsia="ru-RU"/>
        </w:rPr>
        <w:t>«</w:t>
      </w:r>
      <w:r w:rsidR="002C28DB"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Утверждаю»</w:t>
      </w:r>
    </w:p>
    <w:p w:rsidR="002C28DB" w:rsidRPr="00697CD2" w:rsidRDefault="00697CD2" w:rsidP="00697CD2">
      <w:pPr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                                          </w:t>
      </w:r>
      <w:r w:rsidR="002C28DB"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Приказ № _______</w:t>
      </w:r>
    </w:p>
    <w:p w:rsidR="002C28DB" w:rsidRPr="00697CD2" w:rsidRDefault="00697CD2" w:rsidP="00697CD2">
      <w:pPr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                                                       </w:t>
      </w:r>
      <w:r w:rsidR="002C28DB"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от «___ » августа _________  </w:t>
      </w:r>
      <w:proofErr w:type="gramStart"/>
      <w:r w:rsidR="002C28DB"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г</w:t>
      </w:r>
      <w:proofErr w:type="gramEnd"/>
      <w:r w:rsidR="002C28DB"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.</w:t>
      </w:r>
    </w:p>
    <w:p w:rsidR="00DD3271" w:rsidRDefault="002C28DB" w:rsidP="00DD3271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 </w:t>
      </w:r>
      <w:r w:rsid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Заведующий </w:t>
      </w:r>
      <w:r w:rsidR="00E9572C" w:rsidRPr="00E9572C">
        <w:rPr>
          <w:rFonts w:ascii="Times New Roman" w:eastAsia="Times New Roman" w:hAnsi="Times New Roman" w:cs="Times New Roman"/>
          <w:color w:val="373737"/>
          <w:lang w:eastAsia="ru-RU"/>
        </w:rPr>
        <w:t xml:space="preserve">ГБОУ ООШ 17 «Детский сад </w:t>
      </w:r>
      <w:proofErr w:type="spellStart"/>
      <w:r w:rsidR="00E9572C" w:rsidRPr="00E9572C">
        <w:rPr>
          <w:rFonts w:ascii="Times New Roman" w:eastAsia="Times New Roman" w:hAnsi="Times New Roman" w:cs="Times New Roman"/>
          <w:color w:val="373737"/>
          <w:lang w:eastAsia="ru-RU"/>
        </w:rPr>
        <w:t>Алёнушка</w:t>
      </w:r>
      <w:proofErr w:type="spellEnd"/>
      <w:r w:rsidR="00E9572C" w:rsidRPr="00E9572C">
        <w:rPr>
          <w:rFonts w:ascii="Times New Roman" w:eastAsia="Times New Roman" w:hAnsi="Times New Roman" w:cs="Times New Roman"/>
          <w:color w:val="373737"/>
          <w:lang w:eastAsia="ru-RU"/>
        </w:rPr>
        <w:t>»  </w:t>
      </w:r>
      <w:r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                               </w:t>
      </w:r>
      <w:r w:rsid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                                           </w:t>
      </w:r>
      <w:r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</w:t>
      </w:r>
    </w:p>
    <w:p w:rsidR="002C28DB" w:rsidRPr="00697CD2" w:rsidRDefault="002C28DB" w:rsidP="00DD3271">
      <w:pPr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</w:t>
      </w:r>
      <w:r w:rsidR="00DD3271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697CD2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________________________</w:t>
      </w:r>
    </w:p>
    <w:p w:rsidR="002C28DB" w:rsidRPr="00697CD2" w:rsidRDefault="002C28DB" w:rsidP="002C28DB">
      <w:pPr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32"/>
          <w:szCs w:val="32"/>
          <w:lang w:eastAsia="ru-RU"/>
        </w:rPr>
      </w:pPr>
      <w:r w:rsidRPr="00697CD2">
        <w:rPr>
          <w:rFonts w:ascii="Times New Roman" w:eastAsia="Times New Roman" w:hAnsi="Times New Roman" w:cs="Times New Roman"/>
          <w:b/>
          <w:color w:val="373737"/>
          <w:sz w:val="32"/>
          <w:szCs w:val="32"/>
          <w:lang w:eastAsia="ru-RU"/>
        </w:rPr>
        <w:t>Учебный план</w:t>
      </w:r>
    </w:p>
    <w:p w:rsidR="002C28DB" w:rsidRPr="00697CD2" w:rsidRDefault="002C28DB" w:rsidP="002C28DB">
      <w:pPr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</w:p>
    <w:p w:rsidR="002C28DB" w:rsidRPr="00A8733B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                                             </w:t>
      </w:r>
      <w:r w:rsidR="00E9572C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ГБОУ ООШ 17</w:t>
      </w:r>
      <w:r w:rsidR="00E9572C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</w:t>
      </w:r>
      <w:r w:rsidR="00E9572C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«Д</w:t>
      </w:r>
      <w:r w:rsidR="00E9572C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етский сад «</w:t>
      </w:r>
      <w:proofErr w:type="spellStart"/>
      <w:r w:rsidR="00E9572C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Алёнушка</w:t>
      </w:r>
      <w:proofErr w:type="spellEnd"/>
      <w:r w:rsidR="00E9572C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»  </w:t>
      </w:r>
    </w:p>
    <w:p w:rsidR="002C28DB" w:rsidRPr="00A8733B" w:rsidRDefault="002C28DB" w:rsidP="002C28DB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bCs/>
          <w:color w:val="373737"/>
          <w:sz w:val="28"/>
          <w:szCs w:val="28"/>
          <w:bdr w:val="none" w:sz="0" w:space="0" w:color="auto" w:frame="1"/>
          <w:lang w:eastAsia="ru-RU"/>
        </w:rPr>
        <w:t>по основной общеобразовательной программе</w:t>
      </w:r>
    </w:p>
    <w:p w:rsidR="002C28DB" w:rsidRPr="00A8733B" w:rsidRDefault="002C28DB" w:rsidP="002C28DB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bCs/>
          <w:color w:val="373737"/>
          <w:sz w:val="28"/>
          <w:szCs w:val="28"/>
          <w:bdr w:val="none" w:sz="0" w:space="0" w:color="auto" w:frame="1"/>
          <w:lang w:eastAsia="ru-RU"/>
        </w:rPr>
        <w:t>дошкольного образования «От рождения до школы»</w:t>
      </w:r>
    </w:p>
    <w:p w:rsidR="002C28DB" w:rsidRPr="00A8733B" w:rsidRDefault="002C28DB" w:rsidP="002C28DB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Cs/>
          <w:color w:val="373737"/>
          <w:sz w:val="28"/>
          <w:szCs w:val="28"/>
          <w:bdr w:val="none" w:sz="0" w:space="0" w:color="auto" w:frame="1"/>
          <w:lang w:eastAsia="ru-RU"/>
        </w:rPr>
      </w:pPr>
      <w:r w:rsidRPr="00A8733B">
        <w:rPr>
          <w:rFonts w:ascii="Times New Roman" w:eastAsia="Times New Roman" w:hAnsi="Times New Roman" w:cs="Times New Roman"/>
          <w:bCs/>
          <w:color w:val="373737"/>
          <w:sz w:val="28"/>
          <w:szCs w:val="28"/>
          <w:bdr w:val="none" w:sz="0" w:space="0" w:color="auto" w:frame="1"/>
          <w:lang w:eastAsia="ru-RU"/>
        </w:rPr>
        <w:t xml:space="preserve">под редакцией Н.Е. </w:t>
      </w:r>
      <w:proofErr w:type="spellStart"/>
      <w:r w:rsidRPr="00A8733B">
        <w:rPr>
          <w:rFonts w:ascii="Times New Roman" w:eastAsia="Times New Roman" w:hAnsi="Times New Roman" w:cs="Times New Roman"/>
          <w:bCs/>
          <w:color w:val="373737"/>
          <w:sz w:val="28"/>
          <w:szCs w:val="28"/>
          <w:bdr w:val="none" w:sz="0" w:space="0" w:color="auto" w:frame="1"/>
          <w:lang w:eastAsia="ru-RU"/>
        </w:rPr>
        <w:t>Вераксы</w:t>
      </w:r>
      <w:proofErr w:type="spellEnd"/>
      <w:r w:rsidRPr="00A8733B">
        <w:rPr>
          <w:rFonts w:ascii="Times New Roman" w:eastAsia="Times New Roman" w:hAnsi="Times New Roman" w:cs="Times New Roman"/>
          <w:bCs/>
          <w:color w:val="373737"/>
          <w:sz w:val="28"/>
          <w:szCs w:val="28"/>
          <w:bdr w:val="none" w:sz="0" w:space="0" w:color="auto" w:frame="1"/>
          <w:lang w:eastAsia="ru-RU"/>
        </w:rPr>
        <w:t xml:space="preserve">, Т.С.Комаровой, М.А.Васильевой 2014-2015 </w:t>
      </w:r>
      <w:proofErr w:type="spellStart"/>
      <w:r w:rsidRPr="00A8733B">
        <w:rPr>
          <w:rFonts w:ascii="Times New Roman" w:eastAsia="Times New Roman" w:hAnsi="Times New Roman" w:cs="Times New Roman"/>
          <w:bCs/>
          <w:color w:val="373737"/>
          <w:sz w:val="28"/>
          <w:szCs w:val="28"/>
          <w:bdr w:val="none" w:sz="0" w:space="0" w:color="auto" w:frame="1"/>
          <w:lang w:eastAsia="ru-RU"/>
        </w:rPr>
        <w:t>уч</w:t>
      </w:r>
      <w:proofErr w:type="spellEnd"/>
      <w:r w:rsidRPr="00A8733B">
        <w:rPr>
          <w:rFonts w:ascii="Times New Roman" w:eastAsia="Times New Roman" w:hAnsi="Times New Roman" w:cs="Times New Roman"/>
          <w:bCs/>
          <w:color w:val="373737"/>
          <w:sz w:val="28"/>
          <w:szCs w:val="28"/>
          <w:bdr w:val="none" w:sz="0" w:space="0" w:color="auto" w:frame="1"/>
          <w:lang w:eastAsia="ru-RU"/>
        </w:rPr>
        <w:t xml:space="preserve">. </w:t>
      </w:r>
      <w:r w:rsidR="00E9572C">
        <w:rPr>
          <w:rFonts w:ascii="Times New Roman" w:eastAsia="Times New Roman" w:hAnsi="Times New Roman" w:cs="Times New Roman"/>
          <w:bCs/>
          <w:color w:val="373737"/>
          <w:sz w:val="28"/>
          <w:szCs w:val="28"/>
          <w:bdr w:val="none" w:sz="0" w:space="0" w:color="auto" w:frame="1"/>
          <w:lang w:eastAsia="ru-RU"/>
        </w:rPr>
        <w:t>г</w:t>
      </w:r>
    </w:p>
    <w:p w:rsidR="002C28DB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Pr="00A8733B" w:rsidRDefault="00DE60E0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2C28DB" w:rsidRPr="00A8733B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DE60E0" w:rsidRDefault="00DE60E0" w:rsidP="00DE60E0">
      <w:pPr>
        <w:tabs>
          <w:tab w:val="left" w:pos="213"/>
        </w:tabs>
        <w:spacing w:after="0" w:line="312" w:lineRule="atLeast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bdr w:val="none" w:sz="0" w:space="0" w:color="auto" w:frame="1"/>
          <w:lang w:eastAsia="ru-RU"/>
        </w:rPr>
        <w:lastRenderedPageBreak/>
        <w:tab/>
        <w:t>Учебный план</w:t>
      </w:r>
    </w:p>
    <w:p w:rsidR="00DE60E0" w:rsidRDefault="00DE60E0" w:rsidP="002C28DB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bdr w:val="none" w:sz="0" w:space="0" w:color="auto" w:frame="1"/>
          <w:lang w:eastAsia="ru-RU"/>
        </w:rPr>
      </w:pPr>
    </w:p>
    <w:p w:rsidR="00DE60E0" w:rsidRDefault="00DE60E0" w:rsidP="002C28DB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bdr w:val="none" w:sz="0" w:space="0" w:color="auto" w:frame="1"/>
          <w:lang w:eastAsia="ru-RU"/>
        </w:rPr>
      </w:pPr>
    </w:p>
    <w:p w:rsidR="002C28DB" w:rsidRPr="00DE60E0" w:rsidRDefault="002C28DB" w:rsidP="002C28DB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bdr w:val="none" w:sz="0" w:space="0" w:color="auto" w:frame="1"/>
          <w:lang w:eastAsia="ru-RU"/>
        </w:rPr>
        <w:t>Пояснительная  записка</w:t>
      </w:r>
    </w:p>
    <w:p w:rsidR="002C28DB" w:rsidRPr="00DE60E0" w:rsidRDefault="002C28DB" w:rsidP="002C28DB">
      <w:pPr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73737"/>
          <w:sz w:val="28"/>
          <w:szCs w:val="28"/>
          <w:lang w:eastAsia="ru-RU"/>
        </w:rPr>
      </w:pPr>
    </w:p>
    <w:p w:rsidR="002C28DB" w:rsidRPr="00DE60E0" w:rsidRDefault="007619C6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 Учебный план 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ГБОУ ООШ 17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«Д</w:t>
      </w:r>
      <w:r w:rsidR="002C28DB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етский сад «</w:t>
      </w:r>
      <w:proofErr w:type="spellStart"/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Алёнушка</w:t>
      </w:r>
      <w:proofErr w:type="spellEnd"/>
      <w:r w:rsidR="002C28DB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»  на 2014 – 2015 учебный год разработан в соответствии </w:t>
      </w:r>
      <w:proofErr w:type="gramStart"/>
      <w:r w:rsidR="002C28DB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</w:t>
      </w:r>
      <w:proofErr w:type="gramEnd"/>
      <w:r w:rsidR="002C28DB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: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Федеральным законом от 29.12.2012г. № 273-ФЗ «Об образовании в Российской Федерации»;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Приказом Министерства образования и науки Российской Федерации от 30.08.2013 № 1014  «Об утверждении порядка организации и осуществления образовательной деятельности по основным общеобразовательным программа</w:t>
      </w:r>
      <w:proofErr w:type="gramStart"/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х-</w:t>
      </w:r>
      <w:proofErr w:type="gramEnd"/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образовательным программам дошкольного образования» ;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- Примерной основной общеобразовательной программой «От рождения до школы» под редакцией Н.Е. </w:t>
      </w:r>
      <w:proofErr w:type="spellStart"/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Вераксы</w:t>
      </w:r>
      <w:proofErr w:type="spellEnd"/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, Т.С. Комаровой, М.А. Васильевой. 3-е издание, исправленное и дополненное.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Санитарно-эпидемиологическими правилами и нормативами СанПиН 2.4.1.3049-13 «Санитарно-эпидемиологические требования к устройству, содержанию и организации режима работы дошкольных образовательных учреждений», от 13.05.2013г.;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Письмом Министерства  образования и науки Российской Федерации от 31.05.2007 № 03-1213 «О методических рекомендациях по отнесению дошкольных образовательных учреждений к определенному виду»;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Приказом Министерства образования и науки Российской Федерации от 17.10.2013 № 1155 «Об утверждении  федерального государственного стандарта   дошкольного образования».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-Письмом  «Комментарии к ФГОС дошкольного образования» Министерства образования и науки Российской Федерации от 28.02.2014 г. № 08-249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</w:t>
      </w:r>
      <w:r w:rsidR="007619C6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      Учебный план 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ГБОУ ООШ 17</w:t>
      </w:r>
      <w:r w:rsidR="00DE60E0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«Д</w:t>
      </w:r>
      <w:r w:rsidR="00DE60E0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етский сад «</w:t>
      </w:r>
      <w:proofErr w:type="spellStart"/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Алёнушка</w:t>
      </w:r>
      <w:proofErr w:type="spellEnd"/>
      <w:r w:rsidR="00DE60E0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» 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 на 2014 – 2015 учебный год является нормативным актом, устанавливающим перечень образовательных областей и объём учебного времени, отводимого на проведение непосредственно образовательной деятельности.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        Учебный год начинается с 1 сентября и заканчивается 31 мая. Детский сад работает в режиме пятидневной рабочей недели.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</w:t>
      </w:r>
    </w:p>
    <w:p w:rsidR="002C28DB" w:rsidRPr="00DE60E0" w:rsidRDefault="007619C6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В 2014-2015 г. в   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ГБОУ ООШ 17</w:t>
      </w:r>
      <w:r w:rsidR="00DE60E0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«Д</w:t>
      </w:r>
      <w:r w:rsidR="00DE60E0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етский сад «</w:t>
      </w:r>
      <w:proofErr w:type="spellStart"/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Алёнушка</w:t>
      </w:r>
      <w:proofErr w:type="spellEnd"/>
      <w:r w:rsidR="00DE60E0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»  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функционирует 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10</w:t>
      </w:r>
      <w:r w:rsidR="002C28DB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общеобразовательных групп, укомплектованных в соответствии с возрастными нормами:</w:t>
      </w:r>
    </w:p>
    <w:p w:rsidR="007619C6" w:rsidRPr="00DE60E0" w:rsidRDefault="007619C6" w:rsidP="007619C6">
      <w:p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2C28DB" w:rsidRDefault="002C28DB" w:rsidP="002C28DB">
      <w:pPr>
        <w:numPr>
          <w:ilvl w:val="0"/>
          <w:numId w:val="1"/>
        </w:num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Первая младшая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№1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 </w:t>
      </w:r>
      <w:r w:rsidR="007619C6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(1,6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-3 лет) </w:t>
      </w:r>
    </w:p>
    <w:p w:rsidR="00DE60E0" w:rsidRPr="00DE60E0" w:rsidRDefault="00DE60E0" w:rsidP="00DE60E0">
      <w:pPr>
        <w:numPr>
          <w:ilvl w:val="0"/>
          <w:numId w:val="1"/>
        </w:num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Первая младшая </w:t>
      </w: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№1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(1,6-3 лет) </w:t>
      </w:r>
    </w:p>
    <w:p w:rsidR="00DE60E0" w:rsidRPr="00DE60E0" w:rsidRDefault="00DE60E0" w:rsidP="00DE60E0">
      <w:pPr>
        <w:numPr>
          <w:ilvl w:val="0"/>
          <w:numId w:val="1"/>
        </w:num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Вторая младшая группа </w:t>
      </w: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№1 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(3-4 года) </w:t>
      </w:r>
    </w:p>
    <w:p w:rsidR="002C28DB" w:rsidRPr="00DE60E0" w:rsidRDefault="002C28DB" w:rsidP="002C28DB">
      <w:pPr>
        <w:numPr>
          <w:ilvl w:val="0"/>
          <w:numId w:val="1"/>
        </w:num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Вторая младшая группа 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№2 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(3-4 года) </w:t>
      </w:r>
    </w:p>
    <w:p w:rsidR="002C28DB" w:rsidRDefault="002C28DB" w:rsidP="002C28DB">
      <w:pPr>
        <w:numPr>
          <w:ilvl w:val="0"/>
          <w:numId w:val="1"/>
        </w:num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Средняя группа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№1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(4-5 лет)</w:t>
      </w:r>
    </w:p>
    <w:p w:rsidR="00DE60E0" w:rsidRDefault="00DE60E0" w:rsidP="00DE60E0">
      <w:pPr>
        <w:numPr>
          <w:ilvl w:val="0"/>
          <w:numId w:val="1"/>
        </w:num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Средняя группа </w:t>
      </w: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№2 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(4-5 лет)</w:t>
      </w:r>
    </w:p>
    <w:p w:rsidR="00DE60E0" w:rsidRPr="00DE60E0" w:rsidRDefault="00DE60E0" w:rsidP="00DE60E0">
      <w:pPr>
        <w:numPr>
          <w:ilvl w:val="0"/>
          <w:numId w:val="1"/>
        </w:num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Старшая группа </w:t>
      </w:r>
      <w:r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№1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(5-6 лет)</w:t>
      </w:r>
    </w:p>
    <w:p w:rsidR="002C28DB" w:rsidRPr="00DE60E0" w:rsidRDefault="002C28DB" w:rsidP="002C28DB">
      <w:pPr>
        <w:numPr>
          <w:ilvl w:val="0"/>
          <w:numId w:val="1"/>
        </w:num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Старшая группа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№2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 (5-6 лет)</w:t>
      </w:r>
    </w:p>
    <w:p w:rsidR="002C28DB" w:rsidRPr="00DE60E0" w:rsidRDefault="002C28DB" w:rsidP="002C28DB">
      <w:pPr>
        <w:numPr>
          <w:ilvl w:val="0"/>
          <w:numId w:val="1"/>
        </w:num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Подготовительная к школе  группа  </w:t>
      </w:r>
      <w:r w:rsidR="007619C6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№1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 (6-7 лет)</w:t>
      </w:r>
    </w:p>
    <w:p w:rsidR="007619C6" w:rsidRPr="00DE60E0" w:rsidRDefault="002C28DB" w:rsidP="007619C6">
      <w:pPr>
        <w:numPr>
          <w:ilvl w:val="0"/>
          <w:numId w:val="1"/>
        </w:numPr>
        <w:spacing w:after="0" w:line="312" w:lineRule="atLeast"/>
        <w:ind w:left="840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</w:t>
      </w:r>
      <w:r w:rsidR="007619C6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Подготовительная к школе  группа№2    (6-7 лет)</w:t>
      </w:r>
    </w:p>
    <w:p w:rsidR="007619C6" w:rsidRPr="00DE60E0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Коллектив дошкольного образовательного учреждения работает по Примерной основной общеобразовательной программе дошкольного образования «От рождения до школы» под редакцией Н.Е. </w:t>
      </w:r>
      <w:proofErr w:type="spellStart"/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Вераксы</w:t>
      </w:r>
      <w:proofErr w:type="spellEnd"/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, Т.С. Комаровой, М.А.Васильевой. Методическое обеспечение основной программы соответствует перечню методических изданий, рекомендованных Министерством образования РФ по разделу «Дошкольное воспитание».</w:t>
      </w:r>
    </w:p>
    <w:p w:rsidR="002C28DB" w:rsidRPr="00DE60E0" w:rsidRDefault="007619C6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 Учебный план </w:t>
      </w:r>
      <w:r w:rsidR="002C28DB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ГБОУ ООШ 17</w:t>
      </w:r>
      <w:r w:rsidR="00DE60E0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</w:t>
      </w:r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«Д</w:t>
      </w:r>
      <w:r w:rsidR="00DE60E0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етский сад «</w:t>
      </w:r>
      <w:proofErr w:type="spellStart"/>
      <w:r w:rsid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Алёнушка</w:t>
      </w:r>
      <w:proofErr w:type="spellEnd"/>
      <w:r w:rsidR="00DE60E0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»  </w:t>
      </w:r>
      <w:r w:rsidR="002C28DB"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соответствует Уставу ДОУ, общеобразовательной 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программе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        В структуре учебного плана выделяются инвариантная и вариативная часть. Инвариантная  часть обеспечивает выполнение обязательной части основной общеобразовательной программы дошкольного образования (составляет не менее 60 % от общего нормативного времени, отводимого на освоение основной образовательной программы дошкольного образования).</w:t>
      </w:r>
    </w:p>
    <w:p w:rsidR="002C28DB" w:rsidRPr="00DE60E0" w:rsidRDefault="002C28DB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           В соответствии с требованиями основной общеобразовательной программы дошкольного образования в инвариантной части Плана определено время на образовательную деятельность, отведенное на реализацию образовательных областей.</w:t>
      </w:r>
    </w:p>
    <w:p w:rsidR="007619C6" w:rsidRPr="00DE60E0" w:rsidRDefault="007619C6" w:rsidP="002C28DB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7619C6" w:rsidRPr="00DE60E0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       Содержание педагогической работы по освоению детьми образовательных областей "Физическое развитие", "Познавательное развитие", "Социально-коммуникативное развитие", "Художественно-эстетическое развитие"  входят в расписание непрерывной образовательной деятельности. Они реализуются как в обязательной части и части, формируемой участниками образовательного процесса, так и  во всех видах деятельности и отражены в </w:t>
      </w:r>
      <w:proofErr w:type="gramStart"/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календарном</w:t>
      </w:r>
      <w:proofErr w:type="gramEnd"/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планирование.</w:t>
      </w:r>
    </w:p>
    <w:p w:rsidR="007619C6" w:rsidRPr="00DE60E0" w:rsidRDefault="007619C6" w:rsidP="007619C6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При составлении учебного плана учитывались следующие </w:t>
      </w:r>
      <w:r w:rsidRPr="00DE60E0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bdr w:val="none" w:sz="0" w:space="0" w:color="auto" w:frame="1"/>
          <w:lang w:eastAsia="ru-RU"/>
        </w:rPr>
        <w:t>принципы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:</w:t>
      </w:r>
    </w:p>
    <w:p w:rsidR="007619C6" w:rsidRPr="00DE60E0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       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sym w:font="Symbol" w:char="F0B7"/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принцип развивающего образования, целью которого является развитие ребенка;</w:t>
      </w:r>
    </w:p>
    <w:p w:rsidR="007619C6" w:rsidRPr="00DE60E0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       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sym w:font="Symbol" w:char="F0B7"/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принцип научной обоснованности и практической применимости;</w:t>
      </w:r>
    </w:p>
    <w:p w:rsidR="007619C6" w:rsidRPr="00DE60E0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       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sym w:font="Symbol" w:char="F0B7"/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принцип соответствия критериям полноты, необходимости и достаточности;</w:t>
      </w:r>
    </w:p>
    <w:p w:rsidR="007619C6" w:rsidRPr="00DE60E0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lastRenderedPageBreak/>
        <w:t xml:space="preserve">         </w:t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sym w:font="Symbol" w:char="F0B7"/>
      </w: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принцип обеспечения единства воспитательных, развивающих и обучающих целей и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DE60E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задач процесса образования дошкольников, в процессе реализации кот</w:t>
      </w: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орых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формируются знания, умения, навыки, которые имеют непосредственное отношение </w:t>
      </w:r>
      <w:proofErr w:type="gramStart"/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к</w:t>
      </w:r>
      <w:proofErr w:type="gramEnd"/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развитию дошкольников;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       </w:t>
      </w: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sym w:font="Symbol" w:char="F0B7"/>
      </w: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принцип интеграции непосредственно образовательных областей в соответствии </w:t>
      </w:r>
      <w:proofErr w:type="gramStart"/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</w:t>
      </w:r>
      <w:proofErr w:type="gramEnd"/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возрастными возможностями и особенностями воспитанников, спецификой и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возможностями образовательных областей;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       </w:t>
      </w: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sym w:font="Symbol" w:char="F0B7"/>
      </w: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комплексно-тематический принцип построения образовательного процесса;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       </w:t>
      </w: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sym w:font="Symbol" w:char="F0B7"/>
      </w: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решение программных образовательных задач в совместной деятельности взрослого и</w:t>
      </w:r>
    </w:p>
    <w:p w:rsidR="007619C6" w:rsidRPr="00E9572C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детей </w:t>
      </w:r>
      <w:r w:rsidRPr="00E9572C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и самостоятельной деятельности детей не только в рамках непосредственно</w:t>
      </w:r>
    </w:p>
    <w:p w:rsidR="007619C6" w:rsidRPr="00E9572C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E9572C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образовательной деятельности, но и при проведении режимных моментов </w:t>
      </w:r>
      <w:proofErr w:type="gramStart"/>
      <w:r w:rsidRPr="00E9572C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</w:t>
      </w:r>
      <w:proofErr w:type="gramEnd"/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proofErr w:type="gramStart"/>
      <w:r w:rsidRPr="00E9572C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соответствии</w:t>
      </w:r>
      <w:proofErr w:type="gramEnd"/>
      <w:r w:rsidRPr="00E9572C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со спецификой дошкольного</w:t>
      </w: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 образования;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       </w:t>
      </w: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sym w:font="Symbol" w:char="F0B7"/>
      </w: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построение непосредственно образовательного процесса с учетом </w:t>
      </w:r>
      <w:proofErr w:type="gramStart"/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возрастных</w:t>
      </w:r>
      <w:proofErr w:type="gramEnd"/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особенностей дошкольников, используя разные формы работы.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Количество и продолжительность непрерывной непосредственно образовательной деятельности устанавливаются в соответствии с санитарно-гигиеническими  нормами и требованиями (СанПиН 2.4.1.3049-13): 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Продолжительность непрерывной непосредственно образовательной деятельности: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                            </w:t>
      </w:r>
    </w:p>
    <w:p w:rsidR="007619C6" w:rsidRPr="00A8733B" w:rsidRDefault="00861BE3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</w:t>
      </w:r>
      <w:r w:rsidR="007619C6"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для детей от 1,6    до 3 лет – не более 10 минут,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для детей от 3 до 4  лет – не более 15 минут,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для детей от 4  до 5 лет – не более 20 минут,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для детей от 5 до 6  лет – не более 25 минут,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 для детей от  6 до 7  лет – не более 30 минут.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Максимально допустимый объём образовательной нагрузки в первой половине дня: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lastRenderedPageBreak/>
        <w:t>-   в младшей и средней группах не превышает 30 и 40 минут соответственно,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-   в старшей и подготовительной группах  – 45 минут и 1,5 часа соответственно.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 середине времени, отведённого на непрерывную образовательную деятельность, проводятся физкультурные минутки.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Перерывы между периодами непрерывной образовательной деятельности – не менее 10 минут.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Образовательную деятельность, требующую повышенной познавательной активности и умственного напряжения детей, организуется в первую половину дня.</w:t>
      </w:r>
    </w:p>
    <w:p w:rsidR="007619C6" w:rsidRPr="00A8733B" w:rsidRDefault="00861BE3" w:rsidP="007619C6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bdr w:val="none" w:sz="0" w:space="0" w:color="auto" w:frame="1"/>
          <w:lang w:eastAsia="ru-RU"/>
        </w:rPr>
        <w:t xml:space="preserve">Форма организации занятий  с 1,6  </w:t>
      </w:r>
      <w:r w:rsidR="007619C6" w:rsidRPr="00A8733B">
        <w:rPr>
          <w:rFonts w:ascii="Times New Roman" w:eastAsia="Times New Roman" w:hAnsi="Times New Roman" w:cs="Times New Roman"/>
          <w:b/>
          <w:bCs/>
          <w:color w:val="373737"/>
          <w:sz w:val="28"/>
          <w:szCs w:val="28"/>
          <w:bdr w:val="none" w:sz="0" w:space="0" w:color="auto" w:frame="1"/>
          <w:lang w:eastAsia="ru-RU"/>
        </w:rPr>
        <w:t>до 3 лет (подгрупповые)    с 3 до 7 лет (фронтальные).</w:t>
      </w:r>
    </w:p>
    <w:p w:rsidR="007619C6" w:rsidRPr="00A8733B" w:rsidRDefault="007619C6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 В образовательном процессе используется интегрированный подход, который позволяет гибко реализовывать в режиме дня различные виды детской деятельности.</w:t>
      </w:r>
    </w:p>
    <w:p w:rsidR="00861BE3" w:rsidRPr="00A8733B" w:rsidRDefault="00861BE3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861BE3" w:rsidRPr="00A8733B" w:rsidRDefault="00861BE3" w:rsidP="00861BE3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A8733B">
        <w:rPr>
          <w:rFonts w:ascii="Times New Roman" w:eastAsia="Times New Roman" w:hAnsi="Times New Roman" w:cs="Times New Roman"/>
          <w:bCs/>
          <w:color w:val="373737"/>
          <w:sz w:val="28"/>
          <w:szCs w:val="28"/>
          <w:bdr w:val="none" w:sz="0" w:space="0" w:color="auto" w:frame="1"/>
          <w:lang w:eastAsia="ru-RU"/>
        </w:rPr>
        <w:t>Организация жизнедеятельности МДОУ предусматривает, как организованные педагогами совместно с детьми (НОД, развлечения, кружки) формы детской деятельности, так и самостоятельную деятельность детей. Режим дня и сетка занятий соответствуют виду и направлению  МДОУ.</w:t>
      </w:r>
    </w:p>
    <w:p w:rsidR="00861BE3" w:rsidRPr="00A8733B" w:rsidRDefault="00861BE3" w:rsidP="007619C6">
      <w:pPr>
        <w:spacing w:after="240" w:line="312" w:lineRule="atLeast"/>
        <w:textAlignment w:val="baseline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</w:p>
    <w:p w:rsidR="00861BE3" w:rsidRPr="00A8733B" w:rsidRDefault="00861BE3" w:rsidP="00861BE3">
      <w:pPr>
        <w:pStyle w:val="a3"/>
        <w:shd w:val="clear" w:color="auto" w:fill="FFFFFF"/>
        <w:spacing w:before="0" w:beforeAutospacing="0" w:after="0" w:afterAutospacing="0" w:line="312" w:lineRule="atLeast"/>
        <w:textAlignment w:val="baseline"/>
        <w:rPr>
          <w:color w:val="373737"/>
          <w:sz w:val="28"/>
          <w:szCs w:val="28"/>
        </w:rPr>
      </w:pPr>
      <w:r w:rsidRPr="00A8733B">
        <w:rPr>
          <w:rStyle w:val="apple-converted-space"/>
          <w:b/>
          <w:bCs/>
          <w:color w:val="373737"/>
          <w:sz w:val="28"/>
          <w:szCs w:val="28"/>
          <w:bdr w:val="none" w:sz="0" w:space="0" w:color="auto" w:frame="1"/>
        </w:rPr>
        <w:t> </w:t>
      </w:r>
      <w:r w:rsidRPr="00A8733B">
        <w:rPr>
          <w:rStyle w:val="a4"/>
          <w:color w:val="373737"/>
          <w:sz w:val="28"/>
          <w:szCs w:val="28"/>
          <w:bdr w:val="none" w:sz="0" w:space="0" w:color="auto" w:frame="1"/>
        </w:rPr>
        <w:t>Вариативная часть учебного плана</w:t>
      </w:r>
      <w:r w:rsidRPr="00A8733B">
        <w:rPr>
          <w:rStyle w:val="apple-converted-space"/>
          <w:b/>
          <w:bCs/>
          <w:color w:val="373737"/>
          <w:sz w:val="28"/>
          <w:szCs w:val="28"/>
          <w:bdr w:val="none" w:sz="0" w:space="0" w:color="auto" w:frame="1"/>
        </w:rPr>
        <w:t> </w:t>
      </w:r>
      <w:r w:rsidRPr="00A8733B">
        <w:rPr>
          <w:color w:val="373737"/>
          <w:sz w:val="28"/>
          <w:szCs w:val="28"/>
        </w:rPr>
        <w:t> часть учебного плана, формируемая участниками образовательного процесса ДОУ, обеспечивает вариативность образования, отражает приоритетное на</w:t>
      </w:r>
      <w:r w:rsidR="00205CF3">
        <w:rPr>
          <w:color w:val="373737"/>
          <w:sz w:val="28"/>
          <w:szCs w:val="28"/>
        </w:rPr>
        <w:t xml:space="preserve">правление </w:t>
      </w:r>
      <w:proofErr w:type="spellStart"/>
      <w:r w:rsidR="00205CF3">
        <w:rPr>
          <w:color w:val="373737"/>
          <w:sz w:val="28"/>
          <w:szCs w:val="28"/>
        </w:rPr>
        <w:t>деятельностиДОУ</w:t>
      </w:r>
      <w:proofErr w:type="spellEnd"/>
      <w:r w:rsidR="00205CF3">
        <w:rPr>
          <w:color w:val="373737"/>
          <w:sz w:val="28"/>
          <w:szCs w:val="28"/>
        </w:rPr>
        <w:t xml:space="preserve"> </w:t>
      </w:r>
      <w:r w:rsidRPr="00A8733B">
        <w:rPr>
          <w:color w:val="373737"/>
          <w:sz w:val="28"/>
          <w:szCs w:val="28"/>
        </w:rPr>
        <w:t xml:space="preserve"> и расширение области образовательных услуг для воспитанников.</w:t>
      </w:r>
    </w:p>
    <w:p w:rsidR="00861BE3" w:rsidRDefault="00861BE3" w:rsidP="00861BE3">
      <w:pPr>
        <w:pStyle w:val="a3"/>
        <w:shd w:val="clear" w:color="auto" w:fill="FFFFFF"/>
        <w:spacing w:before="0" w:beforeAutospacing="0" w:after="0" w:afterAutospacing="0" w:line="312" w:lineRule="atLeast"/>
        <w:textAlignment w:val="baseline"/>
        <w:rPr>
          <w:color w:val="373737"/>
          <w:sz w:val="28"/>
          <w:szCs w:val="28"/>
        </w:rPr>
      </w:pPr>
      <w:r w:rsidRPr="007C5C8F">
        <w:rPr>
          <w:color w:val="373737"/>
          <w:sz w:val="28"/>
          <w:szCs w:val="28"/>
        </w:rPr>
        <w:t>Для этого в ДОУ</w:t>
      </w:r>
      <w:r w:rsidRPr="007C5C8F">
        <w:rPr>
          <w:rStyle w:val="apple-converted-space"/>
          <w:color w:val="373737"/>
          <w:sz w:val="28"/>
          <w:szCs w:val="28"/>
        </w:rPr>
        <w:t> </w:t>
      </w:r>
      <w:r w:rsidRPr="007C5C8F">
        <w:rPr>
          <w:rStyle w:val="a4"/>
          <w:color w:val="373737"/>
          <w:sz w:val="28"/>
          <w:szCs w:val="28"/>
          <w:bdr w:val="none" w:sz="0" w:space="0" w:color="auto" w:frame="1"/>
        </w:rPr>
        <w:t>функционируют кружки</w:t>
      </w:r>
      <w:r w:rsidRPr="007C5C8F">
        <w:rPr>
          <w:color w:val="373737"/>
          <w:sz w:val="28"/>
          <w:szCs w:val="28"/>
        </w:rPr>
        <w:t>:</w:t>
      </w:r>
    </w:p>
    <w:p w:rsidR="007C5C8F" w:rsidRDefault="007C5C8F" w:rsidP="00861BE3">
      <w:pPr>
        <w:pStyle w:val="a3"/>
        <w:shd w:val="clear" w:color="auto" w:fill="FFFFFF"/>
        <w:spacing w:before="0" w:beforeAutospacing="0" w:after="0" w:afterAutospacing="0" w:line="312" w:lineRule="atLeast"/>
        <w:textAlignment w:val="baseline"/>
        <w:rPr>
          <w:color w:val="373737"/>
          <w:sz w:val="28"/>
          <w:szCs w:val="28"/>
        </w:rPr>
      </w:pPr>
    </w:p>
    <w:p w:rsidR="007C5C8F" w:rsidRDefault="007C5C8F" w:rsidP="00861BE3">
      <w:pPr>
        <w:pStyle w:val="a3"/>
        <w:shd w:val="clear" w:color="auto" w:fill="FFFFFF"/>
        <w:spacing w:before="0" w:beforeAutospacing="0" w:after="0" w:afterAutospacing="0" w:line="312" w:lineRule="atLeast"/>
        <w:textAlignment w:val="baseline"/>
        <w:rPr>
          <w:color w:val="373737"/>
          <w:sz w:val="28"/>
          <w:szCs w:val="28"/>
        </w:rPr>
      </w:pPr>
    </w:p>
    <w:p w:rsidR="007C5C8F" w:rsidRPr="007C5C8F" w:rsidRDefault="007C5C8F" w:rsidP="00861BE3">
      <w:pPr>
        <w:pStyle w:val="a3"/>
        <w:shd w:val="clear" w:color="auto" w:fill="FFFFFF"/>
        <w:spacing w:before="0" w:beforeAutospacing="0" w:after="0" w:afterAutospacing="0" w:line="312" w:lineRule="atLeast"/>
        <w:textAlignment w:val="baseline"/>
        <w:rPr>
          <w:color w:val="373737"/>
          <w:sz w:val="28"/>
          <w:szCs w:val="28"/>
        </w:rPr>
      </w:pPr>
    </w:p>
    <w:p w:rsidR="00861BE3" w:rsidRPr="007C5C8F" w:rsidRDefault="00861BE3" w:rsidP="00861BE3">
      <w:pPr>
        <w:pStyle w:val="a3"/>
        <w:shd w:val="clear" w:color="auto" w:fill="FFFFFF"/>
        <w:spacing w:before="0" w:beforeAutospacing="0" w:after="240" w:afterAutospacing="0" w:line="312" w:lineRule="atLeast"/>
        <w:textAlignment w:val="baseline"/>
        <w:rPr>
          <w:color w:val="373737"/>
          <w:sz w:val="28"/>
          <w:szCs w:val="28"/>
        </w:rPr>
      </w:pPr>
      <w:r w:rsidRPr="007C5C8F">
        <w:rPr>
          <w:color w:val="373737"/>
          <w:sz w:val="28"/>
          <w:szCs w:val="28"/>
        </w:rPr>
        <w:t>    физическое развитие – спортивный кружок «Пластика»,</w:t>
      </w:r>
    </w:p>
    <w:p w:rsidR="00861BE3" w:rsidRPr="007C5C8F" w:rsidRDefault="00861BE3" w:rsidP="00861BE3">
      <w:pPr>
        <w:pStyle w:val="a3"/>
        <w:shd w:val="clear" w:color="auto" w:fill="FFFFFF"/>
        <w:spacing w:before="0" w:beforeAutospacing="0" w:after="240" w:afterAutospacing="0" w:line="312" w:lineRule="atLeast"/>
        <w:textAlignment w:val="baseline"/>
        <w:rPr>
          <w:color w:val="373737"/>
          <w:sz w:val="28"/>
          <w:szCs w:val="28"/>
        </w:rPr>
      </w:pPr>
      <w:r w:rsidRPr="007C5C8F">
        <w:rPr>
          <w:color w:val="373737"/>
          <w:sz w:val="28"/>
          <w:szCs w:val="28"/>
        </w:rPr>
        <w:t>    художественно-эстетическое развитие – кружки «</w:t>
      </w:r>
      <w:proofErr w:type="spellStart"/>
      <w:r w:rsidRPr="007C5C8F">
        <w:rPr>
          <w:color w:val="373737"/>
          <w:sz w:val="28"/>
          <w:szCs w:val="28"/>
        </w:rPr>
        <w:t>Кукляндия</w:t>
      </w:r>
      <w:proofErr w:type="spellEnd"/>
      <w:r w:rsidRPr="007C5C8F">
        <w:rPr>
          <w:color w:val="373737"/>
          <w:sz w:val="28"/>
          <w:szCs w:val="28"/>
        </w:rPr>
        <w:t>», «Юный художник».</w:t>
      </w:r>
    </w:p>
    <w:p w:rsidR="00861BE3" w:rsidRPr="00A8733B" w:rsidRDefault="00861BE3" w:rsidP="00861BE3">
      <w:pPr>
        <w:pStyle w:val="a3"/>
        <w:shd w:val="clear" w:color="auto" w:fill="FFFFFF"/>
        <w:spacing w:before="0" w:beforeAutospacing="0" w:after="240" w:afterAutospacing="0" w:line="312" w:lineRule="atLeast"/>
        <w:textAlignment w:val="baseline"/>
        <w:rPr>
          <w:color w:val="373737"/>
          <w:sz w:val="28"/>
          <w:szCs w:val="28"/>
        </w:rPr>
      </w:pPr>
      <w:r w:rsidRPr="00A8733B">
        <w:rPr>
          <w:color w:val="373737"/>
          <w:sz w:val="28"/>
          <w:szCs w:val="28"/>
        </w:rPr>
        <w:t>      В  летний период учебные занятия не проводятся. В это время увеличивается продолжительность прогулок, а также проводятся  спортивные и подвижные игры, спортивные праздники, экскурсии и др.</w:t>
      </w:r>
    </w:p>
    <w:p w:rsidR="00861BE3" w:rsidRPr="00A8733B" w:rsidRDefault="00861BE3" w:rsidP="00861BE3">
      <w:pPr>
        <w:pStyle w:val="a3"/>
        <w:shd w:val="clear" w:color="auto" w:fill="FFFFFF"/>
        <w:spacing w:before="0" w:beforeAutospacing="0" w:after="240" w:afterAutospacing="0" w:line="312" w:lineRule="atLeast"/>
        <w:textAlignment w:val="baseline"/>
        <w:rPr>
          <w:color w:val="373737"/>
          <w:sz w:val="28"/>
          <w:szCs w:val="28"/>
        </w:rPr>
      </w:pPr>
      <w:r w:rsidRPr="00A8733B">
        <w:rPr>
          <w:color w:val="373737"/>
          <w:sz w:val="28"/>
          <w:szCs w:val="28"/>
        </w:rPr>
        <w:t> </w:t>
      </w:r>
    </w:p>
    <w:tbl>
      <w:tblPr>
        <w:tblW w:w="1070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2"/>
        <w:gridCol w:w="1778"/>
        <w:gridCol w:w="94"/>
        <w:gridCol w:w="1011"/>
        <w:gridCol w:w="1178"/>
        <w:gridCol w:w="1011"/>
        <w:gridCol w:w="1178"/>
        <w:gridCol w:w="1852"/>
        <w:gridCol w:w="1852"/>
      </w:tblGrid>
      <w:tr w:rsidR="00861BE3" w:rsidRPr="00697CD2" w:rsidTr="00697CD2">
        <w:tc>
          <w:tcPr>
            <w:tcW w:w="752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Базовая образовательная область</w:t>
            </w:r>
          </w:p>
        </w:tc>
        <w:tc>
          <w:tcPr>
            <w:tcW w:w="8176" w:type="dxa"/>
            <w:gridSpan w:val="7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Количество занятий в неделю</w:t>
            </w:r>
          </w:p>
        </w:tc>
      </w:tr>
      <w:tr w:rsidR="00697CD2" w:rsidRPr="00697CD2" w:rsidTr="00697CD2">
        <w:tc>
          <w:tcPr>
            <w:tcW w:w="752" w:type="dxa"/>
            <w:vMerge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8" w:type="dxa"/>
            <w:vMerge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97CD2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младша</w:t>
            </w: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97CD2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Вторая </w:t>
            </w:r>
            <w:r w:rsidR="00861BE3"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младшая </w:t>
            </w:r>
            <w:r w:rsidR="00861BE3"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группа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97CD2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Средняя </w:t>
            </w: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группа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97CD2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Старшая группа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97CD2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Подготовительная группа №1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97CD2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Подготовительная группа №2</w:t>
            </w:r>
          </w:p>
        </w:tc>
      </w:tr>
      <w:tr w:rsidR="00861BE3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1.1.</w:t>
            </w:r>
          </w:p>
        </w:tc>
        <w:tc>
          <w:tcPr>
            <w:tcW w:w="9954" w:type="dxa"/>
            <w:gridSpan w:val="8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 «От рождения до школы» под редакцией Н.Е. </w:t>
            </w:r>
            <w:proofErr w:type="spellStart"/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Вераксы</w:t>
            </w:r>
            <w:proofErr w:type="spellEnd"/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, Т. С. Комаровой, М.А.Васильевой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 развитие.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целостной картины мира, расширение кругозора.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Речевое развитие.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 развитие.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элементарных математических представлений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A2283A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61BE3"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61BE3"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435D4"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</w:t>
            </w:r>
            <w:proofErr w:type="spellEnd"/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 развитие.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435D4"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1.1.6.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Художественно-эстетическое развитие. Лепка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435D4"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1раз в 2 недели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  в 2  недели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2 недели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2 недели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1.1.7.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 развитие. Познавательно-исследовательская и продуктивная (конструктивна</w:t>
            </w: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я) деятельность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неделю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1.1.8.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ориентировки в окружающем и развитие речи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205CF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</w:t>
            </w:r>
            <w:r w:rsidR="00861BE3"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1.1.9.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 развитие. Аппликация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2 недели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1раз в 2 недели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1раз в 2 недели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2 недели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1.1.10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развитие.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раза в неделю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раза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3раза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раза в неделю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раза в неделю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1.1.11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движений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35D4" w:rsidRPr="00697CD2" w:rsidTr="00DE60E0">
        <w:trPr>
          <w:trHeight w:val="2340"/>
        </w:trPr>
        <w:tc>
          <w:tcPr>
            <w:tcW w:w="752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1.1.12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неделю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неделю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435D4" w:rsidRPr="00697CD2" w:rsidRDefault="00B435D4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7CD2" w:rsidRPr="00697CD2" w:rsidTr="00697CD2">
        <w:tc>
          <w:tcPr>
            <w:tcW w:w="2624" w:type="dxa"/>
            <w:gridSpan w:val="3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ИТОГО  в неделю: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A2283A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14</w:t>
            </w:r>
            <w:r w:rsidR="00B435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14</w:t>
            </w:r>
          </w:p>
        </w:tc>
      </w:tr>
      <w:tr w:rsidR="00697CD2" w:rsidRPr="00697CD2" w:rsidTr="00697CD2">
        <w:tc>
          <w:tcPr>
            <w:tcW w:w="2624" w:type="dxa"/>
            <w:gridSpan w:val="3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по СанПиНам (в неделю)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861BE3" w:rsidRPr="00697CD2" w:rsidTr="00697CD2">
        <w:tc>
          <w:tcPr>
            <w:tcW w:w="752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2" w:type="dxa"/>
            <w:gridSpan w:val="2"/>
            <w:vMerge w:val="restart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Разделы программы</w:t>
            </w:r>
          </w:p>
        </w:tc>
        <w:tc>
          <w:tcPr>
            <w:tcW w:w="8082" w:type="dxa"/>
            <w:gridSpan w:val="6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Количество занятий в год</w:t>
            </w:r>
          </w:p>
        </w:tc>
      </w:tr>
      <w:tr w:rsidR="00697CD2" w:rsidRPr="00697CD2" w:rsidTr="00697CD2">
        <w:tc>
          <w:tcPr>
            <w:tcW w:w="752" w:type="dxa"/>
            <w:vMerge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gridSpan w:val="2"/>
            <w:vMerge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раннего возраста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младшая группа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младшая группа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группа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Подготовит.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школе группа</w:t>
            </w:r>
          </w:p>
        </w:tc>
      </w:tr>
      <w:tr w:rsidR="00861BE3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1.1.</w:t>
            </w:r>
          </w:p>
        </w:tc>
        <w:tc>
          <w:tcPr>
            <w:tcW w:w="9954" w:type="dxa"/>
            <w:gridSpan w:val="8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 «От рождения до школы» под редакцией </w:t>
            </w:r>
            <w:proofErr w:type="spellStart"/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Н.Е.Вераксы</w:t>
            </w:r>
            <w:proofErr w:type="spellEnd"/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, Т. С. Комаровой, М.А.Васильевой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Познавательное развитие.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целостной картины мира, расширение кругозора.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Речевое развитие.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 развитие.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элементарных математических представлений</w:t>
            </w:r>
            <w:proofErr w:type="gramStart"/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художественной литературы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 развитие.</w:t>
            </w:r>
          </w:p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1.1.6.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 развитие. Лепка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1.1.7.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 развитие. Познавательно-исследовательская и продуктивная (конструктивная) деятельность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1.1.8.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ориентировки в окружающем и развитие речи.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1.1.9.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Художественно-эстетическое развитие. Аппликация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1.1.10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6A697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1.1.11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движений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72/18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1.1.12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1.1.13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Игры-занятия со строительным материалом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7CD2" w:rsidRPr="00697CD2" w:rsidTr="00697CD2">
        <w:tc>
          <w:tcPr>
            <w:tcW w:w="7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1.1.14</w:t>
            </w:r>
          </w:p>
        </w:tc>
        <w:tc>
          <w:tcPr>
            <w:tcW w:w="1872" w:type="dxa"/>
            <w:gridSpan w:val="2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Игры-занятия с дидактическим материалом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7CD2" w:rsidRPr="00697CD2" w:rsidTr="00697CD2">
        <w:tc>
          <w:tcPr>
            <w:tcW w:w="2624" w:type="dxa"/>
            <w:gridSpan w:val="3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ИТОГО  в год: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360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360</w:t>
            </w:r>
          </w:p>
        </w:tc>
        <w:tc>
          <w:tcPr>
            <w:tcW w:w="1011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360</w:t>
            </w:r>
          </w:p>
        </w:tc>
        <w:tc>
          <w:tcPr>
            <w:tcW w:w="1178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360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468</w:t>
            </w:r>
          </w:p>
        </w:tc>
        <w:tc>
          <w:tcPr>
            <w:tcW w:w="1852" w:type="dxa"/>
            <w:tcBorders>
              <w:top w:val="single" w:sz="6" w:space="0" w:color="CFCFCF"/>
              <w:left w:val="single" w:sz="6" w:space="0" w:color="CFCFCF"/>
              <w:bottom w:val="single" w:sz="18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61BE3" w:rsidRPr="00697CD2" w:rsidRDefault="00861BE3" w:rsidP="00861BE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504</w:t>
            </w:r>
          </w:p>
        </w:tc>
      </w:tr>
    </w:tbl>
    <w:p w:rsidR="00861BE3" w:rsidRPr="00697CD2" w:rsidRDefault="00861BE3" w:rsidP="00861BE3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C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0F3" w:rsidRPr="00A430F3" w:rsidRDefault="00861BE3" w:rsidP="00A430F3">
      <w:pPr>
        <w:spacing w:line="100" w:lineRule="atLeast"/>
        <w:rPr>
          <w:rFonts w:ascii="Times New Roman" w:eastAsia="Times New Roman" w:hAnsi="Times New Roman" w:cs="Times New Roman"/>
          <w:b/>
          <w:kern w:val="1"/>
          <w:sz w:val="28"/>
          <w:szCs w:val="28"/>
        </w:rPr>
      </w:pPr>
      <w:r w:rsidRPr="00697C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</w:t>
      </w:r>
    </w:p>
    <w:tbl>
      <w:tblPr>
        <w:tblW w:w="10200" w:type="dxa"/>
        <w:tblLayout w:type="fixed"/>
        <w:tblLook w:val="0000"/>
      </w:tblPr>
      <w:tblGrid>
        <w:gridCol w:w="414"/>
        <w:gridCol w:w="2991"/>
        <w:gridCol w:w="672"/>
        <w:gridCol w:w="24"/>
        <w:gridCol w:w="759"/>
        <w:gridCol w:w="870"/>
        <w:gridCol w:w="690"/>
        <w:gridCol w:w="735"/>
        <w:gridCol w:w="585"/>
        <w:gridCol w:w="720"/>
        <w:gridCol w:w="735"/>
        <w:gridCol w:w="15"/>
        <w:gridCol w:w="990"/>
      </w:tblGrid>
      <w:tr w:rsidR="00A430F3" w:rsidRPr="00A430F3" w:rsidTr="00DE60E0">
        <w:trPr>
          <w:trHeight w:val="730"/>
        </w:trPr>
        <w:tc>
          <w:tcPr>
            <w:tcW w:w="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5D2074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bookmarkStart w:id="0" w:name="_GoBack"/>
            <w:bookmarkEnd w:id="0"/>
            <w:r w:rsidRPr="005D2074">
              <w:rPr>
                <w:rFonts w:ascii="Times New Roman" w:eastAsia="Andale Sans UI" w:hAnsi="Times New Roman" w:cs="Times New Roman"/>
                <w:noProof/>
                <w:kern w:val="1"/>
                <w:sz w:val="28"/>
                <w:szCs w:val="28"/>
                <w:lang w:eastAsia="ru-RU"/>
              </w:rPr>
              <w:pict>
                <v:line id="Прямая соединительная линия 2" o:spid="_x0000_s1026" style="position:absolute;z-index:251659264;visibility:visible" from="158.15pt,27.25pt" to="164.15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" strokecolor="gray"/>
              </w:pict>
            </w:r>
            <w:r w:rsidR="00A430F3"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№ п/п</w:t>
            </w:r>
          </w:p>
        </w:tc>
        <w:tc>
          <w:tcPr>
            <w:tcW w:w="2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Виды непосредственно образовательной деятельности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1 мл. гр.</w:t>
            </w:r>
          </w:p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</w:p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2мл. гр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Средняя гр.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Старшая гр.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Подгот. гр.</w:t>
            </w:r>
          </w:p>
        </w:tc>
      </w:tr>
      <w:tr w:rsidR="00A430F3" w:rsidRPr="00A430F3" w:rsidTr="00DE60E0">
        <w:tblPrEx>
          <w:tblCellMar>
            <w:left w:w="0" w:type="dxa"/>
            <w:right w:w="0" w:type="dxa"/>
          </w:tblCellMar>
        </w:tblPrEx>
        <w:tc>
          <w:tcPr>
            <w:tcW w:w="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2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</w:p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340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Количество непосредственно образовательной деятельности</w:t>
            </w:r>
          </w:p>
          <w:p w:rsidR="00A430F3" w:rsidRPr="00A430F3" w:rsidRDefault="005D2074" w:rsidP="00A430F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Andale Sans UI" w:hAnsi="Times New Roman" w:cs="Times New Roman"/>
                <w:noProof/>
                <w:kern w:val="1"/>
                <w:sz w:val="28"/>
                <w:szCs w:val="28"/>
                <w:lang w:eastAsia="ru-RU"/>
              </w:rPr>
              <w:pict>
                <v:line id="Прямая соединительная линия 1" o:spid="_x0000_s1027" style="position:absolute;z-index:251660288;visibility:visible" from="-294.7pt,26pt" to="-218.2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" strokecolor="gray"/>
              </w:pict>
            </w:r>
          </w:p>
        </w:tc>
      </w:tr>
      <w:tr w:rsidR="00A430F3" w:rsidRPr="00A430F3" w:rsidTr="00DE60E0">
        <w:tc>
          <w:tcPr>
            <w:tcW w:w="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2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неделя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  <w:t>год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неделя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год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неделя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год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неделя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</w:rPr>
              <w:t>неделя</w:t>
            </w:r>
          </w:p>
        </w:tc>
      </w:tr>
      <w:tr w:rsidR="00A430F3" w:rsidRPr="00A430F3" w:rsidTr="00DE60E0">
        <w:trPr>
          <w:trHeight w:val="340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Познание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</w:p>
        </w:tc>
      </w:tr>
      <w:tr w:rsidR="00A430F3" w:rsidRPr="00A430F3" w:rsidTr="00DE60E0">
        <w:trPr>
          <w:trHeight w:val="549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Развитие речи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</w:tr>
      <w:tr w:rsidR="00A430F3" w:rsidRPr="00A430F3" w:rsidTr="00DE60E0">
        <w:trPr>
          <w:trHeight w:val="240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Художественное творчество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</w:t>
            </w:r>
          </w:p>
        </w:tc>
      </w:tr>
      <w:tr w:rsidR="00A430F3" w:rsidRPr="00A430F3" w:rsidTr="00DE60E0">
        <w:trPr>
          <w:trHeight w:val="560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Физическая культура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</w:t>
            </w:r>
          </w:p>
        </w:tc>
      </w:tr>
      <w:tr w:rsidR="00A430F3" w:rsidRPr="00A430F3" w:rsidTr="00DE60E0">
        <w:trPr>
          <w:trHeight w:val="160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Музыка 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</w:t>
            </w:r>
          </w:p>
        </w:tc>
      </w:tr>
      <w:tr w:rsidR="00A430F3" w:rsidRPr="00A430F3" w:rsidTr="00DE60E0">
        <w:trPr>
          <w:trHeight w:val="280"/>
        </w:trPr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ИТОГО: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13</w:t>
            </w:r>
          </w:p>
        </w:tc>
        <w:tc>
          <w:tcPr>
            <w:tcW w:w="7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14</w:t>
            </w:r>
          </w:p>
        </w:tc>
      </w:tr>
      <w:tr w:rsidR="00A430F3" w:rsidRPr="00A430F3" w:rsidTr="00DE60E0">
        <w:trPr>
          <w:trHeight w:val="280"/>
        </w:trPr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Кружковая работа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-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3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0F3" w:rsidRPr="00A430F3" w:rsidRDefault="00A430F3" w:rsidP="00A430F3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A430F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Один раз в неделю</w:t>
            </w:r>
          </w:p>
        </w:tc>
      </w:tr>
    </w:tbl>
    <w:p w:rsidR="00861BE3" w:rsidRPr="00697CD2" w:rsidRDefault="00861BE3" w:rsidP="00861BE3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CD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 w:rsidR="00861BE3" w:rsidRPr="00697CD2" w:rsidSect="00861B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B2F0E"/>
    <w:multiLevelType w:val="multilevel"/>
    <w:tmpl w:val="CC8CD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59314D2"/>
    <w:multiLevelType w:val="multilevel"/>
    <w:tmpl w:val="ED9A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B3B88"/>
    <w:rsid w:val="0010031A"/>
    <w:rsid w:val="00205CF3"/>
    <w:rsid w:val="002B3B88"/>
    <w:rsid w:val="002C28DB"/>
    <w:rsid w:val="00334202"/>
    <w:rsid w:val="005D2074"/>
    <w:rsid w:val="00697CD2"/>
    <w:rsid w:val="006A6973"/>
    <w:rsid w:val="007619C6"/>
    <w:rsid w:val="007C5C8F"/>
    <w:rsid w:val="00861BE3"/>
    <w:rsid w:val="00A2283A"/>
    <w:rsid w:val="00A430F3"/>
    <w:rsid w:val="00A8733B"/>
    <w:rsid w:val="00AF5842"/>
    <w:rsid w:val="00B435D4"/>
    <w:rsid w:val="00C24610"/>
    <w:rsid w:val="00CE33BB"/>
    <w:rsid w:val="00DD3271"/>
    <w:rsid w:val="00DE60E0"/>
    <w:rsid w:val="00E95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1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1BE3"/>
    <w:rPr>
      <w:b/>
      <w:bCs/>
    </w:rPr>
  </w:style>
  <w:style w:type="character" w:customStyle="1" w:styleId="apple-converted-space">
    <w:name w:val="apple-converted-space"/>
    <w:basedOn w:val="a0"/>
    <w:rsid w:val="00861B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1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1BE3"/>
    <w:rPr>
      <w:b/>
      <w:bCs/>
    </w:rPr>
  </w:style>
  <w:style w:type="character" w:customStyle="1" w:styleId="apple-converted-space">
    <w:name w:val="apple-converted-space"/>
    <w:basedOn w:val="a0"/>
    <w:rsid w:val="00861B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699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8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18248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5200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17762">
              <w:marLeft w:val="0"/>
              <w:marRight w:val="0"/>
              <w:marTop w:val="0"/>
              <w:marBottom w:val="450"/>
              <w:divBdr>
                <w:top w:val="none" w:sz="0" w:space="15" w:color="auto"/>
                <w:left w:val="none" w:sz="0" w:space="15" w:color="auto"/>
                <w:bottom w:val="single" w:sz="6" w:space="15" w:color="CFCFCF"/>
                <w:right w:val="none" w:sz="0" w:space="15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B950A-0733-42B6-A29B-90427E993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2015-12-05T05:45:00Z</cp:lastPrinted>
  <dcterms:created xsi:type="dcterms:W3CDTF">2014-10-09T10:56:00Z</dcterms:created>
  <dcterms:modified xsi:type="dcterms:W3CDTF">2015-12-05T05:51:00Z</dcterms:modified>
</cp:coreProperties>
</file>