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B7F" w:rsidRDefault="00521F77" w:rsidP="00521F77">
      <w:pPr>
        <w:tabs>
          <w:tab w:val="left" w:pos="6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:rsidR="009E7B7F" w:rsidRDefault="009E7B7F" w:rsidP="00521F77">
      <w:pPr>
        <w:tabs>
          <w:tab w:val="left" w:pos="6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21F77" w:rsidRPr="004C4164" w:rsidRDefault="009E7B7F" w:rsidP="00521F77">
      <w:pPr>
        <w:tabs>
          <w:tab w:val="left" w:pos="6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</w:t>
      </w:r>
      <w:r w:rsidR="00521F77"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 w:rsidR="00521F77" w:rsidRPr="00F0232D">
        <w:rPr>
          <w:rFonts w:ascii="Times New Roman" w:hAnsi="Times New Roman"/>
          <w:b/>
          <w:sz w:val="24"/>
          <w:szCs w:val="24"/>
          <w:lang w:val="kk-KZ"/>
        </w:rPr>
        <w:t>«Бекітемін»</w:t>
      </w:r>
    </w:p>
    <w:p w:rsidR="00521F77" w:rsidRPr="00F33B15" w:rsidRDefault="00521F77" w:rsidP="00521F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</w:t>
      </w:r>
      <w:r w:rsidRPr="00F33B15">
        <w:rPr>
          <w:rFonts w:ascii="Times New Roman" w:hAnsi="Times New Roman"/>
          <w:sz w:val="24"/>
          <w:szCs w:val="24"/>
          <w:lang w:val="kk-KZ"/>
        </w:rPr>
        <w:t>№ 35 «Балдырған» бөбекжайы</w:t>
      </w:r>
      <w:r>
        <w:rPr>
          <w:rFonts w:ascii="Times New Roman" w:hAnsi="Times New Roman"/>
          <w:sz w:val="24"/>
          <w:szCs w:val="24"/>
          <w:lang w:val="kk-KZ"/>
        </w:rPr>
        <w:t xml:space="preserve">  директоры</w:t>
      </w:r>
    </w:p>
    <w:p w:rsidR="00521F77" w:rsidRDefault="00521F77" w:rsidP="00521F77">
      <w:pPr>
        <w:tabs>
          <w:tab w:val="left" w:pos="224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</w:t>
      </w:r>
      <w:r w:rsidRPr="00F33B15">
        <w:rPr>
          <w:rFonts w:ascii="Times New Roman" w:hAnsi="Times New Roman"/>
          <w:sz w:val="24"/>
          <w:szCs w:val="24"/>
          <w:lang w:val="kk-KZ"/>
        </w:rPr>
        <w:t>___________________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F33B15">
        <w:rPr>
          <w:rFonts w:ascii="Times New Roman" w:hAnsi="Times New Roman"/>
          <w:sz w:val="24"/>
          <w:szCs w:val="24"/>
          <w:lang w:val="kk-KZ"/>
        </w:rPr>
        <w:t>М.М.Кабдрахман</w:t>
      </w:r>
      <w:r>
        <w:rPr>
          <w:rFonts w:ascii="Times New Roman" w:hAnsi="Times New Roman"/>
          <w:sz w:val="24"/>
          <w:szCs w:val="24"/>
          <w:lang w:val="kk-KZ"/>
        </w:rPr>
        <w:t>ова</w:t>
      </w:r>
    </w:p>
    <w:p w:rsidR="00521F77" w:rsidRPr="00F33B15" w:rsidRDefault="00521F77" w:rsidP="00521F77">
      <w:pPr>
        <w:tabs>
          <w:tab w:val="left" w:pos="224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</w:t>
      </w:r>
      <w:r w:rsidRPr="00F33B15">
        <w:rPr>
          <w:rFonts w:ascii="Times New Roman" w:hAnsi="Times New Roman"/>
          <w:sz w:val="24"/>
          <w:szCs w:val="24"/>
          <w:lang w:val="kk-KZ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29</w:t>
      </w:r>
      <w:r w:rsidRPr="00F33B15">
        <w:rPr>
          <w:rFonts w:ascii="Times New Roman" w:hAnsi="Times New Roman"/>
          <w:sz w:val="24"/>
          <w:szCs w:val="24"/>
          <w:lang w:val="kk-KZ"/>
        </w:rPr>
        <w:t xml:space="preserve">»  </w:t>
      </w:r>
      <w:r>
        <w:rPr>
          <w:rFonts w:ascii="Times New Roman" w:hAnsi="Times New Roman"/>
          <w:sz w:val="24"/>
          <w:szCs w:val="24"/>
          <w:lang w:val="kk-KZ"/>
        </w:rPr>
        <w:t xml:space="preserve">  тамыз    2017</w:t>
      </w:r>
      <w:r w:rsidRPr="00F33B1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F33B15">
        <w:rPr>
          <w:rFonts w:ascii="Times New Roman" w:hAnsi="Times New Roman"/>
          <w:sz w:val="24"/>
          <w:szCs w:val="24"/>
          <w:lang w:val="kk-KZ"/>
        </w:rPr>
        <w:t>жыл</w:t>
      </w:r>
    </w:p>
    <w:p w:rsidR="00521F77" w:rsidRDefault="00521F77" w:rsidP="00521F77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21F77" w:rsidRDefault="00521F77" w:rsidP="00521F77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21F77" w:rsidRDefault="00521F77" w:rsidP="00521F77">
      <w:pPr>
        <w:spacing w:after="0" w:line="240" w:lineRule="auto"/>
        <w:rPr>
          <w:rFonts w:ascii="Times New Roman" w:hAnsi="Times New Roman"/>
          <w:lang w:val="kk-KZ"/>
        </w:rPr>
      </w:pPr>
    </w:p>
    <w:p w:rsidR="00521F77" w:rsidRPr="009E7B7F" w:rsidRDefault="00521F77" w:rsidP="00521F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E7B7F">
        <w:rPr>
          <w:rFonts w:ascii="Times New Roman" w:hAnsi="Times New Roman"/>
          <w:sz w:val="28"/>
          <w:szCs w:val="28"/>
          <w:lang w:val="kk-KZ"/>
        </w:rPr>
        <w:t>Ақтау қаласы әкімдігінің білім бөлімінің «№35 «Балдырған» бөбекжайы»</w:t>
      </w:r>
    </w:p>
    <w:p w:rsidR="00521F77" w:rsidRPr="009E7B7F" w:rsidRDefault="00521F77" w:rsidP="00521F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E7B7F">
        <w:rPr>
          <w:rFonts w:ascii="Times New Roman" w:hAnsi="Times New Roman"/>
          <w:sz w:val="28"/>
          <w:szCs w:val="28"/>
          <w:lang w:val="kk-KZ"/>
        </w:rPr>
        <w:t>мемлекеттік коммуналдық қазыналық кәсіпорны</w:t>
      </w:r>
      <w:r w:rsidR="009E7B7F" w:rsidRPr="009E7B7F">
        <w:rPr>
          <w:rFonts w:ascii="Times New Roman" w:hAnsi="Times New Roman"/>
          <w:sz w:val="28"/>
          <w:szCs w:val="28"/>
          <w:lang w:val="kk-KZ"/>
        </w:rPr>
        <w:t xml:space="preserve"> педагогтеріне </w:t>
      </w:r>
      <w:r w:rsidRPr="009E7B7F">
        <w:rPr>
          <w:rFonts w:ascii="Times New Roman" w:hAnsi="Times New Roman"/>
          <w:sz w:val="28"/>
          <w:szCs w:val="28"/>
          <w:lang w:val="kk-KZ"/>
        </w:rPr>
        <w:t xml:space="preserve"> арналған кеңестер</w:t>
      </w:r>
    </w:p>
    <w:p w:rsidR="00521F77" w:rsidRPr="00521F77" w:rsidRDefault="00521F77" w:rsidP="00521F77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tbl>
      <w:tblPr>
        <w:tblStyle w:val="a3"/>
        <w:tblW w:w="10632" w:type="dxa"/>
        <w:tblInd w:w="-743" w:type="dxa"/>
        <w:tblLook w:val="04A0"/>
      </w:tblPr>
      <w:tblGrid>
        <w:gridCol w:w="5104"/>
        <w:gridCol w:w="3118"/>
        <w:gridCol w:w="2410"/>
      </w:tblGrid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410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9E7B7F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«Бейімдеу»</w:t>
            </w:r>
          </w:p>
        </w:tc>
        <w:tc>
          <w:tcPr>
            <w:tcW w:w="3118" w:type="dxa"/>
          </w:tcPr>
          <w:p w:rsidR="00521F77" w:rsidRPr="009E7B7F" w:rsidRDefault="00521F77" w:rsidP="009E7B7F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Қыркүйек , І-ІІ апта</w:t>
            </w:r>
          </w:p>
        </w:tc>
        <w:tc>
          <w:tcPr>
            <w:tcW w:w="2410" w:type="dxa"/>
          </w:tcPr>
          <w:p w:rsidR="00521F77" w:rsidRPr="009E7B7F" w:rsidRDefault="00521F77" w:rsidP="009E7B7F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Әдіскер, психолог</w:t>
            </w:r>
          </w:p>
          <w:p w:rsidR="00521F77" w:rsidRPr="009E7B7F" w:rsidRDefault="00521F77" w:rsidP="009E7B7F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rPr>
          <w:trHeight w:val="1144"/>
        </w:trPr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«Мектеп жасына дейінгі балалармен психологиялық жұмыстарының негізгі принциптері»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Қыркүйек , ІІІ-І</w:t>
            </w:r>
            <w:r w:rsidRPr="009E7B7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 </w:t>
            </w: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2410" w:type="dxa"/>
            <w:vMerge w:val="restart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«Мектеп жасына дейінгі балалардың зейіннің әртүрлі қасиеттерін зерттеуге арналған әдістемелер»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Қазан, І-ІІ апта</w:t>
            </w:r>
          </w:p>
        </w:tc>
        <w:tc>
          <w:tcPr>
            <w:tcW w:w="2410" w:type="dxa"/>
            <w:vMerge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«Балаларды ойын арқылы адамгершілікке тәрбиелеу»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Қазан , ІІІ-І</w:t>
            </w:r>
            <w:r w:rsidRPr="009E7B7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 </w:t>
            </w: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«Мен бәрін өзім істей аламын!»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Қараша , І-ІІ апта</w:t>
            </w:r>
          </w:p>
        </w:tc>
        <w:tc>
          <w:tcPr>
            <w:tcW w:w="2410" w:type="dxa"/>
            <w:vMerge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«Басқа балалармен ойыншықтарымен бөлісу, тартып алмау, өз-өзін балалармен ренжітпеу әдеттеріне қалай үйрету керек?»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Қараша, ІІІ-І</w:t>
            </w:r>
            <w:r w:rsidRPr="009E7B7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 </w:t>
            </w: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«Ойыншыққа қойылатын педагогикалық көркемдік, гигиеналық арнайы талаптар»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Желтоқсан, І-ІІ апта</w:t>
            </w:r>
          </w:p>
        </w:tc>
        <w:tc>
          <w:tcPr>
            <w:tcW w:w="2410" w:type="dxa"/>
            <w:vMerge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21F77" w:rsidRPr="009E7B7F" w:rsidTr="009E7B7F">
        <w:tc>
          <w:tcPr>
            <w:tcW w:w="5104" w:type="dxa"/>
          </w:tcPr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«Ойын арқылы балалардың ойлау қабілеттерін дамыту»</w:t>
            </w:r>
          </w:p>
          <w:p w:rsidR="00521F77" w:rsidRPr="009E7B7F" w:rsidRDefault="00521F77" w:rsidP="00521F77">
            <w:pPr>
              <w:tabs>
                <w:tab w:val="left" w:pos="103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Желтоқсан, ІІІ-І</w:t>
            </w:r>
            <w:r w:rsidRPr="009E7B7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 </w:t>
            </w:r>
            <w:r w:rsidRPr="009E7B7F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521F77" w:rsidRPr="009E7B7F" w:rsidRDefault="00521F77" w:rsidP="00521F77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1045BE" w:rsidRDefault="001045BE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W w:w="10632" w:type="dxa"/>
        <w:tblInd w:w="-743" w:type="dxa"/>
        <w:tblLook w:val="04A0"/>
      </w:tblPr>
      <w:tblGrid>
        <w:gridCol w:w="5387"/>
        <w:gridCol w:w="2835"/>
        <w:gridCol w:w="2410"/>
      </w:tblGrid>
      <w:tr w:rsidR="003448D2" w:rsidRPr="00A601E3" w:rsidTr="00A601E3">
        <w:tc>
          <w:tcPr>
            <w:tcW w:w="5387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410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601E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rPr>
          <w:trHeight w:val="609"/>
        </w:trPr>
        <w:tc>
          <w:tcPr>
            <w:tcW w:w="5387" w:type="dxa"/>
          </w:tcPr>
          <w:p w:rsidR="00A601E3" w:rsidRDefault="00ED1825" w:rsidP="00ED1825">
            <w:pPr>
              <w:spacing w:before="100" w:beforeAutospacing="1" w:after="100" w:afterAutospacing="1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Педагог-тәрбиешілер </w:t>
            </w:r>
            <w:proofErr w:type="spellStart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арасында</w:t>
            </w:r>
            <w:proofErr w:type="spellEnd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жағымды көңіл-күй, тәрбиеленушілер </w:t>
            </w:r>
            <w:proofErr w:type="spellStart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арасында</w:t>
            </w:r>
            <w:proofErr w:type="spellEnd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берік</w:t>
            </w:r>
            <w:proofErr w:type="spellEnd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қары</w:t>
            </w:r>
            <w:proofErr w:type="gramStart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м-</w:t>
            </w:r>
            <w:proofErr w:type="gramEnd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қатынас </w:t>
            </w:r>
            <w:proofErr w:type="spellStart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орнату</w:t>
            </w:r>
            <w:proofErr w:type="spellEnd"/>
            <w:r w:rsidRPr="00A601E3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</w:t>
            </w:r>
          </w:p>
          <w:p w:rsidR="00A601E3" w:rsidRPr="00A601E3" w:rsidRDefault="00A601E3" w:rsidP="00ED1825">
            <w:pPr>
              <w:spacing w:before="100" w:beforeAutospacing="1" w:after="100" w:afterAutospacing="1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Қаңтар , І-ІІ апта</w:t>
            </w:r>
          </w:p>
        </w:tc>
        <w:tc>
          <w:tcPr>
            <w:tcW w:w="2410" w:type="dxa"/>
          </w:tcPr>
          <w:p w:rsidR="003448D2" w:rsidRPr="00A601E3" w:rsidRDefault="00ED1825" w:rsidP="00ED1825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01E3">
              <w:rPr>
                <w:rFonts w:ascii="Times New Roman" w:hAnsi="Times New Roman"/>
                <w:sz w:val="28"/>
                <w:szCs w:val="28"/>
                <w:lang w:val="kk-KZ"/>
              </w:rPr>
              <w:t>П</w:t>
            </w:r>
            <w:r w:rsidR="003448D2" w:rsidRPr="00A601E3">
              <w:rPr>
                <w:rFonts w:ascii="Times New Roman" w:hAnsi="Times New Roman"/>
                <w:sz w:val="28"/>
                <w:szCs w:val="28"/>
                <w:lang w:val="kk-KZ"/>
              </w:rPr>
              <w:t>сихолог</w:t>
            </w: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rPr>
          <w:trHeight w:val="809"/>
        </w:trPr>
        <w:tc>
          <w:tcPr>
            <w:tcW w:w="5387" w:type="dxa"/>
          </w:tcPr>
          <w:p w:rsidR="003448D2" w:rsidRDefault="00ED1825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601E3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601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01E3">
              <w:rPr>
                <w:rFonts w:ascii="Times New Roman" w:hAnsi="Times New Roman"/>
                <w:sz w:val="24"/>
                <w:szCs w:val="24"/>
              </w:rPr>
              <w:t>жасына</w:t>
            </w:r>
            <w:proofErr w:type="spellEnd"/>
            <w:r w:rsidRPr="00A601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01E3">
              <w:rPr>
                <w:rFonts w:ascii="Times New Roman" w:hAnsi="Times New Roman"/>
                <w:sz w:val="24"/>
                <w:szCs w:val="24"/>
              </w:rPr>
              <w:t>дейінгі</w:t>
            </w:r>
            <w:proofErr w:type="spellEnd"/>
            <w:r w:rsidRPr="00A601E3">
              <w:rPr>
                <w:rFonts w:ascii="Times New Roman" w:hAnsi="Times New Roman"/>
                <w:sz w:val="24"/>
                <w:szCs w:val="24"/>
              </w:rPr>
              <w:t xml:space="preserve"> балалардың зейіннің әртүрлі қасиеттерін</w:t>
            </w:r>
            <w:r w:rsidRPr="00A601E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A601E3">
              <w:rPr>
                <w:rFonts w:ascii="Times New Roman" w:hAnsi="Times New Roman"/>
                <w:sz w:val="24"/>
                <w:szCs w:val="24"/>
              </w:rPr>
              <w:t>зерттеуге</w:t>
            </w:r>
            <w:proofErr w:type="spellEnd"/>
            <w:r w:rsidRPr="00A601E3">
              <w:rPr>
                <w:rFonts w:ascii="Times New Roman" w:hAnsi="Times New Roman"/>
                <w:sz w:val="24"/>
                <w:szCs w:val="24"/>
              </w:rPr>
              <w:t xml:space="preserve"> арналған әдістемелер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Қаңтар , ІІІ-І</w:t>
            </w:r>
            <w:r w:rsidRPr="00A601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 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  <w:vMerge w:val="restart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01E3">
              <w:rPr>
                <w:rFonts w:ascii="Times New Roman" w:hAnsi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«Баланы мектепке дайындау»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Ақпан, І-ІІ 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«Баланы ойын арқылы адамгершілікке тәрбиелеу»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Ақпан , ІІІ-І</w:t>
            </w:r>
            <w:r w:rsidRPr="00A601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 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«Баланың қабілеттерін дамытуға арналған ойындар»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Наурыз , І-ІІ 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«Баланың өзін-өзі тануы»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Наурыз, ІІІ-І</w:t>
            </w:r>
            <w:r w:rsidRPr="00A601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 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«Мектепке дейінгі жастағы баланы мектепке қалай дайындауға болады?»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Сәуір, І-ІІ 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«Баланы ұрып тәрбиелеуге болама?»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Сәуір, ІІІ-І</w:t>
            </w:r>
            <w:r w:rsidRPr="00A601E3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601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Егер сіздің балаңыз дұрыс сөйлей алмаса»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Мамыр, І-ІІ 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448D2" w:rsidRPr="00A601E3" w:rsidTr="00A601E3">
        <w:tc>
          <w:tcPr>
            <w:tcW w:w="5387" w:type="dxa"/>
          </w:tcPr>
          <w:p w:rsidR="003448D2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Қиын бала қайдан шығады?»</w:t>
            </w:r>
          </w:p>
          <w:p w:rsidR="00A601E3" w:rsidRPr="00A601E3" w:rsidRDefault="00A601E3" w:rsidP="009D5A11">
            <w:pPr>
              <w:tabs>
                <w:tab w:val="left" w:pos="103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Мамыр, ІІІ-І</w:t>
            </w:r>
            <w:r w:rsidRPr="00A601E3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601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1E3">
              <w:rPr>
                <w:rFonts w:ascii="Times New Roman" w:hAnsi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  <w:vMerge/>
          </w:tcPr>
          <w:p w:rsidR="003448D2" w:rsidRPr="00A601E3" w:rsidRDefault="003448D2" w:rsidP="009D5A11">
            <w:pPr>
              <w:tabs>
                <w:tab w:val="left" w:pos="103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3448D2" w:rsidRPr="00A601E3" w:rsidRDefault="003448D2" w:rsidP="003448D2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p w:rsidR="003448D2" w:rsidRPr="009E7B7F" w:rsidRDefault="003448D2" w:rsidP="00521F77">
      <w:pPr>
        <w:tabs>
          <w:tab w:val="left" w:pos="1038"/>
        </w:tabs>
        <w:rPr>
          <w:rFonts w:ascii="Times New Roman" w:hAnsi="Times New Roman"/>
          <w:sz w:val="28"/>
          <w:szCs w:val="28"/>
          <w:lang w:val="kk-KZ"/>
        </w:rPr>
      </w:pPr>
    </w:p>
    <w:sectPr w:rsidR="003448D2" w:rsidRPr="009E7B7F" w:rsidSect="00521F7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1F77"/>
    <w:rsid w:val="001045BE"/>
    <w:rsid w:val="00331219"/>
    <w:rsid w:val="003448D2"/>
    <w:rsid w:val="00362DCC"/>
    <w:rsid w:val="0041532A"/>
    <w:rsid w:val="00521F77"/>
    <w:rsid w:val="009E7B7F"/>
    <w:rsid w:val="00A601E3"/>
    <w:rsid w:val="00CE3DC3"/>
    <w:rsid w:val="00D25975"/>
    <w:rsid w:val="00E22E02"/>
    <w:rsid w:val="00ED1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7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D182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F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D18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2018-02-07T04:47:00Z</cp:lastPrinted>
  <dcterms:created xsi:type="dcterms:W3CDTF">2017-12-06T06:46:00Z</dcterms:created>
  <dcterms:modified xsi:type="dcterms:W3CDTF">2018-02-07T04:47:00Z</dcterms:modified>
</cp:coreProperties>
</file>