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AA" w:rsidRPr="00180328" w:rsidRDefault="003A45AA" w:rsidP="003A45AA">
      <w:pPr>
        <w:pStyle w:val="a3"/>
        <w:shd w:val="clear" w:color="auto" w:fill="FFFFFF"/>
        <w:spacing w:before="0" w:beforeAutospacing="0" w:after="130" w:afterAutospacing="0" w:line="288" w:lineRule="atLeast"/>
        <w:rPr>
          <w:color w:val="000000"/>
        </w:rPr>
      </w:pPr>
      <w:r w:rsidRPr="00180328">
        <w:rPr>
          <w:b/>
          <w:bCs/>
          <w:color w:val="252525"/>
        </w:rPr>
        <w:t>Одарённость</w:t>
      </w:r>
      <w:r w:rsidRPr="00180328">
        <w:rPr>
          <w:color w:val="252525"/>
        </w:rPr>
        <w:t> — наличие потенциально высоких </w:t>
      </w:r>
      <w:hyperlink r:id="rId5" w:history="1">
        <w:r w:rsidRPr="00180328">
          <w:rPr>
            <w:rStyle w:val="a4"/>
            <w:color w:val="0B0080"/>
            <w:u w:val="none"/>
          </w:rPr>
          <w:t>способностей</w:t>
        </w:r>
      </w:hyperlink>
      <w:r w:rsidRPr="00180328">
        <w:rPr>
          <w:color w:val="252525"/>
        </w:rPr>
        <w:t> у какого-либо </w:t>
      </w:r>
      <w:hyperlink r:id="rId6" w:history="1">
        <w:r w:rsidRPr="00180328">
          <w:rPr>
            <w:rStyle w:val="a4"/>
            <w:color w:val="0B0080"/>
            <w:u w:val="none"/>
          </w:rPr>
          <w:t>человека</w:t>
        </w:r>
      </w:hyperlink>
      <w:r w:rsidRPr="00180328">
        <w:rPr>
          <w:color w:val="252525"/>
        </w:rPr>
        <w:t>.</w:t>
      </w:r>
    </w:p>
    <w:p w:rsidR="003A45AA" w:rsidRPr="00180328" w:rsidRDefault="006D1F7C" w:rsidP="003A45AA">
      <w:pPr>
        <w:pStyle w:val="a3"/>
        <w:shd w:val="clear" w:color="auto" w:fill="FFFFFF"/>
        <w:spacing w:before="0" w:beforeAutospacing="0" w:after="130" w:afterAutospacing="0" w:line="288" w:lineRule="atLeast"/>
        <w:rPr>
          <w:color w:val="000000"/>
        </w:rPr>
      </w:pPr>
      <w:hyperlink r:id="rId7" w:history="1">
        <w:proofErr w:type="gramStart"/>
        <w:r w:rsidR="003A45AA" w:rsidRPr="00180328">
          <w:rPr>
            <w:rStyle w:val="a4"/>
            <w:color w:val="0B0080"/>
            <w:u w:val="none"/>
          </w:rPr>
          <w:t>Б. М. Теплов</w:t>
        </w:r>
      </w:hyperlink>
      <w:r w:rsidR="003A45AA" w:rsidRPr="00180328">
        <w:rPr>
          <w:color w:val="252525"/>
        </w:rPr>
        <w:t> определил одарённость как «качественно-своеобразное сочетание способностей, от которого зависит возможность достижения большего или меньшего успеха в выполнении той или иной </w:t>
      </w:r>
      <w:hyperlink r:id="rId8" w:history="1">
        <w:r w:rsidR="003A45AA" w:rsidRPr="00180328">
          <w:rPr>
            <w:rStyle w:val="a4"/>
            <w:color w:val="0B0080"/>
            <w:u w:val="none"/>
          </w:rPr>
          <w:t>деятельности</w:t>
        </w:r>
      </w:hyperlink>
      <w:r w:rsidR="003A45AA" w:rsidRPr="00180328">
        <w:rPr>
          <w:color w:val="252525"/>
        </w:rPr>
        <w:t>»</w:t>
      </w:r>
      <w:hyperlink r:id="rId9" w:history="1">
        <w:r w:rsidR="003A45AA" w:rsidRPr="00180328">
          <w:rPr>
            <w:rStyle w:val="a4"/>
            <w:color w:val="0B0080"/>
            <w:u w:val="none"/>
            <w:vertAlign w:val="superscript"/>
          </w:rPr>
          <w:t>[1]</w:t>
        </w:r>
      </w:hyperlink>
      <w:r w:rsidR="003A45AA" w:rsidRPr="00180328">
        <w:rPr>
          <w:color w:val="252525"/>
        </w:rPr>
        <w:t>. При этом одарённость понимается не как механическая совокупность способностей, а как новое качество, рождающееся во взаимовлиянии и взаимодействии компонентов, которые в неё входят</w:t>
      </w:r>
      <w:hyperlink r:id="rId10" w:history="1">
        <w:r w:rsidR="003A45AA" w:rsidRPr="00180328">
          <w:rPr>
            <w:rStyle w:val="a4"/>
            <w:color w:val="0B0080"/>
            <w:u w:val="none"/>
            <w:vertAlign w:val="superscript"/>
          </w:rPr>
          <w:t>[2]</w:t>
        </w:r>
      </w:hyperlink>
      <w:r w:rsidR="003A45AA" w:rsidRPr="00180328">
        <w:rPr>
          <w:color w:val="252525"/>
        </w:rPr>
        <w:t>.Одарённость обеспечивает не успех в какой-либо деятельности, а только возможность достижения</w:t>
      </w:r>
      <w:proofErr w:type="gramEnd"/>
      <w:r w:rsidR="003A45AA" w:rsidRPr="00180328">
        <w:rPr>
          <w:color w:val="252525"/>
        </w:rPr>
        <w:t xml:space="preserve"> этого успеха. Кроме наличия комплекса способностей, для успешного выполнения деятельности человеку необходимо обладать определённой суммой знаний, умений и навыков. Кроме того, необходимо отметить, что одарённость может быть специальной — то есть одарённостью к одному виду деятельности, и общей — то есть одарённостью к разным видам деятельности. Часто общая одарённость сочетается со </w:t>
      </w:r>
      <w:proofErr w:type="gramStart"/>
      <w:r w:rsidR="003A45AA" w:rsidRPr="00180328">
        <w:rPr>
          <w:color w:val="252525"/>
        </w:rPr>
        <w:t>специальной</w:t>
      </w:r>
      <w:proofErr w:type="gramEnd"/>
      <w:r w:rsidR="003A45AA" w:rsidRPr="00180328">
        <w:rPr>
          <w:color w:val="252525"/>
        </w:rPr>
        <w:t>. Многие композиторы, например, обладали и другими способностями: рисовали, писали стихи и т. д.</w:t>
      </w:r>
    </w:p>
    <w:p w:rsidR="003A45AA" w:rsidRDefault="003A45AA" w:rsidP="003A45AA">
      <w:pPr>
        <w:pStyle w:val="a3"/>
        <w:spacing w:before="0" w:beforeAutospacing="0" w:after="130" w:afterAutospacing="0"/>
        <w:jc w:val="center"/>
        <w:rPr>
          <w:rFonts w:ascii="Arial" w:hAnsi="Arial" w:cs="Arial"/>
          <w:color w:val="000000"/>
          <w:sz w:val="18"/>
          <w:szCs w:val="18"/>
        </w:rPr>
      </w:pP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Подготовка учителя для одаренных детей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Одаренные дети отличаются друг от друга и степенью одаренности и познавательным стилем и сферами интересов, следовательно, программы для них должны быть индивидуализированы. Стремление к совершенству, склонность к самостоятельности и углубленной работе этих детей определяют требования к психологической атмосфере занятий и к методам обучения.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Как показали исследования, именно дети с высоким интеллектом больше всего нуждаются в "своем" учителе. Признанный авторитет в вопросах образования </w:t>
      </w:r>
      <w:proofErr w:type="spellStart"/>
      <w:r>
        <w:rPr>
          <w:color w:val="000000"/>
          <w:sz w:val="27"/>
          <w:szCs w:val="27"/>
        </w:rPr>
        <w:t>Бенджамин</w:t>
      </w:r>
      <w:proofErr w:type="spellEnd"/>
      <w:r>
        <w:rPr>
          <w:color w:val="000000"/>
          <w:sz w:val="27"/>
          <w:szCs w:val="27"/>
        </w:rPr>
        <w:t xml:space="preserve"> </w:t>
      </w:r>
      <w:proofErr w:type="spellStart"/>
      <w:r>
        <w:rPr>
          <w:color w:val="000000"/>
          <w:sz w:val="27"/>
          <w:szCs w:val="27"/>
        </w:rPr>
        <w:t>Блум</w:t>
      </w:r>
      <w:proofErr w:type="spellEnd"/>
      <w:r>
        <w:rPr>
          <w:color w:val="000000"/>
          <w:sz w:val="27"/>
          <w:szCs w:val="27"/>
        </w:rPr>
        <w:t xml:space="preserve"> выделил три типа учителей, работа с которыми одинаково важна для развития одаренных учащихся.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 Учитель, вводящий ребенка в сферу учебного предмета и создающий атмосферу эмоциональной вовлеченности, возбуждающей интерес к предмету;</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Учитель, закладывающий основы мастерства, отрабатывающий с ребенком технику исполнения;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Учитель, выводящий на высокопрофессиональный уровень.</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Сочетание в одном человеке особенностей, обеспечивающих развитие в </w:t>
      </w:r>
      <w:hyperlink r:id="rId11" w:history="1">
        <w:r>
          <w:rPr>
            <w:rStyle w:val="a4"/>
            <w:color w:val="1DBEF1"/>
            <w:sz w:val="27"/>
            <w:szCs w:val="27"/>
            <w:u w:val="none"/>
          </w:rPr>
          <w:t>одаренном ребенке </w:t>
        </w:r>
      </w:hyperlink>
      <w:r>
        <w:rPr>
          <w:color w:val="000000"/>
          <w:sz w:val="27"/>
          <w:szCs w:val="27"/>
        </w:rPr>
        <w:t>всех этих сторон, чрезвычайно редко.</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Исследования говорят, что подготовленные учителя значимо отличаются от тех, кто не прошел соответствующего обучения. Они используют методы более подходящие для одаренных; они больше способствуют самостоятельной работе учащихся и стимулируют сложные познавательные процессы (обобщение, углубленный анализ проблем, оценку информации и т.д.). Подготовленные учителя больше ориентируются на творчество, поощряют учащихся к принятию риска.</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Личностные особенности  и поведенческие черты учителей для одаренных детей.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Личность учителя является ведущим фактором любого обучения. Не является исключением и ситуация с учителем для одаренных детей. Поскольку любой </w:t>
      </w:r>
      <w:r>
        <w:rPr>
          <w:color w:val="000000"/>
          <w:sz w:val="27"/>
          <w:szCs w:val="27"/>
        </w:rPr>
        <w:lastRenderedPageBreak/>
        <w:t xml:space="preserve">хороший учитель должен быть образцом педагогической добродетелей, то учитель, работающий с </w:t>
      </w:r>
      <w:proofErr w:type="gramStart"/>
      <w:r>
        <w:rPr>
          <w:color w:val="000000"/>
          <w:sz w:val="27"/>
          <w:szCs w:val="27"/>
        </w:rPr>
        <w:t>высоко интеллектуальными</w:t>
      </w:r>
      <w:proofErr w:type="gramEnd"/>
      <w:r>
        <w:rPr>
          <w:color w:val="000000"/>
          <w:sz w:val="27"/>
          <w:szCs w:val="27"/>
        </w:rPr>
        <w:t xml:space="preserve"> детьми, в глазах учеников и родителей превращается в образец образцов.</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Если же говорить о факторах, которые наиболее значимы для успешности работы учителя, то таковым является глобальная личностная характеристика — система взглядов и убеждений, в которой большой вес имеют представления о самом себе, других людях, а также о целях и задачах своей работы. Именно эти составляющие постоянно проявляются в межличностном общении. </w:t>
      </w:r>
      <w:r>
        <w:rPr>
          <w:color w:val="000000"/>
          <w:sz w:val="27"/>
          <w:szCs w:val="27"/>
        </w:rPr>
        <w:br/>
        <w:t xml:space="preserve">Межличностное общение, способствующее оптимальному развитию детей с выдающимся интеллектом, должно носить характер помощи, поддержки, </w:t>
      </w:r>
      <w:proofErr w:type="spellStart"/>
      <w:r>
        <w:rPr>
          <w:color w:val="000000"/>
          <w:sz w:val="27"/>
          <w:szCs w:val="27"/>
        </w:rPr>
        <w:t>недирективности</w:t>
      </w:r>
      <w:proofErr w:type="spellEnd"/>
      <w:r>
        <w:rPr>
          <w:color w:val="000000"/>
          <w:sz w:val="27"/>
          <w:szCs w:val="27"/>
        </w:rPr>
        <w:t>.</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Это определяется такими особенностями представлений и взглядов учителя:</w:t>
      </w:r>
    </w:p>
    <w:p w:rsidR="003A45AA" w:rsidRDefault="003A45AA" w:rsidP="003A45AA">
      <w:pPr>
        <w:pStyle w:val="a3"/>
        <w:numPr>
          <w:ilvl w:val="0"/>
          <w:numId w:val="1"/>
        </w:numPr>
        <w:spacing w:before="0" w:beforeAutospacing="0" w:after="130" w:afterAutospacing="0"/>
        <w:ind w:left="0"/>
        <w:rPr>
          <w:rFonts w:ascii="Arial" w:hAnsi="Arial" w:cs="Arial"/>
          <w:color w:val="000000"/>
          <w:sz w:val="18"/>
          <w:szCs w:val="18"/>
        </w:rPr>
      </w:pPr>
      <w:r>
        <w:rPr>
          <w:color w:val="000000"/>
          <w:sz w:val="27"/>
          <w:szCs w:val="27"/>
        </w:rPr>
        <w:t xml:space="preserve">представления о других: окружающие способны самостоятельно решать свои проблемы; они </w:t>
      </w:r>
      <w:proofErr w:type="gramStart"/>
      <w:r>
        <w:rPr>
          <w:color w:val="000000"/>
          <w:sz w:val="27"/>
          <w:szCs w:val="27"/>
        </w:rPr>
        <w:t>дружелюбны</w:t>
      </w:r>
      <w:proofErr w:type="gramEnd"/>
      <w:r>
        <w:rPr>
          <w:color w:val="000000"/>
          <w:sz w:val="27"/>
          <w:szCs w:val="27"/>
        </w:rPr>
        <w:t xml:space="preserve"> имеют хорошие намерения; им присуще чувство собственного достоинства, которое следует ценить, уважать и оберегать; окружающим присуще стремление к творчеству; они являются источником скорее положительных эмоций, чем отрицательных;</w:t>
      </w:r>
    </w:p>
    <w:p w:rsidR="003A45AA" w:rsidRDefault="003A45AA" w:rsidP="003A45AA">
      <w:pPr>
        <w:pStyle w:val="a3"/>
        <w:numPr>
          <w:ilvl w:val="0"/>
          <w:numId w:val="1"/>
        </w:numPr>
        <w:spacing w:before="0" w:beforeAutospacing="0" w:after="130" w:afterAutospacing="0"/>
        <w:ind w:left="0"/>
        <w:rPr>
          <w:rFonts w:ascii="Arial" w:hAnsi="Arial" w:cs="Arial"/>
          <w:color w:val="000000"/>
          <w:sz w:val="18"/>
          <w:szCs w:val="18"/>
        </w:rPr>
      </w:pPr>
      <w:r>
        <w:rPr>
          <w:color w:val="000000"/>
          <w:sz w:val="27"/>
          <w:szCs w:val="27"/>
        </w:rPr>
        <w:t>представления о себе: я верю, что связан с другими, а не отделен и отчужден от них, я компетентен в решении стоящих проблем; я несу ответственность за свои действия и заслуживаю доверия; меня любят, я привлекателен как человек;</w:t>
      </w:r>
    </w:p>
    <w:p w:rsidR="003A45AA" w:rsidRDefault="003A45AA" w:rsidP="003A45AA">
      <w:pPr>
        <w:pStyle w:val="a3"/>
        <w:numPr>
          <w:ilvl w:val="0"/>
          <w:numId w:val="1"/>
        </w:numPr>
        <w:spacing w:before="0" w:beforeAutospacing="0" w:after="130" w:afterAutospacing="0"/>
        <w:ind w:left="0"/>
        <w:rPr>
          <w:rFonts w:ascii="Arial" w:hAnsi="Arial" w:cs="Arial"/>
          <w:color w:val="000000"/>
          <w:sz w:val="18"/>
          <w:szCs w:val="18"/>
        </w:rPr>
      </w:pPr>
      <w:r>
        <w:rPr>
          <w:color w:val="000000"/>
          <w:sz w:val="27"/>
          <w:szCs w:val="27"/>
        </w:rPr>
        <w:t>цель учителя: помочь проявлению и развитию способностей ученика, оказать ему поддержку и помощь.</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По мнению исследователей, поведение учителя для одаренных детей в классе, в процессе обучения и построения своей деятельности должно отвечать следующим характеристикам: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он разрабатывает гибкие, индивидуализированные программы;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создает теплую, эмоционально безопасную атмосферу в классе;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предоставляет учащимся обратную связь;</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использует различные стратегии обучения;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уважает личность, способствует формированию положительной самооценки ученика; уважает его ценности;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поощряет творчество и работу воображения; стимулирует развитие умственных процессов высшего уровня;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проявляет уважение к индивидуальности ученика.</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Общие особенности одаренных детей.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При достаточном внимании к проявлениям интеллекта и познавательным потребностям ребенка, а также использовании взаимодополняющих методов диагностики можно выявить детей с незаурядными умственными возможностями. Тогда сразу же встает проблема, чему и как их учить, как способствовать их оптимальному развитию. </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lastRenderedPageBreak/>
        <w:t>В гибкой программе признаются эти различия в развитии познавательных процессов и некоторых навыков в предпочитаемых стилях работы. Однако дети с высокими умственными возможностями обладают некоторыми общими особенностями, которые должны учитывать учебные программы для них.</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К таким общим особенностям относятся </w:t>
      </w:r>
      <w:proofErr w:type="gramStart"/>
      <w:r>
        <w:rPr>
          <w:color w:val="000000"/>
          <w:sz w:val="27"/>
          <w:szCs w:val="27"/>
        </w:rPr>
        <w:t>следующие</w:t>
      </w:r>
      <w:proofErr w:type="gramEnd"/>
      <w:r>
        <w:rPr>
          <w:color w:val="000000"/>
          <w:sz w:val="27"/>
          <w:szCs w:val="27"/>
        </w:rPr>
        <w:t>:</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1. Способность быстро схватывать смысл принципов, понятий, положений. Такая особенность требует широты тем, материала для обобщений. Прекрасные возможности в этом отношении представляет междисциплинарный подход.</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Потребность сосредотачиваться на заинтересовавших сторонах проблемы и стремление разобраться в них. Эта потребность редко удовлетворяется при традиционном обучении, ей надо дать реализоваться в специальных учебных программах через самостоятельную работу, задания открытого типа, развитие необходимых познавательных умений.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Способность подмечать, рассуждать и выдвигать объяснения. Целенаправленное развитие высших познавательных процессов в специальных учебных программах поднимает эти способности на качественно новый уровень и избавляет от бремени бесконечных повторений очевидного.</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Обеспокоенность, тревожность в связи со своей непохожестью на сверстников. Включение в учебную программу аффективного компонента дает возможность ребенку лучше понять себя, других, научиться выражать себя и свои переживания и ведет к принятию себя и других.</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Стратегии обучения одаренных детей.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Существуют разные стратегии обучения </w:t>
      </w:r>
      <w:hyperlink r:id="rId12" w:history="1">
        <w:r>
          <w:rPr>
            <w:rStyle w:val="a4"/>
            <w:color w:val="1DBEF1"/>
            <w:sz w:val="27"/>
            <w:szCs w:val="27"/>
            <w:u w:val="none"/>
          </w:rPr>
          <w:t>одаренных детей</w:t>
        </w:r>
      </w:hyperlink>
      <w:r>
        <w:rPr>
          <w:color w:val="000000"/>
          <w:sz w:val="27"/>
          <w:szCs w:val="27"/>
        </w:rPr>
        <w:t>, которые могут быть воплощены в разные формы. Для этого разрабатываются специальные учебные программы.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а) Ускорение обучения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Вопросы темпа обучения являются предметом давних, до сих </w:t>
      </w:r>
      <w:proofErr w:type="gramStart"/>
      <w:r>
        <w:rPr>
          <w:color w:val="000000"/>
          <w:sz w:val="27"/>
          <w:szCs w:val="27"/>
        </w:rPr>
        <w:t>пор</w:t>
      </w:r>
      <w:proofErr w:type="gramEnd"/>
      <w:r>
        <w:rPr>
          <w:color w:val="000000"/>
          <w:sz w:val="27"/>
          <w:szCs w:val="27"/>
        </w:rPr>
        <w:t xml:space="preserve"> не утихающих споров, как среди ученых-психологов, так и среди педагогов и родителей. Многие горячо поддерживают ускорение, указывая на его эффективность для одаренных учащихся. Другие считают, что установка на ускорение — односторонний подход к детям с высоким уровнем интеллекта, так как не учитываются их потребность в общении со сверстниками, эмоциональное развитие. Ускорение связано, в первую очередь, с изменением скорости обучения, а не содержания, того, чему учат.</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Потребность в ускорении.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Одной из бросающихся в глаза особенностей интеллектуально одаренных детей является их раннее речевое развитие. В силу разных причин эти дети понимают большее количество слов и больше сообщений. Отсюда — быстрота в схватывании сущности, смысла, характерные для них. Как следствие, такие учащиеся способны усваивать учебную программу с высокой скоростью. Имеются основания считать, что когда уровень и скорость обучения не соответствуют потребностям ребенка, то наносится вред как его </w:t>
      </w:r>
      <w:r>
        <w:rPr>
          <w:color w:val="000000"/>
          <w:sz w:val="27"/>
          <w:szCs w:val="27"/>
        </w:rPr>
        <w:lastRenderedPageBreak/>
        <w:t xml:space="preserve">познавательному, так и личностному развитию. Быстрое схватывание, великолепное запоминание информации, сила обобщения, любознательность и независимость суждений под влиянием уже освоенной скучной учебной программы тратятся </w:t>
      </w:r>
      <w:proofErr w:type="gramStart"/>
      <w:r>
        <w:rPr>
          <w:color w:val="000000"/>
          <w:sz w:val="27"/>
          <w:szCs w:val="27"/>
        </w:rPr>
        <w:t>в</w:t>
      </w:r>
      <w:proofErr w:type="gramEnd"/>
      <w:r>
        <w:rPr>
          <w:color w:val="000000"/>
          <w:sz w:val="27"/>
          <w:szCs w:val="27"/>
        </w:rPr>
        <w:t xml:space="preserve"> холостую. Следующая аналогия дает возможность почувствовать необходимость стратегии ускорения.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Занятия одаренного ребенка в обычном классе по стандартной учебной программе похожи на тот случай, когда нормального ребенка по ошибке помечают в класс для детей с задержкой умственного развития. Ребенок в таких условиях начинает приспосабливаться, он старается быть похожим на своих одноклассников в самых разных проявлениях, и спустя какое-то время его поведение будет похоже на поведение всех остальных детей в классе. Он начинает подстраивать выполнение заданий по качеству и количеству под соответствующее ожидание учителя. У невнимательного, неподготовленного педагога такой ребенок может надолго задержаться в развитии. </w:t>
      </w:r>
      <w:r>
        <w:rPr>
          <w:color w:val="000000"/>
          <w:sz w:val="27"/>
          <w:szCs w:val="27"/>
        </w:rPr>
        <w:br/>
        <w:t>Учитель, получивший специально подготовку с умственно отсталыми детьми, гораздо легче заметит нормального ребенка в своем классе, чем обычный учитель выделит одаренного в обычном классе.</w:t>
      </w:r>
      <w:r>
        <w:rPr>
          <w:color w:val="000000"/>
          <w:sz w:val="27"/>
          <w:szCs w:val="27"/>
        </w:rPr>
        <w:br/>
        <w:t>Значительная часть проблем детей с высоким интеллектом в обычном классе определяется тем, что они легко справляются с учением и поэтому могут не привлекать к себе внимания, создавая у учителя впечатление, что интеллектуальные потребности удовлетворены. Однако неожиданный бунт ученика или жалобы родителей могут обнаружить, что это далеко не так.</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Эффективность.</w:t>
      </w:r>
      <w:r>
        <w:rPr>
          <w:color w:val="000000"/>
          <w:sz w:val="27"/>
          <w:szCs w:val="27"/>
        </w:rPr>
        <w:br/>
        <w:t>Все специалисты сходятся в том, что в каком либо виде ускорение должно входить в любую программу обучения детей с высоким умственным развитием. Также единодушны они в том, что ускорение не является универсальной стратегией, необходимой всем одаренным. Очевидно, несопровождаемое какими-то ещё изменениями в программе, ускорение лишь сокращает число лет, проводимых в школе. </w:t>
      </w:r>
      <w:r>
        <w:rPr>
          <w:color w:val="000000"/>
          <w:sz w:val="27"/>
          <w:szCs w:val="27"/>
        </w:rPr>
        <w:br/>
        <w:t>Многолетние исследования, проведенные рядом психологов, показали, что ускорение способствует развитию интеллекта и обычно не наносит вреда в сфере общения (отмечаемые иногда трудности во взаимоотношениях с окружающими, по мнению тех же психологов, могли быть и до ускорения, а без него, возможно, были бы еще более выражены).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Судя по всему, при правильно проводимом ускорении отрицательные последствия редки. Это не исключает отдельных случаев, когда нагрузка становится непомерно большой, не соответствует ни способностям, ни физическому состоянию ребенка. Возможно также сильное давление со стороны родителей на ученика  или же </w:t>
      </w:r>
      <w:proofErr w:type="spellStart"/>
      <w:r>
        <w:rPr>
          <w:color w:val="000000"/>
          <w:sz w:val="27"/>
          <w:szCs w:val="27"/>
        </w:rPr>
        <w:t>нереалистически</w:t>
      </w:r>
      <w:proofErr w:type="spellEnd"/>
      <w:r>
        <w:rPr>
          <w:color w:val="000000"/>
          <w:sz w:val="27"/>
          <w:szCs w:val="27"/>
        </w:rPr>
        <w:t xml:space="preserve"> высокие притязания самого ребенка, что может стать источником разочарований, трений с учителем или одноклассниками.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Критерии для использования ускорения.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Основные требования при включении учащихся в учебные программы, построенные с использованием ускорения следующие: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lastRenderedPageBreak/>
        <w:t>Учащиеся должны быть определенно заинтересованы в ускорении, демонстрировать явный интерес и повышенные способности в той сфере, где будет использовано ускорение;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Дети должны быть достаточно зрелыми в социально-эмоциональном плане;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Необходимо согласие родителей, но не обязательно их активное участие.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Считается, что ускорение — наилучшая стратегия обучения детей с математическими способностями и с одаренностью к иностранным языкам.   </w:t>
      </w:r>
      <w:r>
        <w:rPr>
          <w:color w:val="000000"/>
          <w:sz w:val="27"/>
          <w:szCs w:val="27"/>
        </w:rPr>
        <w:br/>
        <w:t>Формы ускорения.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Существует несколько организационных форм ускорения: </w:t>
      </w:r>
      <w:r>
        <w:rPr>
          <w:i/>
          <w:iCs/>
          <w:color w:val="000000"/>
          <w:sz w:val="27"/>
          <w:szCs w:val="27"/>
        </w:rPr>
        <w:t>ранее поступление в школу; ускорение в обычном классе; занятия в другом классе; «перепрыгивание» через класс; профильные классы; радикальное ускорение (возможность заниматься по университетской программе); частные школы;  раннее поступление в высшее учебное заведение.</w:t>
      </w:r>
      <w:r>
        <w:rPr>
          <w:color w:val="000000"/>
          <w:sz w:val="27"/>
          <w:szCs w:val="27"/>
        </w:rPr>
        <w:t> </w:t>
      </w:r>
      <w:r>
        <w:rPr>
          <w:color w:val="000000"/>
          <w:sz w:val="27"/>
          <w:szCs w:val="27"/>
        </w:rPr>
        <w:br/>
        <w:t xml:space="preserve">Оптимальный результат достигается при одновременном соответствующем изменении содержания учебных программ и методов обучения. «Чистое» ускорение в какой-то степени напоминает скорую медицинскую помощь, снимая некоторые «срочные» проблемы развития незаурядных детей, </w:t>
      </w:r>
      <w:proofErr w:type="gramStart"/>
      <w:r>
        <w:rPr>
          <w:color w:val="000000"/>
          <w:sz w:val="27"/>
          <w:szCs w:val="27"/>
        </w:rPr>
        <w:t>но</w:t>
      </w:r>
      <w:proofErr w:type="gramEnd"/>
      <w:r>
        <w:rPr>
          <w:color w:val="000000"/>
          <w:sz w:val="27"/>
          <w:szCs w:val="27"/>
        </w:rPr>
        <w:t xml:space="preserve"> не предоставляя возможности удовлетворить их основные познавательные потребности. Поэтому редко используется только ускорение. Как правило, учебные программы основываются на сочетании двух основных стратегий — ускорения и обогащения.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б) Обогащение обучения.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Стратегия обогащения в обучении выдающихся по своим способностям детей появилась как прогрессивная альтернатива ускорению, которое начали практиковать несколько раньше. Передовые педагоги были озабочены развитием ребенка как целостной личности и поэтому считали, что обогащение, без установки на ускорение как на самоцель, дает ребенку возможность созревать эмоционально в среде сверстников, одновременно развивая свои интеллектуальные способности на соответствующем уровне. Такое представление об обогащении  сохраняется у большинства современных специалистов.</w:t>
      </w:r>
      <w:r>
        <w:rPr>
          <w:color w:val="000000"/>
          <w:sz w:val="27"/>
          <w:szCs w:val="27"/>
        </w:rPr>
        <w:br/>
        <w:t>«Горизонтальное» и «вертикальное» обогащение.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В некоторых случаях обогащение дифференцируют на «горизонтальное» и «вертикальное». Вертикальное обогащение предполагает более быстрое продвижение к высшим познавательным уровням в области избранного предмета, и поэтому его иногда называют ускорением. Горизонтальное обогащение направлено на расширение изучаемой области знаний. Одаренный ребенок не продвигается быстрее, а получает дополнительный материал к традиционным курсам, большие возможности развития мышления, </w:t>
      </w:r>
      <w:proofErr w:type="spellStart"/>
      <w:r>
        <w:rPr>
          <w:color w:val="000000"/>
          <w:sz w:val="27"/>
          <w:szCs w:val="27"/>
        </w:rPr>
        <w:t>креативности</w:t>
      </w:r>
      <w:proofErr w:type="spellEnd"/>
      <w:r>
        <w:rPr>
          <w:color w:val="000000"/>
          <w:sz w:val="27"/>
          <w:szCs w:val="27"/>
        </w:rPr>
        <w:t>, умение работать самостоятельно. </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Стратегия обогащения включает несколько направлений: расширение кругозора, знаний об окружающем мире и самопознание, углубление этих знаний и развитие инструментария получения знаний.</w:t>
      </w:r>
      <w:r>
        <w:rPr>
          <w:color w:val="000000"/>
          <w:sz w:val="27"/>
          <w:szCs w:val="27"/>
        </w:rPr>
        <w:br/>
      </w:r>
      <w:r>
        <w:rPr>
          <w:color w:val="000000"/>
          <w:sz w:val="27"/>
          <w:szCs w:val="27"/>
        </w:rPr>
        <w:lastRenderedPageBreak/>
        <w:t>Обогащение познавательных процессов. </w:t>
      </w:r>
      <w:proofErr w:type="gramStart"/>
      <w:r>
        <w:rPr>
          <w:color w:val="000000"/>
          <w:sz w:val="27"/>
          <w:szCs w:val="27"/>
        </w:rPr>
        <w:t>Важное значение</w:t>
      </w:r>
      <w:proofErr w:type="gramEnd"/>
      <w:r>
        <w:rPr>
          <w:color w:val="000000"/>
          <w:sz w:val="27"/>
          <w:szCs w:val="27"/>
        </w:rPr>
        <w:t xml:space="preserve"> имеет обогащение, ориентирующее на развитие самих умственных процессов учащихся. Здесь находят свое отражение основные психологические подходы к применению интеллекта и познавательной деятельности. </w:t>
      </w:r>
      <w:proofErr w:type="gramStart"/>
      <w:r>
        <w:rPr>
          <w:color w:val="000000"/>
          <w:sz w:val="27"/>
          <w:szCs w:val="27"/>
        </w:rPr>
        <w:t xml:space="preserve">После работ Дж. </w:t>
      </w:r>
      <w:proofErr w:type="spellStart"/>
      <w:r>
        <w:rPr>
          <w:color w:val="000000"/>
          <w:sz w:val="27"/>
          <w:szCs w:val="27"/>
        </w:rPr>
        <w:t>Гилфорда</w:t>
      </w:r>
      <w:proofErr w:type="spellEnd"/>
      <w:r>
        <w:rPr>
          <w:color w:val="000000"/>
          <w:sz w:val="27"/>
          <w:szCs w:val="27"/>
        </w:rPr>
        <w:t xml:space="preserve"> принято учитывать, что одни факторы интеллекта характеризуют выполняемые умственные операции (запоминание, оценочные операции), другие особенности материала (образного, символического),  третьи — получаемый продукт, или результат мышления (классификация, определение последствий).</w:t>
      </w:r>
      <w:proofErr w:type="gramEnd"/>
      <w:r>
        <w:rPr>
          <w:color w:val="000000"/>
          <w:sz w:val="27"/>
          <w:szCs w:val="27"/>
        </w:rPr>
        <w:t xml:space="preserve"> Это «трехмерная» модель вдохновила на разработку соответствующих методов обучения.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Психологи </w:t>
      </w:r>
      <w:proofErr w:type="gramStart"/>
      <w:r>
        <w:rPr>
          <w:color w:val="000000"/>
          <w:sz w:val="27"/>
          <w:szCs w:val="27"/>
        </w:rPr>
        <w:t>очень много</w:t>
      </w:r>
      <w:proofErr w:type="gramEnd"/>
      <w:r>
        <w:rPr>
          <w:color w:val="000000"/>
          <w:sz w:val="27"/>
          <w:szCs w:val="27"/>
        </w:rPr>
        <w:t xml:space="preserve"> внимания уделяют процессу решения задач, проблемному обучению.</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Когда речь идет о решении задач, имеют в виду общий подход к развитию умений рассуждать, что включает умения: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Выявить проблему;</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Проанализировать различные варианты ее решения;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Оценить достоинство каждого варианта;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Обобщить все найденное и т.д.</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Развитие этих умений связано как с </w:t>
      </w:r>
      <w:proofErr w:type="gramStart"/>
      <w:r>
        <w:rPr>
          <w:color w:val="000000"/>
          <w:sz w:val="27"/>
          <w:szCs w:val="27"/>
        </w:rPr>
        <w:t>исследовательским</w:t>
      </w:r>
      <w:proofErr w:type="gramEnd"/>
      <w:r>
        <w:rPr>
          <w:color w:val="000000"/>
          <w:sz w:val="27"/>
          <w:szCs w:val="27"/>
        </w:rPr>
        <w:t xml:space="preserve"> умениями, так и с умениями критически мыслить.</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Умения решения задач могут даваться и вне конкретных дисциплин, вводятся как бы в чистом виде. Такое усвоение общего отношения к задаче предполагает и особую подготовку к переносу выработанных умений на конкретные ситуации и учебные предметы.</w:t>
      </w:r>
      <w:r>
        <w:rPr>
          <w:color w:val="000000"/>
          <w:sz w:val="27"/>
          <w:szCs w:val="27"/>
        </w:rPr>
        <w:br/>
        <w:t xml:space="preserve">Когнитивная психология, объясняющая человеческое познание через процессы обработки информации, аналогичные </w:t>
      </w:r>
      <w:proofErr w:type="gramStart"/>
      <w:r>
        <w:rPr>
          <w:color w:val="000000"/>
          <w:sz w:val="27"/>
          <w:szCs w:val="27"/>
        </w:rPr>
        <w:t>компьютерным</w:t>
      </w:r>
      <w:proofErr w:type="gramEnd"/>
      <w:r>
        <w:rPr>
          <w:color w:val="000000"/>
          <w:sz w:val="27"/>
          <w:szCs w:val="27"/>
        </w:rPr>
        <w:t>, вселила надежду на развитее новых   сторон мышления.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Учебные программы, рассчитанные на развитие познавательных процессов, включают разные виды игровой активности: шахматы, математические и логические игры, моделирование жизненных ситуаций с привлечением компьютерных игр.</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Дидактические подходы к обучению.</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Многие теоретические и практические находки отечественной педагогической психологии и дидактики хорошо согласуются с потребностями и особенностями выдающихся в умственном отношении детей. Это идеи укрупнения единиц содержания за счет содержательного  обобщения (В.</w:t>
      </w:r>
      <w:proofErr w:type="gramStart"/>
      <w:r>
        <w:rPr>
          <w:color w:val="000000"/>
          <w:sz w:val="27"/>
          <w:szCs w:val="27"/>
        </w:rPr>
        <w:t>В</w:t>
      </w:r>
      <w:proofErr w:type="gramEnd"/>
      <w:r>
        <w:rPr>
          <w:color w:val="000000"/>
          <w:sz w:val="27"/>
          <w:szCs w:val="27"/>
        </w:rPr>
        <w:t xml:space="preserve"> </w:t>
      </w:r>
      <w:proofErr w:type="gramStart"/>
      <w:r>
        <w:rPr>
          <w:color w:val="000000"/>
          <w:sz w:val="27"/>
          <w:szCs w:val="27"/>
        </w:rPr>
        <w:t>Давыдов</w:t>
      </w:r>
      <w:proofErr w:type="gramEnd"/>
      <w:r>
        <w:rPr>
          <w:color w:val="000000"/>
          <w:sz w:val="27"/>
          <w:szCs w:val="27"/>
        </w:rPr>
        <w:t>); упомянутый выше проблемный подход к обучению (А.М.Матюшкин и др.); использование опорных схем и сигналов (В.Ф.Шаталов); использование укрупненных дидактических единиц (П.М.Эрдниев). Все эти подходы должны быть исследованы применительно к ситуации обучения одаренных детей.</w:t>
      </w:r>
      <w:r>
        <w:rPr>
          <w:color w:val="000000"/>
          <w:sz w:val="27"/>
          <w:szCs w:val="27"/>
        </w:rPr>
        <w:br/>
        <w:t xml:space="preserve">Обогащение обучения может быть специально направленно на развитие творческого  мышления. Сюда могут входить занятия по решению проблем с </w:t>
      </w:r>
      <w:r>
        <w:rPr>
          <w:color w:val="000000"/>
          <w:sz w:val="27"/>
          <w:szCs w:val="27"/>
        </w:rPr>
        <w:lastRenderedPageBreak/>
        <w:t xml:space="preserve">применением таких известных техник, как мозговой штурм во всех вариантах, </w:t>
      </w:r>
      <w:proofErr w:type="spellStart"/>
      <w:r>
        <w:rPr>
          <w:color w:val="000000"/>
          <w:sz w:val="27"/>
          <w:szCs w:val="27"/>
        </w:rPr>
        <w:t>синектика</w:t>
      </w:r>
      <w:proofErr w:type="spellEnd"/>
      <w:r>
        <w:rPr>
          <w:color w:val="000000"/>
          <w:sz w:val="27"/>
          <w:szCs w:val="27"/>
        </w:rPr>
        <w:t xml:space="preserve"> и т.д.; занятия, ориентированные на развитие личностных характеристик творцов, могут включать упражнения на релаксацию, медитацию, визуализацию и т.п.</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Корректирующие развивающие и интегративные программы.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Хотя имеется много данных характеризующих одаренных детей, как хорошо приспосабливающихся, самостоятельных, более социально зрелых, тем не </w:t>
      </w:r>
      <w:proofErr w:type="gramStart"/>
      <w:r>
        <w:rPr>
          <w:color w:val="000000"/>
          <w:sz w:val="27"/>
          <w:szCs w:val="27"/>
        </w:rPr>
        <w:t>менее</w:t>
      </w:r>
      <w:proofErr w:type="gramEnd"/>
      <w:r>
        <w:rPr>
          <w:color w:val="000000"/>
          <w:sz w:val="27"/>
          <w:szCs w:val="27"/>
        </w:rPr>
        <w:t xml:space="preserve"> большинство педагогов рекомендуют программы в социально-эмоциональной сфере. Они могут ориентироваться на разные цели. Корректирующие программы создаются для тех одаренных детей, которые испытывают эмоциональные или поведенческие трудности. Развивающие создаются для улучшения состояния эмоциональной сферы; в них используются такие виды упражнений как ролевой тренинг, тренинг </w:t>
      </w:r>
      <w:proofErr w:type="spellStart"/>
      <w:r>
        <w:rPr>
          <w:color w:val="000000"/>
          <w:sz w:val="27"/>
          <w:szCs w:val="27"/>
        </w:rPr>
        <w:t>сензитивности</w:t>
      </w:r>
      <w:proofErr w:type="spellEnd"/>
      <w:r>
        <w:rPr>
          <w:color w:val="000000"/>
          <w:sz w:val="27"/>
          <w:szCs w:val="27"/>
        </w:rPr>
        <w:t xml:space="preserve">, обсуждения в малых группах. Интегративные программы соединяют познавательные и эмоциональные компоненты. Их можно разделить на: направленные на обсуждение жизненных ценностей и связанные с исследованием проблемы </w:t>
      </w:r>
      <w:proofErr w:type="spellStart"/>
      <w:r>
        <w:rPr>
          <w:color w:val="000000"/>
          <w:sz w:val="27"/>
          <w:szCs w:val="27"/>
        </w:rPr>
        <w:t>самоактуализации</w:t>
      </w:r>
      <w:proofErr w:type="spellEnd"/>
      <w:r>
        <w:rPr>
          <w:color w:val="000000"/>
          <w:sz w:val="27"/>
          <w:szCs w:val="27"/>
        </w:rPr>
        <w:t>.</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Обсуждение жизненных ценностей важно для одаренных детей из-за их высокоразвитых умений рассуждать, повышенной чувствительности к несправедливости и противоречиям. Поэтому курсы, в которых сочетаются эмоциональные и познавательные стороны, рассматриваются как весьма желательные для таких учеников. </w:t>
      </w:r>
      <w:r>
        <w:rPr>
          <w:color w:val="000000"/>
          <w:sz w:val="27"/>
          <w:szCs w:val="27"/>
        </w:rPr>
        <w:br/>
        <w:t>Они помогают делать осознанный выбор, искать альтернативы в ситуациях выбора, взвешивать последствия каждого выбора, утвердить то, что значимо для этих детей, оценивать и совершенствовать свой образ жизни.</w:t>
      </w:r>
      <w:r>
        <w:rPr>
          <w:color w:val="000000"/>
          <w:sz w:val="27"/>
          <w:szCs w:val="27"/>
        </w:rPr>
        <w:br/>
        <w:t xml:space="preserve">Программы по </w:t>
      </w:r>
      <w:proofErr w:type="spellStart"/>
      <w:r>
        <w:rPr>
          <w:color w:val="000000"/>
          <w:sz w:val="27"/>
          <w:szCs w:val="27"/>
        </w:rPr>
        <w:t>самоактуализации</w:t>
      </w:r>
      <w:proofErr w:type="spellEnd"/>
      <w:r>
        <w:rPr>
          <w:color w:val="000000"/>
          <w:sz w:val="27"/>
          <w:szCs w:val="27"/>
        </w:rPr>
        <w:t xml:space="preserve"> основываются на традиционных проблемах гуманистической психологии и, согласно данным исследований, положительно влияют на самооценку и межличностные отношения.</w:t>
      </w:r>
      <w:r>
        <w:rPr>
          <w:color w:val="000000"/>
          <w:sz w:val="27"/>
          <w:szCs w:val="27"/>
        </w:rPr>
        <w:br/>
        <w:t xml:space="preserve">Сопоставление стратегии ускорения и обогащения показывает, что они могут переходить одна в другую в зависимости от поставленных целей и </w:t>
      </w:r>
      <w:proofErr w:type="gramStart"/>
      <w:r>
        <w:rPr>
          <w:color w:val="000000"/>
          <w:sz w:val="27"/>
          <w:szCs w:val="27"/>
        </w:rPr>
        <w:t>задач</w:t>
      </w:r>
      <w:proofErr w:type="gramEnd"/>
      <w:r>
        <w:rPr>
          <w:color w:val="000000"/>
          <w:sz w:val="27"/>
          <w:szCs w:val="27"/>
        </w:rPr>
        <w:t xml:space="preserve"> однако их выделение помогает яснее понять, чего мы хотим добиться. Важно также осознавать достоинства и недостатки разнообразных форм воплощения стратегии.</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Признаки одарённости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Современное понимание одаренности, пройдя через научные споры многих психологических школ, утверждает, что в ее основе лежит доминирующая познавательная мотивация и исследовательская творческая активность, выражающаяся в обнаружении нового в постановке и решении проблем (А.М. Матюшкин). </w:t>
      </w:r>
      <w:r>
        <w:rPr>
          <w:color w:val="000000"/>
          <w:sz w:val="27"/>
          <w:szCs w:val="27"/>
        </w:rPr>
        <w:br/>
        <w:t>       </w:t>
      </w:r>
      <w:r>
        <w:rPr>
          <w:i/>
          <w:iCs/>
          <w:color w:val="000000"/>
          <w:sz w:val="27"/>
          <w:szCs w:val="27"/>
        </w:rPr>
        <w:t>Признаками одаренности в раннем детстве</w:t>
      </w:r>
      <w:r>
        <w:rPr>
          <w:color w:val="000000"/>
          <w:sz w:val="27"/>
          <w:szCs w:val="27"/>
        </w:rPr>
        <w:t xml:space="preserve"> принято считать неуемное любопытство ребенка, его бесконечные вопросы, большой запас слов и развитость речи, способность к концентрации внимании на интересующем его деле и упорство в достижении результата, хорошую память, богатую фантазию </w:t>
      </w:r>
      <w:r>
        <w:rPr>
          <w:color w:val="000000"/>
          <w:sz w:val="27"/>
          <w:szCs w:val="27"/>
        </w:rPr>
        <w:lastRenderedPageBreak/>
        <w:t>с нечетким отделением реальности от вымысла, доброту, открытость, острую реакцию на несправедливость.</w:t>
      </w:r>
    </w:p>
    <w:p w:rsidR="003A45AA" w:rsidRDefault="003A45AA" w:rsidP="003A45AA">
      <w:pPr>
        <w:pStyle w:val="a3"/>
        <w:spacing w:before="0" w:beforeAutospacing="0" w:after="130" w:afterAutospacing="0"/>
        <w:rPr>
          <w:rFonts w:ascii="Arial" w:hAnsi="Arial" w:cs="Arial"/>
          <w:color w:val="000000"/>
          <w:sz w:val="18"/>
          <w:szCs w:val="18"/>
        </w:rPr>
      </w:pPr>
      <w:r>
        <w:rPr>
          <w:i/>
          <w:iCs/>
          <w:color w:val="000000"/>
          <w:sz w:val="27"/>
          <w:szCs w:val="27"/>
        </w:rPr>
        <w:t xml:space="preserve">В </w:t>
      </w:r>
      <w:proofErr w:type="gramStart"/>
      <w:r>
        <w:rPr>
          <w:i/>
          <w:iCs/>
          <w:color w:val="000000"/>
          <w:sz w:val="27"/>
          <w:szCs w:val="27"/>
        </w:rPr>
        <w:t>более старшем</w:t>
      </w:r>
      <w:proofErr w:type="gramEnd"/>
      <w:r>
        <w:rPr>
          <w:i/>
          <w:iCs/>
          <w:color w:val="000000"/>
          <w:sz w:val="27"/>
          <w:szCs w:val="27"/>
        </w:rPr>
        <w:t xml:space="preserve"> возрасте признаками одаренности</w:t>
      </w:r>
      <w:r>
        <w:rPr>
          <w:color w:val="000000"/>
          <w:sz w:val="27"/>
          <w:szCs w:val="27"/>
        </w:rPr>
        <w:t xml:space="preserve"> считаются потребность ребенка в коллекционировании и классификации, хорошее чувство юмора, </w:t>
      </w:r>
      <w:proofErr w:type="spellStart"/>
      <w:r>
        <w:rPr>
          <w:color w:val="000000"/>
          <w:sz w:val="27"/>
          <w:szCs w:val="27"/>
        </w:rPr>
        <w:t>сформированность</w:t>
      </w:r>
      <w:proofErr w:type="spellEnd"/>
      <w:r>
        <w:rPr>
          <w:color w:val="000000"/>
          <w:sz w:val="27"/>
          <w:szCs w:val="27"/>
        </w:rPr>
        <w:t xml:space="preserve"> навыков логического мышления, оригинальность ассоциативного мышления, способность к планированию четким образом предстоящей деятельности, гибкость в концепциях, способах действий, социальных ситуациях. Отмечаются также такие качества личности, как развитые навыки общения, открытость, активность, настойчивость, энергичность, склонность к риску, предпочтение сложных заданий, независимость в суждениях и в повелении – нонконформизм.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Одарёнными можно считать детей если они:</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часто «перескакивают» через последовательные этапы своего развития;</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у них отличная память, которая базируется на ранней речи и абстрактном мышлении;</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рано начинают классифицировать и категорировать поступающую к ним информацию и собственный опыт, с удовольствием отдаются коллекционированию. При этом их целью является не приведение коллекции в идеальный и достаточно постоянный порядок, а реорганизация, систематизация ее на новых основаниях;</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у них большой словарный запас, они с удовольствием читают словари и энциклопедии, придумывают новые слова и понятия;</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proofErr w:type="gramStart"/>
      <w:r>
        <w:rPr>
          <w:color w:val="000000"/>
          <w:sz w:val="27"/>
          <w:szCs w:val="27"/>
        </w:rPr>
        <w:t>способны</w:t>
      </w:r>
      <w:proofErr w:type="gramEnd"/>
      <w:r>
        <w:rPr>
          <w:color w:val="000000"/>
          <w:sz w:val="27"/>
          <w:szCs w:val="27"/>
        </w:rPr>
        <w:t xml:space="preserve"> заниматься несколькими делами сразу, например, следить за двумя или более происходящими вокруг событиями</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они очень любопытны, активно исследуют окружающий мир и не терпят каких-либо ограничений своих исследований;</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в раннем возрасте способны прослеживать причинно-следственные связи, делать правильные выводы, а также строить альтернативные модели и системы происходящих событий;</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легко справляются с познавательной неопределенностью, с удовольствием воспринимают сложные долгосрочные задания и терпеть не могут, когда им навязывают готовый ответ;</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способны длительное время концентрировать свое внимание на одном деле, они буквально погружаются в свое занятие, если оно им интересно. </w:t>
      </w:r>
      <w:r>
        <w:rPr>
          <w:color w:val="000000"/>
          <w:sz w:val="27"/>
          <w:szCs w:val="27"/>
        </w:rPr>
        <w:br/>
        <w:t>      Перспективы таких детей определяются уровнем их достижений и (или) потенциальными возможностями в одной или нескольких сферах:  интеллектуальной; академических достижений;  творческого или продуктивного мышления;  общения и лидерства; ·художественной деятельности;  психомоторной.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Одаренными являются дети, которые в силу выдающихся способностей, по оценкам опытных специалистов, имеют потенциальные способности для </w:t>
      </w:r>
      <w:r>
        <w:rPr>
          <w:color w:val="000000"/>
          <w:sz w:val="27"/>
          <w:szCs w:val="27"/>
        </w:rPr>
        <w:lastRenderedPageBreak/>
        <w:t>овладения определенной деятельностью в одной или нескольких областях на высоком уровне достижении. Они нуждаются в специализированных учебных программах. Перспективы таких детей определяются уровнем их достижений и (или) потенциальными возможностями в одной или нескольких сферах:</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интеллектуальной;</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академических достижений;</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творческого или продуктивного мышления;</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w:t>
      </w:r>
      <w:r>
        <w:rPr>
          <w:color w:val="000000"/>
          <w:sz w:val="27"/>
          <w:szCs w:val="27"/>
        </w:rPr>
        <w:t>общения или лидерства;</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w:t>
      </w:r>
      <w:r>
        <w:rPr>
          <w:color w:val="000000"/>
          <w:sz w:val="27"/>
          <w:szCs w:val="27"/>
        </w:rPr>
        <w:t>художественной деятельности;</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w:t>
      </w:r>
      <w:r>
        <w:rPr>
          <w:color w:val="000000"/>
          <w:sz w:val="27"/>
          <w:szCs w:val="27"/>
        </w:rPr>
        <w:t>психомоторной.</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Одарённые дети и учебная деятельность.</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В учебной деятельности одарённые дети отличаются тем, что:</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 Хотят добиваться успехов в учёбе и приобретать знания, не воспринимая это как насилие над собой.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2. </w:t>
      </w:r>
      <w:proofErr w:type="gramStart"/>
      <w:r>
        <w:rPr>
          <w:color w:val="000000"/>
          <w:sz w:val="27"/>
          <w:szCs w:val="27"/>
        </w:rPr>
        <w:t>Способны</w:t>
      </w:r>
      <w:proofErr w:type="gramEnd"/>
      <w:r>
        <w:rPr>
          <w:color w:val="000000"/>
          <w:sz w:val="27"/>
          <w:szCs w:val="27"/>
        </w:rPr>
        <w:t xml:space="preserve"> к самостоятельным действиям благодаря приобретённым ранее умственным навыкам.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Умеют критически оценивать окружающую действительность и проникать в суть вещей и явлений.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Погружены в философские проблемы, касающиеся вопросов жизни и смерти, религии и сущности мироздания.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5. Не довольствуются поверхностными объяснениями, даже если они кажутся достаточными для их сверстников.</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6. Постоянно стремятся к самосовершенствованию и стараются всё делать хорошо (</w:t>
      </w:r>
      <w:proofErr w:type="spellStart"/>
      <w:r>
        <w:rPr>
          <w:color w:val="000000"/>
          <w:sz w:val="27"/>
          <w:szCs w:val="27"/>
        </w:rPr>
        <w:t>перфекционизм</w:t>
      </w:r>
      <w:proofErr w:type="spellEnd"/>
      <w:r>
        <w:rPr>
          <w:color w:val="000000"/>
          <w:sz w:val="27"/>
          <w:szCs w:val="27"/>
        </w:rPr>
        <w:t>). Отсюда - постановка завышенных целей и тяжёлые переживания в случае невозможности их достижения.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7. Могут полностью концентрировать внимание и погружаться в проблему, подавляя любые «помехи».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8. </w:t>
      </w:r>
      <w:proofErr w:type="gramStart"/>
      <w:r>
        <w:rPr>
          <w:color w:val="000000"/>
          <w:sz w:val="27"/>
          <w:szCs w:val="27"/>
        </w:rPr>
        <w:t>Способны фиксировать свой опыт и оперативно применять его в экстремальной ситуации.</w:t>
      </w:r>
      <w:proofErr w:type="gramEnd"/>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9. Урок для них особенно интересен, когда имеет место поисковая и исследовательская ситуация, импровизация и парадоксы.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10. Умеют выделять главное в проблеме и в жизни, необходимое в данный момент для самореализации.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11. Лучше других своих сверстников способны раскрывать отношения между явлениями и сущностью, использовать логические операции, систематизировать и классифицировать материал.</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12. Остро переживают несправедливость в случае нарушения морально-нравственных норм и отношений.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u w:val="single"/>
        </w:rPr>
        <w:lastRenderedPageBreak/>
        <w:t>Негативными сторонами одарённых детей являются следующие качества личности:</w:t>
      </w:r>
    </w:p>
    <w:p w:rsidR="003A45AA" w:rsidRDefault="003A45AA" w:rsidP="003A45AA">
      <w:pPr>
        <w:pStyle w:val="a3"/>
        <w:spacing w:before="0" w:beforeAutospacing="0" w:after="130" w:afterAutospacing="0"/>
        <w:rPr>
          <w:rFonts w:ascii="Arial" w:hAnsi="Arial" w:cs="Arial"/>
          <w:color w:val="000000"/>
          <w:sz w:val="18"/>
          <w:szCs w:val="18"/>
        </w:rPr>
      </w:pPr>
      <w:r>
        <w:rPr>
          <w:rFonts w:ascii="Arial" w:hAnsi="Arial" w:cs="Arial"/>
          <w:color w:val="000000"/>
          <w:sz w:val="18"/>
          <w:szCs w:val="18"/>
        </w:rPr>
        <w:t>  </w:t>
      </w:r>
      <w:r>
        <w:rPr>
          <w:color w:val="000000"/>
          <w:sz w:val="27"/>
          <w:szCs w:val="27"/>
        </w:rPr>
        <w:t>1. Эгоцентризм и неспособность вставать на точку зрения другого человека, особенно если он интеллектуально слабее.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Неприязнь к школе, если учебная программа скучна и неинтересна.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Отставание в физическом развитии по сравнению со сверстниками, так как одаренный ребенок предпочитает интеллектуальные занятия. Отсюда неумение принимать участие в коллективных спортивных играх.</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Отсутствие культуры диалога и желание заканчивать мысль собеседника, так как уже с первых слов схватывает суть проблемы.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5. Стремление прерывать и поправлять собеседника во время разговора, если тот делает логические ошибки или неправильно ставит ударение в словах.</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6. Стремление всегда быть правым и споре из-за отсутствия конформизма и способности идти на компромисс.</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7. Стремление командовать сверстниками - иначе ему становится скучно с ними.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Все эти </w:t>
      </w:r>
      <w:proofErr w:type="spellStart"/>
      <w:r>
        <w:rPr>
          <w:color w:val="000000"/>
          <w:sz w:val="27"/>
          <w:szCs w:val="27"/>
        </w:rPr>
        <w:t>негативныечерты</w:t>
      </w:r>
      <w:proofErr w:type="spellEnd"/>
      <w:r>
        <w:rPr>
          <w:color w:val="000000"/>
          <w:sz w:val="27"/>
          <w:szCs w:val="27"/>
        </w:rPr>
        <w:t xml:space="preserve"> характера одарённого ребёнка, которые являются продолжением его достоинств, могут вызывать неприязнь у сверстников и отталкивать их от себя. Не секрет, что, находясь в обычной школе, одарённый ученик часто раздражает учителей тем, что он или все уже знает, или задает столько вопросов, что перетягивает внимание учителя только на себя. В результате этого происходит изоляция одарённого ученика от остального класса. Перевод в </w:t>
      </w:r>
      <w:proofErr w:type="gramStart"/>
      <w:r>
        <w:rPr>
          <w:color w:val="000000"/>
          <w:sz w:val="27"/>
          <w:szCs w:val="27"/>
        </w:rPr>
        <w:t>более старший</w:t>
      </w:r>
      <w:proofErr w:type="gramEnd"/>
      <w:r>
        <w:rPr>
          <w:color w:val="000000"/>
          <w:sz w:val="27"/>
          <w:szCs w:val="27"/>
        </w:rPr>
        <w:t xml:space="preserve"> класс на основании знания программы ведет к разрыву дружеских связей и трудностям установления таких связей в новом классе. В результате многие одарённые дети в школе чувствуют себя изгоями, Классно-урочная система обучения, являясь хорошим стимулом для средних учащихся, становится тормозом и бичом для одарённых. Поэтому с одарённым ребенком надо работать либо по индивидуальной программе, либо направлять его в специальную школу, где учатся такие же, как и он сам, одаренные дети.</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Рекомендации для учителей при работе с одарёнными детьми: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 Изучайте индивидуальные особенности, особенности поведения одарённого ребёнка.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Вы должны преодолевать сложившееся бытовое представление о завышенной самооценке: не только разрушать такую самооценку, а в случаях отчаяния как раз внушать ребенку сознание его незаурядных возможностей.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Совершенствовать систему развития способностей, а не запаса знаний.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Должное внимание уделять индивидуальности и дифференциации обучения на уроках и во внеурочное время, уменьшив нагрузку в расписании и выделив большее количество часов на кружковую и индивидуальную работу с одаренными детьми. При этом должен присутствовать принцип добровольности выбора внеурочных занятий.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lastRenderedPageBreak/>
        <w:t>5. На уроках и </w:t>
      </w:r>
      <w:proofErr w:type="gramStart"/>
      <w:r>
        <w:rPr>
          <w:color w:val="000000"/>
          <w:sz w:val="27"/>
          <w:szCs w:val="27"/>
        </w:rPr>
        <w:t>вне</w:t>
      </w:r>
      <w:proofErr w:type="gramEnd"/>
      <w:r>
        <w:rPr>
          <w:color w:val="000000"/>
          <w:sz w:val="27"/>
          <w:szCs w:val="27"/>
        </w:rPr>
        <w:t xml:space="preserve">, активно использовать </w:t>
      </w:r>
      <w:proofErr w:type="gramStart"/>
      <w:r>
        <w:rPr>
          <w:color w:val="000000"/>
          <w:sz w:val="27"/>
          <w:szCs w:val="27"/>
        </w:rPr>
        <w:t>проблемно-исследовательский</w:t>
      </w:r>
      <w:proofErr w:type="gramEnd"/>
      <w:r>
        <w:rPr>
          <w:color w:val="000000"/>
          <w:sz w:val="27"/>
          <w:szCs w:val="27"/>
        </w:rPr>
        <w:t xml:space="preserve"> метод, развивая познавательные и творческие способности учащихся. Известно, что активная самостоятельная работа мысли начинается тогда, когда перед учащимся возникает проблема. Обучение должно носить не репродуктивный, а творческий характер.</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6. Необходимо создавать приложения к своим программам в виде набора оригинальных заданий, развивающих творческие способности, воображение, фантазию учащихся.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7. Преподавать на высоком уровне сложности, чтобы ученики все время поднимались до своего «потолка», тем самым поднимая свою планку все выше. Ориентация должна быть на опережение уже достигнутого уровня способностей, положительную мотивацию.</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8. Для развития способностей нужна высокая познавательная активность подростка, причем не всякая деятельность развивает способности, а только эмоционально приятная. Поэтому занятия должны проходить в доброжелательной обстановке. Обязательно должна создаваться ситуация успеха.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9. Уважайте и обсуждайте любую его идею. Поверьте в то, что этому ребёнку порой дано понять и совершить то, что вам кажется непостижимым.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10. Подготавливаясь к занятиям с одарёнными детьми, помните о необходимости серьёзной умственной нагрузке одарённого ребёнка. Самостоятельность мышления, вопросы к учителю, а потом и к самому себе - обязательные составные части успешности уроков.</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11. Подумайте о методике обучения. Одаренные ученики требуют принципиально иной подготовки, поскольку их отличает необычайное стремление к перепроверке, к "уяснению для себя", экспериментированию.</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Центральной задачей педагога в работе с одаренным ребёнком является привитие вкуса к серьёзной творческой работе.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12. Развивайте в себе чувство юмора. Но необходимо помнить, что одарённые дети очень самолюбивы, ранимы, с обостренной чувствительностью - и не очень удачная шутка может их надолго выбить из колеи.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13. Постарайтесь создать благоприятную атмосферу работы с детьми. Будьте доброжелательными, не критикуйте. Одаренные дети наиболее восприимчивы.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14. Стимулируйте ученика, хвалите, не бойтесь поставить оценку на балл выше, но не наоборот.</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15. Экспериментируйте на уроке. Не бойтесь оказаться смешными и в то же время докажите, что вас нужно уважать, а не бояться.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 xml:space="preserve">16. Позволяйте детям вести себя свободно и задавать вопросы. Если ребенок чем-то интересуется, значит, он думает, а если он думает, значит, учитель кое-чего достиг. После окончания школы, ученик может чего-то достичь, или </w:t>
      </w:r>
      <w:r>
        <w:rPr>
          <w:color w:val="000000"/>
          <w:sz w:val="27"/>
          <w:szCs w:val="27"/>
        </w:rPr>
        <w:lastRenderedPageBreak/>
        <w:t>просто стать хорошим человеком, и, следовательно, учитель свои обязанности выполнил.</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Проблемы одаренных детей</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 Неприязнь к школе. Такое отношение часто появляется из-за того, что учебная программа скучна и неинтересна для одаренных детей. Нарушения в поведении могут появляться потому, что учебный план не соответствует их способностям.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Игровые интересы. Одаренным детям нравятся сложные игры и неинтересны те, которыми увлекаются их сверстники. Вследствие этого одаренный ребенок оказывается в изоляции, уходит в себя.</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w:t>
      </w:r>
      <w:proofErr w:type="spellStart"/>
      <w:r>
        <w:rPr>
          <w:color w:val="000000"/>
          <w:sz w:val="27"/>
          <w:szCs w:val="27"/>
        </w:rPr>
        <w:t>Конформность</w:t>
      </w:r>
      <w:proofErr w:type="spellEnd"/>
      <w:r>
        <w:rPr>
          <w:color w:val="000000"/>
          <w:sz w:val="27"/>
          <w:szCs w:val="27"/>
        </w:rPr>
        <w:t>. Одаренные дети, отвергая стандартные требования, не склонны к конформизму, особенно если эти стандарты идут вразрез с их интересами.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Погружение в философские проблемы. Для одаренных детей характерно задумываться над такими явлениями, как смерть, загробная жизнь, религиозные верования и философские проблемы.</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5. Несоответствие между физическим, интеллектуальным и социальным развитием. Одаренные дети часто предпочитают общаться с детьми старшего возраста. Из-за этого им порой трудно становиться лидерами.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6. Стремление к совершенству. Для одаренных детей характерна внутренняя потребность совершенства. Отсюда ощущение неудовлетворенности, собственной неадекватности и низкая самооценка.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7. Потребность во внимании взрослых. В силу стремления к познанию одаренные дети нередко монополизируют внимание учителей, родителей и других взрослых. Это вызывает трения в отношениях с другими детьми. Нередко одаренные дети нетерпимо относятся к детям, стоящим ниже их в интеллектуальном развитии. Они могут отталкивать окружающих замечаниями, выражающими презрение или нетерпение.</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8. Исследователи показывают более высокую чувствительность одаренных детей к новым ситуациям, что приводит к особым трудностям. Поэтому учитель, работающий с одаренными детьми, должен быть подготовлен к такой работе.</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Качества, необходимые учителю для работы с одаренными детьми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Учитель должен:</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быть доброжелательным и чутким;</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разбираться в особенностях психологии одаренных детей, чувствовать их потребности и интересы;</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иметь высокий уровень интеллектуального развития;</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иметь широкий круг интересов и умений;</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 xml:space="preserve">иметь помимо </w:t>
      </w:r>
      <w:proofErr w:type="gramStart"/>
      <w:r>
        <w:rPr>
          <w:color w:val="000000"/>
          <w:sz w:val="27"/>
          <w:szCs w:val="27"/>
        </w:rPr>
        <w:t>педагогического</w:t>
      </w:r>
      <w:proofErr w:type="gramEnd"/>
      <w:r>
        <w:rPr>
          <w:color w:val="000000"/>
          <w:sz w:val="27"/>
          <w:szCs w:val="27"/>
        </w:rPr>
        <w:t xml:space="preserve"> еще какое-либо образование;</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lastRenderedPageBreak/>
        <w:t>быть готовым к выполнению самых различных обязанностей, связанных с обучением одаренных детей;</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иметь живой и активный характер;</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обладать чувством юмора (но без склонности к сарказму);</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проявлять гибкость, быть готовым к пересмотру своих взглядов и постоянному самосовершенствованию;</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иметь творческое, возможно, нетрадиционное личное мировоззрение;</w:t>
      </w:r>
    </w:p>
    <w:p w:rsidR="003A45AA" w:rsidRDefault="003A45AA" w:rsidP="003A45AA">
      <w:pPr>
        <w:pStyle w:val="a3"/>
        <w:numPr>
          <w:ilvl w:val="0"/>
          <w:numId w:val="2"/>
        </w:numPr>
        <w:spacing w:before="0" w:beforeAutospacing="0" w:after="130" w:afterAutospacing="0"/>
        <w:ind w:left="0"/>
        <w:rPr>
          <w:rFonts w:ascii="Arial" w:hAnsi="Arial" w:cs="Arial"/>
          <w:color w:val="000000"/>
          <w:sz w:val="18"/>
          <w:szCs w:val="18"/>
        </w:rPr>
      </w:pPr>
      <w:r>
        <w:rPr>
          <w:color w:val="000000"/>
          <w:sz w:val="27"/>
          <w:szCs w:val="27"/>
        </w:rPr>
        <w:t>обладать хорошим здоровьем и жизнестойкостью;</w:t>
      </w:r>
      <w:r>
        <w:rPr>
          <w:color w:val="000000"/>
          <w:sz w:val="27"/>
          <w:szCs w:val="27"/>
        </w:rPr>
        <w:br/>
        <w:t>иметь специальную послевузовскую подготовку по работе с одаренными детьми и быть готовым к дальнейшему приобретению специальных знаний.</w:t>
      </w:r>
    </w:p>
    <w:p w:rsidR="003A45AA" w:rsidRDefault="003A45AA" w:rsidP="003A45AA">
      <w:pPr>
        <w:pStyle w:val="a3"/>
        <w:spacing w:before="0" w:beforeAutospacing="0" w:after="130" w:afterAutospacing="0"/>
        <w:jc w:val="center"/>
        <w:rPr>
          <w:rFonts w:ascii="Arial" w:hAnsi="Arial" w:cs="Arial"/>
          <w:color w:val="000000"/>
          <w:sz w:val="18"/>
          <w:szCs w:val="18"/>
        </w:rPr>
      </w:pPr>
      <w:r>
        <w:rPr>
          <w:b/>
          <w:bCs/>
          <w:color w:val="000000"/>
          <w:sz w:val="27"/>
          <w:szCs w:val="27"/>
        </w:rPr>
        <w:t>Рекомендации учителям, работающим с одаренными детьми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Как показывает практика, наиболее эффективный метод взаимодействия учителя с одаренным ребенком – индивидуальные занятия с акцентом на его самостоятельную работу с материалом.</w:t>
      </w:r>
    </w:p>
    <w:p w:rsidR="003A45AA" w:rsidRDefault="003A45AA" w:rsidP="003A45AA">
      <w:pPr>
        <w:pStyle w:val="a3"/>
        <w:spacing w:before="0" w:beforeAutospacing="0" w:after="130" w:afterAutospacing="0"/>
        <w:rPr>
          <w:rFonts w:ascii="Arial" w:hAnsi="Arial" w:cs="Arial"/>
          <w:color w:val="000000"/>
          <w:sz w:val="18"/>
          <w:szCs w:val="18"/>
        </w:rPr>
      </w:pPr>
      <w:r>
        <w:rPr>
          <w:i/>
          <w:iCs/>
          <w:color w:val="000000"/>
          <w:sz w:val="27"/>
          <w:szCs w:val="27"/>
        </w:rPr>
        <w:t>Учителю-предметнику в работе необходимо:</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1. Составить план занятий с ребенком, учитывая тематику его самообразования, склонности (гуманитарные, математические, естественнонаучные; музыкальные и т.д.), психические особенности ребенка.</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2. Определить темы консультаций по наиболее сложным и запутанным вопросам.</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3. Выбрать форму отчета ребенка по предмету (тесты, вопросы и т.д.) за определенные промежутки времени.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4. Ребенку предоставить: название темы, план изучения темы, основные вопросы, понятия и термины, которые он должен усвоить, практические работы, список необходимой литературы, формы контроля, задания для самопроверки.</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5. Для анализа результатов работы оформить таблицу: предмет, дата и время консультаций, главные рассматриваемые вопросы, время работы с темой по программе, фактически затраченное время, дополнительные вопросы, не предусмотренные программой, невыясненные вопросы, причины отклонений от сроков.</w:t>
      </w:r>
    </w:p>
    <w:p w:rsidR="003A45AA" w:rsidRDefault="003A45AA" w:rsidP="003A45AA">
      <w:pPr>
        <w:pStyle w:val="a3"/>
        <w:spacing w:before="0" w:beforeAutospacing="0" w:after="130" w:afterAutospacing="0"/>
        <w:rPr>
          <w:rFonts w:ascii="Arial" w:hAnsi="Arial" w:cs="Arial"/>
          <w:color w:val="000000"/>
          <w:sz w:val="18"/>
          <w:szCs w:val="18"/>
        </w:rPr>
      </w:pPr>
      <w:r>
        <w:rPr>
          <w:color w:val="000000"/>
          <w:sz w:val="27"/>
          <w:szCs w:val="27"/>
        </w:rPr>
        <w:t>6. Учителю необходимо быть доброжелательным и чутким, учитывать психологические особенности ребенка, поощрять его творческое и продуктивное мышление, стремиться к глубокой проработке выбранной темы.</w:t>
      </w:r>
    </w:p>
    <w:p w:rsidR="00B74594" w:rsidRDefault="00B74594"/>
    <w:sectPr w:rsidR="00B74594" w:rsidSect="006D1F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B4279"/>
    <w:multiLevelType w:val="multilevel"/>
    <w:tmpl w:val="DF12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9320C6"/>
    <w:multiLevelType w:val="multilevel"/>
    <w:tmpl w:val="1C1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3A45AA"/>
    <w:rsid w:val="00180328"/>
    <w:rsid w:val="003A45AA"/>
    <w:rsid w:val="006D1F7C"/>
    <w:rsid w:val="00B745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45A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A45AA"/>
    <w:rPr>
      <w:color w:val="0000FF"/>
      <w:u w:val="single"/>
    </w:rPr>
  </w:style>
</w:styles>
</file>

<file path=word/webSettings.xml><?xml version="1.0" encoding="utf-8"?>
<w:webSettings xmlns:r="http://schemas.openxmlformats.org/officeDocument/2006/relationships" xmlns:w="http://schemas.openxmlformats.org/wordprocessingml/2006/main">
  <w:divs>
    <w:div w:id="204585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s%3A%2F%2Fru.wikipedia.org%2Fwiki%2F%25D0%2594%25D0%25B5%25D1%258F%25D1%2582%25D0%25B5%25D0%25BB%25D1%258C%25D0%25BD%25D0%25BE%25D1%2581%25D1%2582%25D1%258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urok.ru/go.html?href=https%3A%2F%2Fru.wikipedia.org%2Fwiki%2F%25D0%25A2%25D0%25B5%25D0%25BF%25D0%25BB%25D0%25BE%25D0%25B2%2C_%25D0%2591%25D0%25BE%25D1%2580%25D0%25B8%25D1%2581_%25D0%259C%25D0%25B8%25D1%2585%25D0%25B0%25D0%25B9%25D0%25BB%25D0%25BE%25D0%25B2%25D0%25B8%25D1%2587" TargetMode="External"/><Relationship Id="rId12" Type="http://schemas.openxmlformats.org/officeDocument/2006/relationships/hyperlink" Target="https://infourok.ru/go.html?href=http%3A%2F%2Fwww.vashpsixolog.ru%2Findex.php%2Flectures-on-the-psychology%2F119-conferences-and-reports-on-psychology%2F673-childrens-talent-and-form-of-its-manifestation-age-bounda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s%3A%2F%2Fru.wikipedia.org%2Fwiki%2F%25D0%25A7%25D0%25B5%25D0%25BB%25D0%25BE%25D0%25B2%25D0%25B5%25D0%25BA" TargetMode="External"/><Relationship Id="rId11" Type="http://schemas.openxmlformats.org/officeDocument/2006/relationships/hyperlink" Target="https://infourok.ru/go.html?href=http%3A%2F%2Fwww.vashpsixolog.ru%2Findex.php%2Flectures-on-the-psychology%2F119-conferences-and-reports-on-psychology%2F673-childrens-talent-and-form-of-its-manifestation-age-boundaries" TargetMode="External"/><Relationship Id="rId5" Type="http://schemas.openxmlformats.org/officeDocument/2006/relationships/hyperlink" Target="https://infourok.ru/go.html?href=https%3A%2F%2Fru.wikipedia.org%2Fwiki%2F%25D0%25A1%25D0%25BF%25D0%25BE%25D1%2581%25D0%25BE%25D0%25B1%25D0%25BD%25D0%25BE%25D1%2581%25D1%2582%25D0%25B8" TargetMode="External"/><Relationship Id="rId10" Type="http://schemas.openxmlformats.org/officeDocument/2006/relationships/hyperlink" Target="https://infourok.ru/go.html?href=%23cite_note-2" TargetMode="External"/><Relationship Id="rId4" Type="http://schemas.openxmlformats.org/officeDocument/2006/relationships/webSettings" Target="webSettings.xml"/><Relationship Id="rId9" Type="http://schemas.openxmlformats.org/officeDocument/2006/relationships/hyperlink" Target="https://infourok.ru/go.html?href=%23cite_note-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4948</Words>
  <Characters>28210</Characters>
  <Application>Microsoft Office Word</Application>
  <DocSecurity>0</DocSecurity>
  <Lines>235</Lines>
  <Paragraphs>66</Paragraphs>
  <ScaleCrop>false</ScaleCrop>
  <Company>Reanimator Extreme Edition</Company>
  <LinksUpToDate>false</LinksUpToDate>
  <CharactersWithSpaces>33092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2017-09-03T14:54:00Z</dcterms:created>
  <dcterms:modified xsi:type="dcterms:W3CDTF">2017-09-04T16:28:00Z</dcterms:modified>
</cp:coreProperties>
</file>