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4D4" w:rsidRPr="005024D4" w:rsidRDefault="005024D4" w:rsidP="000D0FF2">
      <w:pPr>
        <w:spacing w:before="240" w:after="60" w:line="480" w:lineRule="atLeast"/>
        <w:jc w:val="center"/>
        <w:outlineLvl w:val="0"/>
        <w:rPr>
          <w:rFonts w:ascii="Arial" w:eastAsia="Times New Roman" w:hAnsi="Arial" w:cs="Arial"/>
          <w:b/>
          <w:bCs/>
          <w:color w:val="000000"/>
          <w:kern w:val="36"/>
          <w:sz w:val="32"/>
          <w:szCs w:val="32"/>
          <w:lang w:eastAsia="ru-RU"/>
        </w:rPr>
      </w:pPr>
      <w:r w:rsidRPr="005024D4">
        <w:rPr>
          <w:rFonts w:ascii="Arial" w:eastAsia="Times New Roman" w:hAnsi="Arial" w:cs="Arial"/>
          <w:b/>
          <w:bCs/>
          <w:color w:val="000000"/>
          <w:kern w:val="36"/>
          <w:sz w:val="32"/>
          <w:szCs w:val="32"/>
          <w:lang w:eastAsia="ru-RU"/>
        </w:rPr>
        <w:t>Подготовка п</w:t>
      </w:r>
      <w:bookmarkStart w:id="0" w:name="_GoBack"/>
      <w:bookmarkEnd w:id="0"/>
      <w:r w:rsidRPr="005024D4">
        <w:rPr>
          <w:rFonts w:ascii="Arial" w:eastAsia="Times New Roman" w:hAnsi="Arial" w:cs="Arial"/>
          <w:b/>
          <w:bCs/>
          <w:color w:val="000000"/>
          <w:kern w:val="36"/>
          <w:sz w:val="32"/>
          <w:szCs w:val="32"/>
          <w:lang w:eastAsia="ru-RU"/>
        </w:rPr>
        <w:t>охода</w:t>
      </w:r>
    </w:p>
    <w:p w:rsidR="005024D4" w:rsidRPr="005024D4" w:rsidRDefault="005024D4" w:rsidP="000D0FF2">
      <w:pPr>
        <w:spacing w:after="0" w:line="360" w:lineRule="atLeast"/>
        <w:jc w:val="both"/>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Прежде чем сделать первый шаг по маршруту, руководитель должен решить массу вопросов и проблем, связанных с организацией похода. Не претендуя на полноту и всеохватность, я попробую кратко обрисовать те необходимые действия, которые должны быть проделаны при подготовке любого спортивного похода. Материал будет полезен как начинающему руководителю, так, в качестве информации, и бывалому путешественнику.</w:t>
      </w:r>
    </w:p>
    <w:p w:rsidR="005024D4" w:rsidRPr="005024D4" w:rsidRDefault="005024D4" w:rsidP="005024D4">
      <w:pPr>
        <w:spacing w:before="240" w:after="60" w:line="420" w:lineRule="atLeast"/>
        <w:outlineLvl w:val="1"/>
        <w:rPr>
          <w:rFonts w:ascii="Arial" w:eastAsia="Times New Roman" w:hAnsi="Arial" w:cs="Arial"/>
          <w:b/>
          <w:bCs/>
          <w:i/>
          <w:iCs/>
          <w:color w:val="000000"/>
          <w:sz w:val="28"/>
          <w:szCs w:val="28"/>
          <w:lang w:eastAsia="ru-RU"/>
        </w:rPr>
      </w:pPr>
      <w:r w:rsidRPr="005024D4">
        <w:rPr>
          <w:rFonts w:ascii="Arial" w:eastAsia="Times New Roman" w:hAnsi="Arial" w:cs="Arial"/>
          <w:b/>
          <w:bCs/>
          <w:i/>
          <w:iCs/>
          <w:color w:val="000000"/>
          <w:sz w:val="28"/>
          <w:szCs w:val="28"/>
          <w:lang w:eastAsia="ru-RU"/>
        </w:rPr>
        <w:t>Перечень дел</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Перечисленные ниже мероприятия могут выполняться параллельно в каждой группе проблем.</w:t>
      </w:r>
    </w:p>
    <w:p w:rsidR="005024D4" w:rsidRPr="005024D4" w:rsidRDefault="005024D4" w:rsidP="005024D4">
      <w:pPr>
        <w:spacing w:after="0" w:line="360" w:lineRule="atLeast"/>
        <w:ind w:left="36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Подготовка группы.</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1.1.</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Определение целей и задач похода.</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1.2.</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Выяснение мотивации потенциальных участников</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1.3.</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Формирование группы</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1.4.</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Распределение обязанностей</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1.5.</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Раздача поручений в соответствии с обязанностями и контроль исполнения</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1.6.</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Обучение участников</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1.7.</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Комплектование и проверка общего и специального личного снаряжения</w:t>
      </w:r>
    </w:p>
    <w:p w:rsidR="005024D4" w:rsidRPr="005024D4" w:rsidRDefault="005024D4" w:rsidP="005024D4">
      <w:pPr>
        <w:spacing w:after="0" w:line="360" w:lineRule="atLeast"/>
        <w:ind w:left="36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2.</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Подготовка маршрута</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2.1.</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Выбор района путешествия</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2.2.</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Выбор категории сложности похода</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2.3.</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Исходя из целей и мотивов участников, разработка маршрута необходимой категории сложности</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2.4.</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Сбор информации о сложных и/или интересных участках маршрута, способах и стоимости заброски и выброски и т.п.</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2.5.</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Подготовка запасных вариантов маршрута и аварийных выходов</w:t>
      </w:r>
    </w:p>
    <w:p w:rsidR="005024D4" w:rsidRPr="005024D4" w:rsidRDefault="005024D4" w:rsidP="005024D4">
      <w:pPr>
        <w:spacing w:after="0" w:line="360" w:lineRule="atLeast"/>
        <w:ind w:left="36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Подготовка обеспечения</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3.1.</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Подготовка общественного снаряжения (общего и специального)</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3.2.</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Составление раскладки питания</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3.3.</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Составление сметы похода, сбор денег с участников</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3.4.</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Покупка медицинской аптечки</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3.5.</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Комплектация </w:t>
      </w:r>
      <w:proofErr w:type="spellStart"/>
      <w:r w:rsidRPr="005024D4">
        <w:rPr>
          <w:rFonts w:ascii="Times New Roman" w:eastAsia="Times New Roman" w:hAnsi="Times New Roman" w:cs="Times New Roman"/>
          <w:color w:val="000000"/>
          <w:sz w:val="27"/>
          <w:szCs w:val="27"/>
          <w:lang w:eastAsia="ru-RU"/>
        </w:rPr>
        <w:t>ремнабора</w:t>
      </w:r>
      <w:proofErr w:type="spellEnd"/>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3.6.</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Покупка разного рода расходных материалов</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3.7.</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Покупка билетов, оформление разрешений и пропусков</w:t>
      </w:r>
    </w:p>
    <w:p w:rsidR="005024D4" w:rsidRPr="005024D4" w:rsidRDefault="005024D4" w:rsidP="005024D4">
      <w:pPr>
        <w:spacing w:after="0" w:line="360" w:lineRule="atLeast"/>
        <w:ind w:left="792" w:hanging="432"/>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3.8.</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Оформление маршрутных книжек, заявка в маршрутно-квалификационную комиссию (МКК), регистрация в контрольно-спасательной службе (КСС)</w:t>
      </w:r>
    </w:p>
    <w:p w:rsidR="005024D4" w:rsidRPr="005024D4" w:rsidRDefault="005024D4" w:rsidP="005024D4">
      <w:pPr>
        <w:spacing w:after="0" w:line="360" w:lineRule="atLeast"/>
        <w:ind w:left="36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lastRenderedPageBreak/>
        <w:t>4.</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Совершение похода, написание отчета, защита отчета в МКК</w:t>
      </w:r>
    </w:p>
    <w:p w:rsidR="005024D4" w:rsidRPr="005024D4" w:rsidRDefault="005024D4" w:rsidP="005024D4">
      <w:pPr>
        <w:spacing w:before="240" w:after="60" w:line="420" w:lineRule="atLeast"/>
        <w:outlineLvl w:val="1"/>
        <w:rPr>
          <w:rFonts w:ascii="Arial" w:eastAsia="Times New Roman" w:hAnsi="Arial" w:cs="Arial"/>
          <w:b/>
          <w:bCs/>
          <w:i/>
          <w:iCs/>
          <w:color w:val="000000"/>
          <w:sz w:val="28"/>
          <w:szCs w:val="28"/>
          <w:lang w:eastAsia="ru-RU"/>
        </w:rPr>
      </w:pPr>
      <w:r w:rsidRPr="005024D4">
        <w:rPr>
          <w:rFonts w:ascii="Arial" w:eastAsia="Times New Roman" w:hAnsi="Arial" w:cs="Arial"/>
          <w:b/>
          <w:bCs/>
          <w:i/>
          <w:iCs/>
          <w:color w:val="000000"/>
          <w:sz w:val="28"/>
          <w:szCs w:val="28"/>
          <w:lang w:eastAsia="ru-RU"/>
        </w:rPr>
        <w:t>Подготовка группы</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r w:rsidRPr="005024D4">
        <w:rPr>
          <w:rFonts w:ascii="Arial" w:eastAsia="Times New Roman" w:hAnsi="Arial" w:cs="Arial"/>
          <w:b/>
          <w:bCs/>
          <w:color w:val="000000"/>
          <w:sz w:val="26"/>
          <w:szCs w:val="26"/>
          <w:lang w:eastAsia="ru-RU"/>
        </w:rPr>
        <w:t>Определение целей и задач, мотивов участников</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В зависимости от возраста и склонностей, физической и технической подготовки, у потенциальных участников могут возникнуть разные желания в отношении предстоящего похода. Это может быть:</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стремление отдохнуть на природе</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пообщаться с друзьями или любимой девушкой</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сделать очередной разряд или пройти поход следующей категории сложности</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сходить в какой-нибудь (любой) поход из интереса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получить хорошую физическую нагрузку</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половить рыбку в отдаленном озере</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покорить вершину (порог, пещеру) и т.п.</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Выяснение мотивов – дело непростое, требующее хорошего знания людей, с которыми собираешься идти. Усложняет ситуацию то, что человек редко сообщает (а иногда и не может сформулировать) такую информацию о себе. Сделать вывод о действительных побудительных мотивах можно, собрав косвенную информацию по направлениям:</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уровень здоровья, наличие хронических заболеваний</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общая физическая подготовка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специальная подготовка (туристская, альпинистская, медицинская, картографическая, музыкальная, ремонтная и т.д.)</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психологические особенности (склонность к лидерству, конфликтность, инициативность, исполнительность, лень, ответственность и многое другое)</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предыдущий опыт</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установившиеся личные симпатии и антипатии</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Подбор в группу участников с сильно отличающимися целями приводит к двум наиболее распространенным последствиям:</w:t>
      </w:r>
    </w:p>
    <w:p w:rsidR="005024D4" w:rsidRPr="005024D4" w:rsidRDefault="005024D4" w:rsidP="005024D4">
      <w:pPr>
        <w:numPr>
          <w:ilvl w:val="0"/>
          <w:numId w:val="1"/>
        </w:numPr>
        <w:spacing w:after="0" w:line="360" w:lineRule="atLeast"/>
        <w:rPr>
          <w:rFonts w:ascii="Times New Roman" w:eastAsia="Times New Roman" w:hAnsi="Times New Roman" w:cs="Times New Roman"/>
          <w:color w:val="000000"/>
          <w:sz w:val="24"/>
          <w:szCs w:val="24"/>
          <w:lang w:eastAsia="ru-RU"/>
        </w:rPr>
      </w:pPr>
      <w:r w:rsidRPr="005024D4">
        <w:rPr>
          <w:rFonts w:ascii="Times New Roman" w:eastAsia="Times New Roman" w:hAnsi="Times New Roman" w:cs="Times New Roman"/>
          <w:color w:val="000000"/>
          <w:sz w:val="24"/>
          <w:szCs w:val="24"/>
          <w:lang w:eastAsia="ru-RU"/>
        </w:rPr>
        <w:t>Невозможно составить маршрут, удовлетворяющий всех участников</w:t>
      </w:r>
    </w:p>
    <w:p w:rsidR="005024D4" w:rsidRPr="005024D4" w:rsidRDefault="005024D4" w:rsidP="005024D4">
      <w:pPr>
        <w:numPr>
          <w:ilvl w:val="0"/>
          <w:numId w:val="1"/>
        </w:numPr>
        <w:spacing w:after="0" w:line="360" w:lineRule="atLeast"/>
        <w:rPr>
          <w:rFonts w:ascii="Times New Roman" w:eastAsia="Times New Roman" w:hAnsi="Times New Roman" w:cs="Times New Roman"/>
          <w:color w:val="000000"/>
          <w:sz w:val="24"/>
          <w:szCs w:val="24"/>
          <w:lang w:eastAsia="ru-RU"/>
        </w:rPr>
      </w:pPr>
      <w:r w:rsidRPr="005024D4">
        <w:rPr>
          <w:rFonts w:ascii="Times New Roman" w:eastAsia="Times New Roman" w:hAnsi="Times New Roman" w:cs="Times New Roman"/>
          <w:color w:val="000000"/>
          <w:sz w:val="24"/>
          <w:szCs w:val="24"/>
          <w:lang w:eastAsia="ru-RU"/>
        </w:rPr>
        <w:t>Если маршрут и составлен, при прохождении возникнут множественные конфликты между очень разными участниками. Например, половина группы хочет пройти заявленный маршрут, а другой уже ничего не надо, кроме возвращения домой (рыбалки, выпивки …).</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В принципе, обе проблемы разрешимы, если руководитель осуществляет очень жесткое командование и способен подчинить участников своим интересам, но удовольствие от длительного похода в такой группе весьма сомнительное. </w:t>
      </w:r>
      <w:r w:rsidRPr="005024D4">
        <w:rPr>
          <w:rFonts w:ascii="Times New Roman" w:eastAsia="Times New Roman" w:hAnsi="Times New Roman" w:cs="Times New Roman"/>
          <w:color w:val="000000"/>
          <w:sz w:val="27"/>
          <w:szCs w:val="27"/>
          <w:lang w:eastAsia="ru-RU"/>
        </w:rPr>
        <w:lastRenderedPageBreak/>
        <w:t>Поэтому надо стремиться либо создать группу из участников со сходной мотивацией, либо задолго до похода внушить им нужные побуждения. Первое – проще: практика показывает, что хорошо подобранный состав группы – необходимое (но не достаточное) условие успеха любого похода. Хорошая морально-психологическая обстановка в группе не менее важна, чем физическая подготовка участников.</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Когда мотивы группы (или большей ее части) ясны, можно определяться с целями и задачами похода. Это может быть:</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пребывание, отдых на природе;</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спортивные задачи (достижение, исследование или покорение чего-то, прохождение квалификационного маршрута);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охота за дарами природы (золотым корнем, провиантом, драгоценностями).</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Цель похода, по мере возможности, должна быть согласована со всеми участниками. Даже если руководитель собирается быть в группе абсолютным диктатором, есть смысл хотя бы информировать коллег, чего, собственно, предполагается достичь по результатам похода. Кто категорически не согласен, пусть лучше останется дома.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Возможна обратная ситуация, когда руководитель определяет для себя цели и задачи предстоящего похода, а затем набирает «под них» группу.</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Еще раз хочу подчеркнуть, что вопросы «зачем» и «для чего» при продумывании предстоящего похода являются значительно более важными, чем все прочие – «как», «на чем», «с кем» и т.п. Их глубокая проработка, безусловно, залог успеха любого похода, а пренебрежение ими ведет к конфликтам, срыву планов, возникновению опасных ситуаций и прочим неприятностям.</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r w:rsidRPr="005024D4">
        <w:rPr>
          <w:rFonts w:ascii="Arial" w:eastAsia="Times New Roman" w:hAnsi="Arial" w:cs="Arial"/>
          <w:b/>
          <w:bCs/>
          <w:color w:val="000000"/>
          <w:sz w:val="26"/>
          <w:szCs w:val="26"/>
          <w:lang w:eastAsia="ru-RU"/>
        </w:rPr>
        <w:t>Формирование группы и распределение обязанностей</w:t>
      </w:r>
    </w:p>
    <w:p w:rsidR="005024D4" w:rsidRPr="005024D4" w:rsidRDefault="005024D4" w:rsidP="005024D4">
      <w:pPr>
        <w:spacing w:after="0" w:line="360" w:lineRule="atLeast"/>
        <w:ind w:firstLine="708"/>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При формировании группы необходимо придерживаться следующих правил:</w:t>
      </w:r>
    </w:p>
    <w:p w:rsidR="005024D4" w:rsidRPr="005024D4" w:rsidRDefault="005024D4" w:rsidP="005024D4">
      <w:pPr>
        <w:spacing w:after="0" w:line="360" w:lineRule="atLeast"/>
        <w:ind w:left="108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gramStart"/>
      <w:r w:rsidRPr="005024D4">
        <w:rPr>
          <w:rFonts w:ascii="Times New Roman" w:eastAsia="Times New Roman" w:hAnsi="Times New Roman" w:cs="Times New Roman"/>
          <w:color w:val="000000"/>
          <w:sz w:val="27"/>
          <w:szCs w:val="27"/>
          <w:lang w:eastAsia="ru-RU"/>
        </w:rPr>
        <w:t>В</w:t>
      </w:r>
      <w:proofErr w:type="gramEnd"/>
      <w:r w:rsidRPr="005024D4">
        <w:rPr>
          <w:rFonts w:ascii="Times New Roman" w:eastAsia="Times New Roman" w:hAnsi="Times New Roman" w:cs="Times New Roman"/>
          <w:color w:val="000000"/>
          <w:sz w:val="27"/>
          <w:szCs w:val="27"/>
          <w:lang w:eastAsia="ru-RU"/>
        </w:rPr>
        <w:t xml:space="preserve"> группе обязательно должны быть: руководитель, штурман (лучше несколько), завхоз, </w:t>
      </w:r>
      <w:proofErr w:type="spellStart"/>
      <w:r w:rsidRPr="005024D4">
        <w:rPr>
          <w:rFonts w:ascii="Times New Roman" w:eastAsia="Times New Roman" w:hAnsi="Times New Roman" w:cs="Times New Roman"/>
          <w:color w:val="000000"/>
          <w:sz w:val="27"/>
          <w:szCs w:val="27"/>
          <w:lang w:eastAsia="ru-RU"/>
        </w:rPr>
        <w:t>завснар</w:t>
      </w:r>
      <w:proofErr w:type="spellEnd"/>
      <w:r w:rsidRPr="005024D4">
        <w:rPr>
          <w:rFonts w:ascii="Times New Roman" w:eastAsia="Times New Roman" w:hAnsi="Times New Roman" w:cs="Times New Roman"/>
          <w:color w:val="000000"/>
          <w:sz w:val="27"/>
          <w:szCs w:val="27"/>
          <w:lang w:eastAsia="ru-RU"/>
        </w:rPr>
        <w:t>, медик, ремонтник, хронометрист.</w:t>
      </w:r>
    </w:p>
    <w:p w:rsidR="005024D4" w:rsidRPr="005024D4" w:rsidRDefault="005024D4" w:rsidP="005024D4">
      <w:pPr>
        <w:spacing w:after="0" w:line="360" w:lineRule="atLeast"/>
        <w:ind w:left="108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gramStart"/>
      <w:r w:rsidRPr="005024D4">
        <w:rPr>
          <w:rFonts w:ascii="Times New Roman" w:eastAsia="Times New Roman" w:hAnsi="Times New Roman" w:cs="Times New Roman"/>
          <w:color w:val="000000"/>
          <w:sz w:val="27"/>
          <w:szCs w:val="27"/>
          <w:lang w:eastAsia="ru-RU"/>
        </w:rPr>
        <w:t>В</w:t>
      </w:r>
      <w:proofErr w:type="gramEnd"/>
      <w:r w:rsidRPr="005024D4">
        <w:rPr>
          <w:rFonts w:ascii="Times New Roman" w:eastAsia="Times New Roman" w:hAnsi="Times New Roman" w:cs="Times New Roman"/>
          <w:color w:val="000000"/>
          <w:sz w:val="27"/>
          <w:szCs w:val="27"/>
          <w:lang w:eastAsia="ru-RU"/>
        </w:rPr>
        <w:t xml:space="preserve"> группе хорошо бы иметь: повара, летописца, кино- </w:t>
      </w:r>
      <w:proofErr w:type="spellStart"/>
      <w:r w:rsidRPr="005024D4">
        <w:rPr>
          <w:rFonts w:ascii="Times New Roman" w:eastAsia="Times New Roman" w:hAnsi="Times New Roman" w:cs="Times New Roman"/>
          <w:color w:val="000000"/>
          <w:sz w:val="27"/>
          <w:szCs w:val="27"/>
          <w:lang w:eastAsia="ru-RU"/>
        </w:rPr>
        <w:t>фотооператора</w:t>
      </w:r>
      <w:proofErr w:type="spellEnd"/>
      <w:r w:rsidRPr="005024D4">
        <w:rPr>
          <w:rFonts w:ascii="Times New Roman" w:eastAsia="Times New Roman" w:hAnsi="Times New Roman" w:cs="Times New Roman"/>
          <w:color w:val="000000"/>
          <w:sz w:val="27"/>
          <w:szCs w:val="27"/>
          <w:lang w:eastAsia="ru-RU"/>
        </w:rPr>
        <w:t>, комиссара, гитариста, комиссара, арбитра, казначея, кострового, специалиста по биваку и других специалистов. Допустимо совмещение должностей.</w:t>
      </w:r>
    </w:p>
    <w:p w:rsidR="005024D4" w:rsidRPr="005024D4" w:rsidRDefault="005024D4" w:rsidP="005024D4">
      <w:pPr>
        <w:spacing w:after="0" w:line="360" w:lineRule="atLeast"/>
        <w:ind w:left="108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Все участники группы должны быть обеспечены личным снаряжением заранее и, желательно, не занимать его у других участников той же группы.</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lastRenderedPageBreak/>
        <w:t>Обязательным условием для участия в походе является отсутствие медицинских противопоказаний!</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В </w:t>
      </w:r>
      <w:proofErr w:type="spellStart"/>
      <w:r w:rsidRPr="005024D4">
        <w:rPr>
          <w:rFonts w:ascii="Times New Roman" w:eastAsia="Times New Roman" w:hAnsi="Times New Roman" w:cs="Times New Roman"/>
          <w:color w:val="000000"/>
          <w:sz w:val="27"/>
          <w:szCs w:val="27"/>
          <w:lang w:eastAsia="ru-RU"/>
        </w:rPr>
        <w:t>категорийных</w:t>
      </w:r>
      <w:proofErr w:type="spellEnd"/>
      <w:r w:rsidRPr="005024D4">
        <w:rPr>
          <w:rFonts w:ascii="Times New Roman" w:eastAsia="Times New Roman" w:hAnsi="Times New Roman" w:cs="Times New Roman"/>
          <w:color w:val="000000"/>
          <w:sz w:val="27"/>
          <w:szCs w:val="27"/>
          <w:lang w:eastAsia="ru-RU"/>
        </w:rPr>
        <w:t xml:space="preserve"> походах участники должны иметь соответствующий опыт предыдущих походов (на 1 категорию ниже) и преодоления </w:t>
      </w:r>
      <w:proofErr w:type="spellStart"/>
      <w:r w:rsidRPr="005024D4">
        <w:rPr>
          <w:rFonts w:ascii="Times New Roman" w:eastAsia="Times New Roman" w:hAnsi="Times New Roman" w:cs="Times New Roman"/>
          <w:color w:val="000000"/>
          <w:sz w:val="27"/>
          <w:szCs w:val="27"/>
          <w:lang w:eastAsia="ru-RU"/>
        </w:rPr>
        <w:t>категорийных</w:t>
      </w:r>
      <w:proofErr w:type="spellEnd"/>
      <w:r w:rsidRPr="005024D4">
        <w:rPr>
          <w:rFonts w:ascii="Times New Roman" w:eastAsia="Times New Roman" w:hAnsi="Times New Roman" w:cs="Times New Roman"/>
          <w:color w:val="000000"/>
          <w:sz w:val="27"/>
          <w:szCs w:val="27"/>
          <w:lang w:eastAsia="ru-RU"/>
        </w:rPr>
        <w:t xml:space="preserve"> перевалов (на 1 </w:t>
      </w:r>
      <w:proofErr w:type="spellStart"/>
      <w:r w:rsidRPr="005024D4">
        <w:rPr>
          <w:rFonts w:ascii="Times New Roman" w:eastAsia="Times New Roman" w:hAnsi="Times New Roman" w:cs="Times New Roman"/>
          <w:color w:val="000000"/>
          <w:sz w:val="27"/>
          <w:szCs w:val="27"/>
          <w:lang w:eastAsia="ru-RU"/>
        </w:rPr>
        <w:t>полукатегорию</w:t>
      </w:r>
      <w:proofErr w:type="spellEnd"/>
      <w:r w:rsidRPr="005024D4">
        <w:rPr>
          <w:rFonts w:ascii="Times New Roman" w:eastAsia="Times New Roman" w:hAnsi="Times New Roman" w:cs="Times New Roman"/>
          <w:color w:val="000000"/>
          <w:sz w:val="27"/>
          <w:szCs w:val="27"/>
          <w:lang w:eastAsia="ru-RU"/>
        </w:rPr>
        <w:t xml:space="preserve"> ниже планируемых).</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В целом, обязанности каждого члена группы довольно очевидны из названия, но руководитель должен их представлять детально. Ниже перечислены:</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 Требования к специалисту.</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2. Работы в период </w:t>
      </w:r>
      <w:proofErr w:type="spellStart"/>
      <w:r w:rsidRPr="005024D4">
        <w:rPr>
          <w:rFonts w:ascii="Times New Roman" w:eastAsia="Times New Roman" w:hAnsi="Times New Roman" w:cs="Times New Roman"/>
          <w:color w:val="000000"/>
          <w:sz w:val="27"/>
          <w:szCs w:val="27"/>
          <w:lang w:eastAsia="ru-RU"/>
        </w:rPr>
        <w:t>предпоходной</w:t>
      </w:r>
      <w:proofErr w:type="spellEnd"/>
      <w:r w:rsidRPr="005024D4">
        <w:rPr>
          <w:rFonts w:ascii="Times New Roman" w:eastAsia="Times New Roman" w:hAnsi="Times New Roman" w:cs="Times New Roman"/>
          <w:color w:val="000000"/>
          <w:sz w:val="27"/>
          <w:szCs w:val="27"/>
          <w:lang w:eastAsia="ru-RU"/>
        </w:rPr>
        <w:t xml:space="preserve"> подготовки</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 Работы в течение похода и после него.</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bookmarkStart w:id="1" w:name="_Toc409248468"/>
      <w:r w:rsidRPr="005024D4">
        <w:rPr>
          <w:rFonts w:ascii="Arial" w:eastAsia="Times New Roman" w:hAnsi="Arial" w:cs="Arial"/>
          <w:b/>
          <w:bCs/>
          <w:color w:val="000000"/>
          <w:sz w:val="26"/>
          <w:szCs w:val="26"/>
          <w:lang w:eastAsia="ru-RU"/>
        </w:rPr>
        <w:t>Руководитель</w:t>
      </w:r>
      <w:bookmarkEnd w:id="1"/>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1.Требуется наличие опыта участия в походе не ниже планируемой </w:t>
      </w:r>
      <w:proofErr w:type="spellStart"/>
      <w:r w:rsidRPr="005024D4">
        <w:rPr>
          <w:rFonts w:ascii="Times New Roman" w:eastAsia="Times New Roman" w:hAnsi="Times New Roman" w:cs="Times New Roman"/>
          <w:color w:val="000000"/>
          <w:sz w:val="27"/>
          <w:szCs w:val="27"/>
          <w:lang w:eastAsia="ru-RU"/>
        </w:rPr>
        <w:t>к.с</w:t>
      </w:r>
      <w:proofErr w:type="spellEnd"/>
      <w:r w:rsidRPr="005024D4">
        <w:rPr>
          <w:rFonts w:ascii="Times New Roman" w:eastAsia="Times New Roman" w:hAnsi="Times New Roman" w:cs="Times New Roman"/>
          <w:color w:val="000000"/>
          <w:sz w:val="27"/>
          <w:szCs w:val="27"/>
          <w:lang w:eastAsia="ru-RU"/>
        </w:rPr>
        <w:t xml:space="preserve">. и руководства походом на 1 </w:t>
      </w:r>
      <w:proofErr w:type="spellStart"/>
      <w:r w:rsidRPr="005024D4">
        <w:rPr>
          <w:rFonts w:ascii="Times New Roman" w:eastAsia="Times New Roman" w:hAnsi="Times New Roman" w:cs="Times New Roman"/>
          <w:color w:val="000000"/>
          <w:sz w:val="27"/>
          <w:szCs w:val="27"/>
          <w:lang w:eastAsia="ru-RU"/>
        </w:rPr>
        <w:t>к.с</w:t>
      </w:r>
      <w:proofErr w:type="spellEnd"/>
      <w:r w:rsidRPr="005024D4">
        <w:rPr>
          <w:rFonts w:ascii="Times New Roman" w:eastAsia="Times New Roman" w:hAnsi="Times New Roman" w:cs="Times New Roman"/>
          <w:color w:val="000000"/>
          <w:sz w:val="27"/>
          <w:szCs w:val="27"/>
          <w:lang w:eastAsia="ru-RU"/>
        </w:rPr>
        <w:t xml:space="preserve">. ниже (кроме руководителей походов 1 </w:t>
      </w:r>
      <w:proofErr w:type="spellStart"/>
      <w:r w:rsidRPr="005024D4">
        <w:rPr>
          <w:rFonts w:ascii="Times New Roman" w:eastAsia="Times New Roman" w:hAnsi="Times New Roman" w:cs="Times New Roman"/>
          <w:color w:val="000000"/>
          <w:sz w:val="27"/>
          <w:szCs w:val="27"/>
          <w:lang w:eastAsia="ru-RU"/>
        </w:rPr>
        <w:t>к.с</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2.Формирует группу. Определяет цели и задачи похода. Разрабатывает заброс, маршрут, выброс и запасные варианты. Составляет заявку на поход и регистрирует ее в МКК, КСС и прочих необходимых органах. Распределяет обязанности в группе. Составляет график дежурства. Контролирует подготовку материального обеспечения (продукты, снаряжение, аптечка, документы, деньги и пр.). Контролирует распределение груза (по массе), продуктов и снаряжения (по ассортименту) по участникам. Контролирует финансовые вложения в поход и их растрату.</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3.Осуществляет общее руководство походом, то есть всеми его участниками. Определяет цель, продолжительность и скорость переходов, места обедов, ночлегов и дневок. Назначает отсидки. Принимает решения, связанные с изменениями планового графика. Несет ответственность за прохождение маршрута в целом, здоровье и жизнь участников. Составляет отчет о походе и защищает его в МКК.</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Руководитель занимает особое место в группе. Им можно стать следующими путями:</w:t>
      </w:r>
    </w:p>
    <w:p w:rsidR="005024D4" w:rsidRPr="005024D4" w:rsidRDefault="005024D4" w:rsidP="005024D4">
      <w:pPr>
        <w:spacing w:after="0" w:line="360" w:lineRule="atLeast"/>
        <w:ind w:left="108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быть назначенным приказом организации, проводящей поход</w:t>
      </w:r>
    </w:p>
    <w:p w:rsidR="005024D4" w:rsidRPr="005024D4" w:rsidRDefault="005024D4" w:rsidP="005024D4">
      <w:pPr>
        <w:spacing w:after="0" w:line="360" w:lineRule="atLeast"/>
        <w:ind w:left="108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быть избранным, если в группе есть несколько человек, способных возглавить группу, подготовить и провести поход</w:t>
      </w:r>
    </w:p>
    <w:p w:rsidR="005024D4" w:rsidRPr="005024D4" w:rsidRDefault="005024D4" w:rsidP="005024D4">
      <w:pPr>
        <w:spacing w:after="0" w:line="360" w:lineRule="atLeast"/>
        <w:ind w:left="108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быть руководителем априорно, то есть самому скомплектовать группу, заранее обозначив себя как начальника.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В любом случае, руководитель попадает в одну из следующих ситуаций:</w:t>
      </w:r>
    </w:p>
    <w:p w:rsidR="005024D4" w:rsidRPr="005024D4" w:rsidRDefault="005024D4" w:rsidP="005024D4">
      <w:pPr>
        <w:spacing w:after="0" w:line="360" w:lineRule="atLeast"/>
        <w:ind w:left="108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является формальным и неформальным лидером, его туристическая подготовка значительно превышает подготовку участников, авторитет непререкаем</w:t>
      </w:r>
    </w:p>
    <w:p w:rsidR="005024D4" w:rsidRPr="005024D4" w:rsidRDefault="005024D4" w:rsidP="005024D4">
      <w:pPr>
        <w:spacing w:after="0" w:line="360" w:lineRule="atLeast"/>
        <w:ind w:left="108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lastRenderedPageBreak/>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является формальным лидером, подготовка примерно на уровне остальных участников, решения могут оспариваться одним или всеми участниками</w:t>
      </w:r>
    </w:p>
    <w:p w:rsidR="005024D4" w:rsidRPr="005024D4" w:rsidRDefault="005024D4" w:rsidP="005024D4">
      <w:pPr>
        <w:spacing w:after="0" w:line="360" w:lineRule="atLeast"/>
        <w:ind w:left="108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является формальным лидером с опытом меньшим, чем у других участников (самое незавидное положение: за все отвечаешь, но ничего не можешь сделать без одобрения со стороны).</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Идеальным, как для руководителя, так и для участников, является первый случай. При этом максимально обеспечивается безопасность прохождения, повышение квалификации участников, уменьшается вероятность конфликтов, так как авторитетный начальник всегда может рассудить спор участников, и его решению подчинятся.</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bookmarkStart w:id="2" w:name="_Toc409248469"/>
      <w:r w:rsidRPr="005024D4">
        <w:rPr>
          <w:rFonts w:ascii="Arial" w:eastAsia="Times New Roman" w:hAnsi="Arial" w:cs="Arial"/>
          <w:b/>
          <w:bCs/>
          <w:color w:val="000000"/>
          <w:sz w:val="26"/>
          <w:szCs w:val="26"/>
          <w:lang w:eastAsia="ru-RU"/>
        </w:rPr>
        <w:t>Штурман</w:t>
      </w:r>
      <w:bookmarkEnd w:id="2"/>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1.Требуется умение работать с разнообразным картографическим материалом, пользоваться компасом, ориентироваться на местности, выдерживать заданное направление движения, корректировать азимут согласно магнитного склонения (+14...18</w:t>
      </w:r>
      <w:r w:rsidRPr="005024D4">
        <w:rPr>
          <w:rFonts w:ascii="Symbol" w:eastAsia="Times New Roman" w:hAnsi="Symbol" w:cs="Times New Roman"/>
          <w:color w:val="000000"/>
          <w:sz w:val="27"/>
          <w:szCs w:val="27"/>
          <w:lang w:eastAsia="ru-RU"/>
        </w:rPr>
        <w:t></w:t>
      </w:r>
      <w:r w:rsidRPr="005024D4">
        <w:rPr>
          <w:rFonts w:ascii="Times New Roman" w:eastAsia="Times New Roman" w:hAnsi="Times New Roman" w:cs="Times New Roman"/>
          <w:color w:val="000000"/>
          <w:sz w:val="27"/>
          <w:szCs w:val="27"/>
          <w:lang w:eastAsia="ru-RU"/>
        </w:rPr>
        <w:t> в пределах Пермской области) и местных препятствий.</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2.Подбирает картографический и прочий описательный материал (абрисы, фотографии, немасштабные схемы) для указанного руководителем маршрута, а лучше – всего района путешествия (на 2 дня хода в стороны от нитки и для аварийных выходов). Комплектует набор штурманского оборудования (компас, курвиметр, линейка, угломер, планшет, часы). При необходимости уточняет маршрут по согласованию с руководителем.</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3.Осуществляет проводку группы по указанному руководителем маршруту, корректируя его на местности в зависимости от локальных препятствий. Выдерживает направление группы в необходимую точку, темп и продолжительность движения. Определяет положение на местности.</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Главным штурманом, как правило, является руководитель. Но в группе обязательно должен быть хотя бы еще один человек, способный, в случае утраты дееспособности руководителя, вывести всех к людям из любой точки района. Если же действительно есть полноценные штурман</w:t>
      </w:r>
      <w:r w:rsidRPr="005024D4">
        <w:rPr>
          <w:rFonts w:ascii="Times New Roman" w:eastAsia="Times New Roman" w:hAnsi="Times New Roman" w:cs="Times New Roman"/>
          <w:b/>
          <w:bCs/>
          <w:color w:val="000000"/>
          <w:sz w:val="27"/>
          <w:szCs w:val="27"/>
          <w:lang w:eastAsia="ru-RU"/>
        </w:rPr>
        <w:t>а</w:t>
      </w:r>
      <w:r w:rsidRPr="005024D4">
        <w:rPr>
          <w:rFonts w:ascii="Times New Roman" w:eastAsia="Times New Roman" w:hAnsi="Times New Roman" w:cs="Times New Roman"/>
          <w:color w:val="000000"/>
          <w:sz w:val="27"/>
          <w:szCs w:val="27"/>
          <w:lang w:eastAsia="ru-RU"/>
        </w:rPr>
        <w:t>, жизнь руководителя существенно облегчается.</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bookmarkStart w:id="3" w:name="_Toc409248470"/>
      <w:r w:rsidRPr="005024D4">
        <w:rPr>
          <w:rFonts w:ascii="Arial" w:eastAsia="Times New Roman" w:hAnsi="Arial" w:cs="Arial"/>
          <w:b/>
          <w:bCs/>
          <w:color w:val="000000"/>
          <w:sz w:val="26"/>
          <w:szCs w:val="26"/>
          <w:lang w:eastAsia="ru-RU"/>
        </w:rPr>
        <w:t>Завхоз</w:t>
      </w:r>
      <w:bookmarkEnd w:id="3"/>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1.Требуется знание основ правильного питания применительно к походам.</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2.Составляет раскладку на поход, начиная с меню на каждый день и заканчивая списком продуктов к закупке. Руководит закупкой продуктов. Распределяет продукты для переноски участниками.</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lastRenderedPageBreak/>
        <w:t>3.Указывает, что именно готовить каждый раз. Должен иметь информацию на любой момент о состоянии и местонахождении продуктового запаса. В случае нехватки продуктов производит корректировку раскладки.</w:t>
      </w:r>
      <w:bookmarkStart w:id="4" w:name="_Toc409248471"/>
      <w:bookmarkEnd w:id="4"/>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Единственный продукт, который традиционно не подпадает в зону ответственности завхоза – спирт. Им обычно ведает руководитель, и это правильно.</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proofErr w:type="spellStart"/>
      <w:r w:rsidRPr="005024D4">
        <w:rPr>
          <w:rFonts w:ascii="Arial" w:eastAsia="Times New Roman" w:hAnsi="Arial" w:cs="Arial"/>
          <w:b/>
          <w:bCs/>
          <w:color w:val="000000"/>
          <w:sz w:val="26"/>
          <w:szCs w:val="26"/>
          <w:lang w:eastAsia="ru-RU"/>
        </w:rPr>
        <w:t>Завснар</w:t>
      </w:r>
      <w:proofErr w:type="spellEnd"/>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1.Требуется знание необходимого снаряжения для похода.</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2.Составляет список снаряжения, необходимого в походе. Руководит его подбором или закупкой. Проверяет его пригодность к эксплуатации. Контролирует подбор и комплектацию </w:t>
      </w:r>
      <w:proofErr w:type="spellStart"/>
      <w:r w:rsidRPr="005024D4">
        <w:rPr>
          <w:rFonts w:ascii="Times New Roman" w:eastAsia="Times New Roman" w:hAnsi="Times New Roman" w:cs="Times New Roman"/>
          <w:color w:val="000000"/>
          <w:sz w:val="27"/>
          <w:szCs w:val="27"/>
          <w:lang w:eastAsia="ru-RU"/>
        </w:rPr>
        <w:t>ремнабора</w:t>
      </w:r>
      <w:proofErr w:type="spellEnd"/>
      <w:r w:rsidRPr="005024D4">
        <w:rPr>
          <w:rFonts w:ascii="Times New Roman" w:eastAsia="Times New Roman" w:hAnsi="Times New Roman" w:cs="Times New Roman"/>
          <w:color w:val="000000"/>
          <w:sz w:val="27"/>
          <w:szCs w:val="27"/>
          <w:lang w:eastAsia="ru-RU"/>
        </w:rPr>
        <w:t>. Распределяет снаряжение для переноски участниками.</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3.Должен иметь информацию на любой момент о местонахождении снаряжения. Несет ответственность за его сохранность во время похода.</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bookmarkStart w:id="5" w:name="_Toc409248472"/>
      <w:r w:rsidRPr="005024D4">
        <w:rPr>
          <w:rFonts w:ascii="Arial" w:eastAsia="Times New Roman" w:hAnsi="Arial" w:cs="Arial"/>
          <w:b/>
          <w:bCs/>
          <w:color w:val="000000"/>
          <w:sz w:val="26"/>
          <w:szCs w:val="26"/>
          <w:lang w:eastAsia="ru-RU"/>
        </w:rPr>
        <w:t>Медик</w:t>
      </w:r>
      <w:bookmarkEnd w:id="5"/>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1.Требуется наличие хотя бы минимальных медицинских знаний из области оказания первой медицинской помощи, фармакологии, общей терапии.</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2.Составляет список медикаментов, инструментов и расходных материалов для аптечки. Руководит их подбором или закупкой.</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3.Как правило, несет аптечку. Оказывает медицинскую помощь нуждающимся.</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bookmarkStart w:id="6" w:name="_Toc409248473"/>
      <w:r w:rsidRPr="005024D4">
        <w:rPr>
          <w:rFonts w:ascii="Arial" w:eastAsia="Times New Roman" w:hAnsi="Arial" w:cs="Arial"/>
          <w:b/>
          <w:bCs/>
          <w:color w:val="000000"/>
          <w:sz w:val="26"/>
          <w:szCs w:val="26"/>
          <w:lang w:eastAsia="ru-RU"/>
        </w:rPr>
        <w:t>Ремонтник</w:t>
      </w:r>
      <w:bookmarkEnd w:id="6"/>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1.Требуется способность ремонтировать что-либо (а лучше – что угодно) в походных условиях.</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2.Составляет список ремонтного набора и комплектует его.</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3.Как правило, несет </w:t>
      </w:r>
      <w:proofErr w:type="spellStart"/>
      <w:r w:rsidRPr="005024D4">
        <w:rPr>
          <w:rFonts w:ascii="Times New Roman" w:eastAsia="Times New Roman" w:hAnsi="Times New Roman" w:cs="Times New Roman"/>
          <w:color w:val="000000"/>
          <w:sz w:val="27"/>
          <w:szCs w:val="27"/>
          <w:lang w:eastAsia="ru-RU"/>
        </w:rPr>
        <w:t>ремнабор</w:t>
      </w:r>
      <w:proofErr w:type="spellEnd"/>
      <w:r w:rsidRPr="005024D4">
        <w:rPr>
          <w:rFonts w:ascii="Times New Roman" w:eastAsia="Times New Roman" w:hAnsi="Times New Roman" w:cs="Times New Roman"/>
          <w:color w:val="000000"/>
          <w:sz w:val="27"/>
          <w:szCs w:val="27"/>
          <w:lang w:eastAsia="ru-RU"/>
        </w:rPr>
        <w:t>. Производит ремонт снаряжения, одежды, обуви, выдает необходимое для оборудования бивака.</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bookmarkStart w:id="7" w:name="_Toc409248474"/>
      <w:r w:rsidRPr="005024D4">
        <w:rPr>
          <w:rFonts w:ascii="Arial" w:eastAsia="Times New Roman" w:hAnsi="Arial" w:cs="Arial"/>
          <w:b/>
          <w:bCs/>
          <w:color w:val="000000"/>
          <w:sz w:val="26"/>
          <w:szCs w:val="26"/>
          <w:lang w:eastAsia="ru-RU"/>
        </w:rPr>
        <w:t>Хронометрист</w:t>
      </w:r>
      <w:bookmarkEnd w:id="7"/>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1.Требуется умение писать в сложных условиях, желательно, грамотно и быстро.</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2.Покупает записную книжку и ручки.</w:t>
      </w:r>
    </w:p>
    <w:p w:rsidR="005024D4" w:rsidRPr="005024D4" w:rsidRDefault="005024D4" w:rsidP="005024D4">
      <w:pPr>
        <w:spacing w:after="0" w:line="360" w:lineRule="atLeast"/>
        <w:ind w:firstLine="709"/>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3.Ведет хронометраж, а лучше – дневник похода. Хронометраж должен содержать сведения обо всех переходах с указанием времени начала, направления движения, содержания перехода, времени окончания, погоде, а также сведения о дне в целом. Дневник, кроме того, содержит описательную часть, возможно, обширную.</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bookmarkStart w:id="8" w:name="_Toc409248475"/>
      <w:r w:rsidRPr="005024D4">
        <w:rPr>
          <w:rFonts w:ascii="Arial" w:eastAsia="Times New Roman" w:hAnsi="Arial" w:cs="Arial"/>
          <w:b/>
          <w:bCs/>
          <w:color w:val="000000"/>
          <w:sz w:val="26"/>
          <w:szCs w:val="26"/>
          <w:lang w:eastAsia="ru-RU"/>
        </w:rPr>
        <w:lastRenderedPageBreak/>
        <w:t>Необязательные должности</w:t>
      </w:r>
      <w:bookmarkEnd w:id="8"/>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Их смысл, обычно, понятен из названия. Повар готовит, кинооператор снимает фильм, казначей несет деньги и составляет затратную ведомость, гитарист несет гитару и иногда на ней играет и т.п. Как правило, необязательные должности могут совмещаться без ущерба в смысле качества исполнения.</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r w:rsidRPr="005024D4">
        <w:rPr>
          <w:rFonts w:ascii="Arial" w:eastAsia="Times New Roman" w:hAnsi="Arial" w:cs="Arial"/>
          <w:b/>
          <w:bCs/>
          <w:color w:val="000000"/>
          <w:sz w:val="26"/>
          <w:szCs w:val="26"/>
          <w:lang w:eastAsia="ru-RU"/>
        </w:rPr>
        <w:t>Обучение участников</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proofErr w:type="spellStart"/>
      <w:r w:rsidRPr="005024D4">
        <w:rPr>
          <w:rFonts w:ascii="Times New Roman" w:eastAsia="Times New Roman" w:hAnsi="Times New Roman" w:cs="Times New Roman"/>
          <w:color w:val="000000"/>
          <w:sz w:val="27"/>
          <w:szCs w:val="27"/>
          <w:lang w:eastAsia="ru-RU"/>
        </w:rPr>
        <w:t>Предпоходные</w:t>
      </w:r>
      <w:proofErr w:type="spellEnd"/>
      <w:r w:rsidRPr="005024D4">
        <w:rPr>
          <w:rFonts w:ascii="Times New Roman" w:eastAsia="Times New Roman" w:hAnsi="Times New Roman" w:cs="Times New Roman"/>
          <w:color w:val="000000"/>
          <w:sz w:val="27"/>
          <w:szCs w:val="27"/>
          <w:lang w:eastAsia="ru-RU"/>
        </w:rPr>
        <w:t xml:space="preserve"> тренировки необходимы для физической, технической и психологической подготовки участников группы. При формировании группы из людей, незнакомых друг с другом, тренировки сплачивают группу, выявляют индивидуальные особенности. Особенно полезны перед длительным маршрутом т.н. походы выходного дня. В них происходит сплочение группы, выявляется уровень физической и морально-психологической подготовки членов группы, проверяется снаряжение, заранее формируются и/или выявляются </w:t>
      </w:r>
      <w:proofErr w:type="spellStart"/>
      <w:r w:rsidRPr="005024D4">
        <w:rPr>
          <w:rFonts w:ascii="Times New Roman" w:eastAsia="Times New Roman" w:hAnsi="Times New Roman" w:cs="Times New Roman"/>
          <w:color w:val="000000"/>
          <w:sz w:val="27"/>
          <w:szCs w:val="27"/>
          <w:lang w:eastAsia="ru-RU"/>
        </w:rPr>
        <w:t>микрогруппы</w:t>
      </w:r>
      <w:proofErr w:type="spellEnd"/>
      <w:r w:rsidRPr="005024D4">
        <w:rPr>
          <w:rFonts w:ascii="Times New Roman" w:eastAsia="Times New Roman" w:hAnsi="Times New Roman" w:cs="Times New Roman"/>
          <w:color w:val="000000"/>
          <w:sz w:val="27"/>
          <w:szCs w:val="27"/>
          <w:lang w:eastAsia="ru-RU"/>
        </w:rPr>
        <w:t xml:space="preserve"> и т.п.</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Обучение просто необходимо, если группа новичков выводится в первый поход на сплав в половодье. Попав на бурную воду, несложно растеряться, даже если рядом матерый инструктор, а уж учиться азам в таких условиях и вовсе сложно.</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Также желательно хотя бы опробовать снаряжение перед выходом в поход, потому что оно имеет свойство, пролежав долгое время без дела, обнаруживать внезапные недостатки.</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К сожалению, полноценное обучение, соответствующее уровню предстоящего похода, есть возможность провести крайне редко – разве что в условиях стационарного полевого лагеря. В прочих случаях полезным может оказаться даже теоретический курс на тему «как и что именно мы собираемся делать на маршруте».</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r w:rsidRPr="005024D4">
        <w:rPr>
          <w:rFonts w:ascii="Arial" w:eastAsia="Times New Roman" w:hAnsi="Arial" w:cs="Arial"/>
          <w:b/>
          <w:bCs/>
          <w:color w:val="000000"/>
          <w:sz w:val="26"/>
          <w:szCs w:val="26"/>
          <w:lang w:eastAsia="ru-RU"/>
        </w:rPr>
        <w:t>Личное снаряжение участников</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Иногда встречается мнение, что личное снаряжение участника – его личное дело. Это неправильно. Хороший руководитель должен убедиться, что все участники правильно понимают, какие вещи должны взять с собой, и у них все необходимое действительно есть. В условиях больших нагрузок в изолированной группе неминуемо напрягаются отношения, снижается уровень мотивации, причем попытка воспользоваться чужими вещами занимает не последнее место в списке причин конфликтов.</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Все снаряжение (и личное, и общественное) условно можно разделить на общее и специальное. Специальным называют ту часть снаряжения, которая используется только в этом конкретном походе, но, как правило, не будет использоваться в других походах либо в походах других видов туризма. Это </w:t>
      </w:r>
      <w:r w:rsidRPr="005024D4">
        <w:rPr>
          <w:rFonts w:ascii="Times New Roman" w:eastAsia="Times New Roman" w:hAnsi="Times New Roman" w:cs="Times New Roman"/>
          <w:color w:val="000000"/>
          <w:sz w:val="27"/>
          <w:szCs w:val="27"/>
          <w:lang w:eastAsia="ru-RU"/>
        </w:rPr>
        <w:lastRenderedPageBreak/>
        <w:t xml:space="preserve">скалолазные приспособления, </w:t>
      </w:r>
      <w:proofErr w:type="spellStart"/>
      <w:r w:rsidRPr="005024D4">
        <w:rPr>
          <w:rFonts w:ascii="Times New Roman" w:eastAsia="Times New Roman" w:hAnsi="Times New Roman" w:cs="Times New Roman"/>
          <w:color w:val="000000"/>
          <w:sz w:val="27"/>
          <w:szCs w:val="27"/>
          <w:lang w:eastAsia="ru-RU"/>
        </w:rPr>
        <w:t>спасжилет</w:t>
      </w:r>
      <w:proofErr w:type="spellEnd"/>
      <w:r w:rsidRPr="005024D4">
        <w:rPr>
          <w:rFonts w:ascii="Times New Roman" w:eastAsia="Times New Roman" w:hAnsi="Times New Roman" w:cs="Times New Roman"/>
          <w:color w:val="000000"/>
          <w:sz w:val="27"/>
          <w:szCs w:val="27"/>
          <w:lang w:eastAsia="ru-RU"/>
        </w:rPr>
        <w:t xml:space="preserve"> в водном походе, лыжи зимой и т.п. Остальное снаряжение считается общим.</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Наличие общего снаряжения проверяется путем перечисления частей тела, от макушки до пяток, с указанием того, что хотелось бы на эту часть надеть при температурах и в условиях, ожидаемых в походе. Примерный список общего и специального личного снаряжения для продолжительного пешего похода можно рекомендовать следующий:</w:t>
      </w:r>
    </w:p>
    <w:p w:rsidR="005024D4" w:rsidRPr="005024D4" w:rsidRDefault="005024D4" w:rsidP="005024D4">
      <w:pPr>
        <w:spacing w:before="120"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снаряжение для хода:</w:t>
      </w:r>
    </w:p>
    <w:p w:rsidR="005024D4" w:rsidRPr="005024D4" w:rsidRDefault="005024D4" w:rsidP="005024D4">
      <w:pPr>
        <w:spacing w:before="120"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рюкзак объемом 90...100 л для мужчин и не менее 70 л для женщин с удобной системой подвески и хорошим поясным ремнем;</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гермомешок</w:t>
      </w:r>
      <w:proofErr w:type="spellEnd"/>
      <w:r w:rsidRPr="005024D4">
        <w:rPr>
          <w:rFonts w:ascii="Times New Roman" w:eastAsia="Times New Roman" w:hAnsi="Times New Roman" w:cs="Times New Roman"/>
          <w:color w:val="000000"/>
          <w:sz w:val="27"/>
          <w:szCs w:val="27"/>
          <w:lang w:eastAsia="ru-RU"/>
        </w:rPr>
        <w:t xml:space="preserve"> новый, плотного (не «помоечного») полиэтилена на весь объем рюкзака или отдельно на верхнюю и нижнюю часть («топку»);</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ботинки туристические, надежные, не рваные, не перекошенные, разношенные по ноге, с нескользкой подошвой, достаточно жесткие, чтобы устойчиво держать ногу на траверсе, достаточно толстые, чтобы не промерзать мгновенно на снегу и льду;</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носки шерстяные, не рваные, не протертые, подходящие по размеру – не менее 2 пар только для хода, всего не менее 3 пар (см. ниже);</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носки х/б – не менее 2 пар только для хода;</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носки капроновые – одевать поверх шерстяных, чтобы не протирались;</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штормовка или водоотталкивающий костюм;</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брюки синтетические, брезентовые и т.п. (или от костюма);</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свитер – отдельный для хода, всего не менее 2 (см. ниже);</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штаны шерстяные: тонкие – отдельно для хода, всего не менее 2 (см. ниже);</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перчатки нитяные плотные не менее 2 пар;</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рукавицы рабочие;</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футболка с длинным рукавом – отдельно для хода;</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шапочка шерстяная;</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качественный накомарник с плотной крепкой сеткой, надежно прикрепленной к головному убору;</w:t>
      </w:r>
    </w:p>
    <w:p w:rsidR="005024D4" w:rsidRPr="005024D4" w:rsidRDefault="005024D4" w:rsidP="005024D4">
      <w:pPr>
        <w:spacing w:before="120"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снаряжение для бивака и сна:</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пуховка, или жилет, или </w:t>
      </w:r>
      <w:proofErr w:type="spellStart"/>
      <w:r w:rsidRPr="005024D4">
        <w:rPr>
          <w:rFonts w:ascii="Times New Roman" w:eastAsia="Times New Roman" w:hAnsi="Times New Roman" w:cs="Times New Roman"/>
          <w:color w:val="000000"/>
          <w:sz w:val="27"/>
          <w:szCs w:val="27"/>
          <w:lang w:eastAsia="ru-RU"/>
        </w:rPr>
        <w:t>флиска</w:t>
      </w:r>
      <w:proofErr w:type="spellEnd"/>
      <w:r w:rsidRPr="005024D4">
        <w:rPr>
          <w:rFonts w:ascii="Times New Roman" w:eastAsia="Times New Roman" w:hAnsi="Times New Roman" w:cs="Times New Roman"/>
          <w:color w:val="000000"/>
          <w:sz w:val="27"/>
          <w:szCs w:val="27"/>
          <w:lang w:eastAsia="ru-RU"/>
        </w:rPr>
        <w:t>, или другая теплая одежда. Если кто считает, что летом это лишнее, значит, он не ходил в поход в августе по Северному Уралу;</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свитер;</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футболка, рубашка;</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штаны шерстяные;</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lastRenderedPageBreak/>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носки шерстяные;</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носки х/б;</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водоотталкивающая накидка (</w:t>
      </w:r>
      <w:r w:rsidRPr="005024D4">
        <w:rPr>
          <w:rFonts w:ascii="Times New Roman" w:eastAsia="Times New Roman" w:hAnsi="Times New Roman" w:cs="Times New Roman"/>
          <w:i/>
          <w:iCs/>
          <w:color w:val="000000"/>
          <w:sz w:val="27"/>
          <w:szCs w:val="27"/>
          <w:lang w:eastAsia="ru-RU"/>
        </w:rPr>
        <w:t>совершенно</w:t>
      </w:r>
      <w:r w:rsidRPr="005024D4">
        <w:rPr>
          <w:rFonts w:ascii="Times New Roman" w:eastAsia="Times New Roman" w:hAnsi="Times New Roman" w:cs="Times New Roman"/>
          <w:color w:val="000000"/>
          <w:sz w:val="27"/>
          <w:szCs w:val="27"/>
          <w:lang w:eastAsia="ru-RU"/>
        </w:rPr>
        <w:t> водоотталкивающая, а </w:t>
      </w:r>
      <w:r w:rsidRPr="005024D4">
        <w:rPr>
          <w:rFonts w:ascii="Times New Roman" w:eastAsia="Times New Roman" w:hAnsi="Times New Roman" w:cs="Times New Roman"/>
          <w:i/>
          <w:iCs/>
          <w:color w:val="000000"/>
          <w:sz w:val="27"/>
          <w:szCs w:val="27"/>
          <w:lang w:eastAsia="ru-RU"/>
        </w:rPr>
        <w:t>не с трудом промокаемая</w:t>
      </w:r>
      <w:r w:rsidRPr="005024D4">
        <w:rPr>
          <w:rFonts w:ascii="Times New Roman" w:eastAsia="Times New Roman" w:hAnsi="Times New Roman" w:cs="Times New Roman"/>
          <w:color w:val="000000"/>
          <w:sz w:val="27"/>
          <w:szCs w:val="27"/>
          <w:lang w:eastAsia="ru-RU"/>
        </w:rPr>
        <w:t>) прочная, не полиэтиленовая, с рукавами – для дежурства, радиальных выходов в дождь и т.п.;</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gramStart"/>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w:t>
      </w:r>
      <w:proofErr w:type="gramEnd"/>
      <w:r w:rsidRPr="005024D4">
        <w:rPr>
          <w:rFonts w:ascii="Times New Roman" w:eastAsia="Times New Roman" w:hAnsi="Times New Roman" w:cs="Times New Roman"/>
          <w:color w:val="000000"/>
          <w:sz w:val="27"/>
          <w:szCs w:val="27"/>
          <w:lang w:eastAsia="ru-RU"/>
        </w:rPr>
        <w:t>вторая» обувь: кроссовки, легкие низенькие резиновые сапоги и т.п. (желательно, но не совсем обязательно);</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кружка, ложка, миска, нож. Нож – маленький и легкий, а не двуручный меч (тяжелый и мало применимый);</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средства личной гигиены;</w:t>
      </w:r>
    </w:p>
    <w:p w:rsidR="005024D4" w:rsidRPr="005024D4" w:rsidRDefault="005024D4" w:rsidP="005024D4">
      <w:pPr>
        <w:spacing w:before="120"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снаряжение «на выход»: верхняя и нижняя одежда, которую (не грязную и не ароматную) предполагается надеть в поезд, на обратную дорогу и т.п.;</w:t>
      </w:r>
    </w:p>
    <w:p w:rsidR="005024D4" w:rsidRPr="005024D4" w:rsidRDefault="005024D4" w:rsidP="005024D4">
      <w:pPr>
        <w:spacing w:before="120"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прочее снаряжение:</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белье;</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паспорт и медицинский полис в герметичной упаковке;</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шляпа, панама, </w:t>
      </w:r>
      <w:proofErr w:type="spellStart"/>
      <w:r w:rsidRPr="005024D4">
        <w:rPr>
          <w:rFonts w:ascii="Times New Roman" w:eastAsia="Times New Roman" w:hAnsi="Times New Roman" w:cs="Times New Roman"/>
          <w:color w:val="000000"/>
          <w:sz w:val="27"/>
          <w:szCs w:val="27"/>
          <w:lang w:eastAsia="ru-RU"/>
        </w:rPr>
        <w:t>бандана</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рукавицы для </w:t>
      </w:r>
      <w:proofErr w:type="spellStart"/>
      <w:r w:rsidRPr="005024D4">
        <w:rPr>
          <w:rFonts w:ascii="Times New Roman" w:eastAsia="Times New Roman" w:hAnsi="Times New Roman" w:cs="Times New Roman"/>
          <w:color w:val="000000"/>
          <w:sz w:val="27"/>
          <w:szCs w:val="27"/>
          <w:lang w:eastAsia="ru-RU"/>
        </w:rPr>
        <w:t>мерзлявых</w:t>
      </w:r>
      <w:proofErr w:type="spellEnd"/>
      <w:r w:rsidRPr="005024D4">
        <w:rPr>
          <w:rFonts w:ascii="Times New Roman" w:eastAsia="Times New Roman" w:hAnsi="Times New Roman" w:cs="Times New Roman"/>
          <w:color w:val="000000"/>
          <w:sz w:val="27"/>
          <w:szCs w:val="27"/>
          <w:lang w:eastAsia="ru-RU"/>
        </w:rPr>
        <w:t xml:space="preserve"> рук;</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личная аптечка;</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коврик («пена»);</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подзадник</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гермоупаковка</w:t>
      </w:r>
      <w:proofErr w:type="spellEnd"/>
      <w:r w:rsidRPr="005024D4">
        <w:rPr>
          <w:rFonts w:ascii="Times New Roman" w:eastAsia="Times New Roman" w:hAnsi="Times New Roman" w:cs="Times New Roman"/>
          <w:color w:val="000000"/>
          <w:sz w:val="27"/>
          <w:szCs w:val="27"/>
          <w:lang w:eastAsia="ru-RU"/>
        </w:rPr>
        <w:t xml:space="preserve"> (хотя бы в мешки для мусора) для всех личных вещей и, особенно, общественного снаряжения и продуктов;</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запасной комплект одежды на случай промокнуть, потерять, сжечь, дать поносить и </w:t>
      </w:r>
      <w:proofErr w:type="spellStart"/>
      <w:r w:rsidRPr="005024D4">
        <w:rPr>
          <w:rFonts w:ascii="Times New Roman" w:eastAsia="Times New Roman" w:hAnsi="Times New Roman" w:cs="Times New Roman"/>
          <w:color w:val="000000"/>
          <w:sz w:val="27"/>
          <w:szCs w:val="27"/>
          <w:lang w:eastAsia="ru-RU"/>
        </w:rPr>
        <w:t>т.п</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для курящих – достаточное количество курева.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специальное снаряжение для сложного пешего похода (с перевалами 1Б…2А):</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ледоруб (или лыжная палка алюминиевая, или альпеншток);</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два репшнура;</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два карабина;</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лепесток или восьмерка;</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обвязка (хотя бы верхняя часть);</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каска;</w:t>
      </w:r>
    </w:p>
    <w:p w:rsidR="005024D4" w:rsidRPr="005024D4" w:rsidRDefault="005024D4" w:rsidP="005024D4">
      <w:pPr>
        <w:spacing w:after="0" w:line="360" w:lineRule="atLeast"/>
        <w:ind w:left="1068"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очки солнцезащитные стеклянные в прочной </w:t>
      </w:r>
      <w:proofErr w:type="spellStart"/>
      <w:r w:rsidRPr="005024D4">
        <w:rPr>
          <w:rFonts w:ascii="Times New Roman" w:eastAsia="Times New Roman" w:hAnsi="Times New Roman" w:cs="Times New Roman"/>
          <w:color w:val="000000"/>
          <w:sz w:val="27"/>
          <w:szCs w:val="27"/>
          <w:lang w:eastAsia="ru-RU"/>
        </w:rPr>
        <w:t>очечнице</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before="120"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Несмотря на объем списка, общий вес личного снаряжения в рюкзаке (то есть кроме ботинок, ходовой одежды и самого рюкзака) не должен превышать 7...8 кг для мужчин и 8...9 кг для женщин, а также оставлять достаточный объем </w:t>
      </w:r>
      <w:r w:rsidRPr="005024D4">
        <w:rPr>
          <w:rFonts w:ascii="Times New Roman" w:eastAsia="Times New Roman" w:hAnsi="Times New Roman" w:cs="Times New Roman"/>
          <w:color w:val="000000"/>
          <w:sz w:val="27"/>
          <w:szCs w:val="27"/>
          <w:lang w:eastAsia="ru-RU"/>
        </w:rPr>
        <w:lastRenderedPageBreak/>
        <w:t>рюкзака для размещения всего выделенного продовольствия и общественного снаряжения.</w:t>
      </w:r>
    </w:p>
    <w:p w:rsidR="005024D4" w:rsidRPr="005024D4" w:rsidRDefault="005024D4" w:rsidP="005024D4">
      <w:pPr>
        <w:spacing w:before="120"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Снаряжение для лыжного похода отличается в сторону утепления и отсутствия непромокаемости. Отличия от снаряжения для пешего похода приведены ниже. Комментарии те же:</w:t>
      </w:r>
    </w:p>
    <w:p w:rsidR="005024D4" w:rsidRPr="005024D4" w:rsidRDefault="005024D4" w:rsidP="005024D4">
      <w:pPr>
        <w:spacing w:before="120"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рюкзак;</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гермомешок</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ботинки;</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стельки запасные;</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бахилы. Шьются из обыкновенной галоши, достаточной по размеру, и матерчатого тубуса с затяжками под колено;</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носки шерстяные для хода и сна, всего не менее 3 пар;</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носки х/б для хода и сна, всего не менее 3…5 </w:t>
      </w:r>
      <w:proofErr w:type="gramStart"/>
      <w:r w:rsidRPr="005024D4">
        <w:rPr>
          <w:rFonts w:ascii="Times New Roman" w:eastAsia="Times New Roman" w:hAnsi="Times New Roman" w:cs="Times New Roman"/>
          <w:color w:val="000000"/>
          <w:sz w:val="27"/>
          <w:szCs w:val="27"/>
          <w:lang w:eastAsia="ru-RU"/>
        </w:rPr>
        <w:t>пар  (</w:t>
      </w:r>
      <w:proofErr w:type="gramEnd"/>
      <w:r w:rsidRPr="005024D4">
        <w:rPr>
          <w:rFonts w:ascii="Times New Roman" w:eastAsia="Times New Roman" w:hAnsi="Times New Roman" w:cs="Times New Roman"/>
          <w:color w:val="000000"/>
          <w:sz w:val="27"/>
          <w:szCs w:val="27"/>
          <w:lang w:eastAsia="ru-RU"/>
        </w:rPr>
        <w:t>иногда проще сменить, чем сушить);</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носки капроновые – одевать поверх шерстяных, чтобы не протирались;</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болоневый</w:t>
      </w:r>
      <w:proofErr w:type="spellEnd"/>
      <w:r w:rsidRPr="005024D4">
        <w:rPr>
          <w:rFonts w:ascii="Times New Roman" w:eastAsia="Times New Roman" w:hAnsi="Times New Roman" w:cs="Times New Roman"/>
          <w:color w:val="000000"/>
          <w:sz w:val="27"/>
          <w:szCs w:val="27"/>
          <w:lang w:eastAsia="ru-RU"/>
        </w:rPr>
        <w:t xml:space="preserve"> (</w:t>
      </w:r>
      <w:proofErr w:type="spellStart"/>
      <w:r w:rsidRPr="005024D4">
        <w:rPr>
          <w:rFonts w:ascii="Times New Roman" w:eastAsia="Times New Roman" w:hAnsi="Times New Roman" w:cs="Times New Roman"/>
          <w:color w:val="000000"/>
          <w:sz w:val="27"/>
          <w:szCs w:val="27"/>
          <w:lang w:eastAsia="ru-RU"/>
        </w:rPr>
        <w:t>авизентовый</w:t>
      </w:r>
      <w:proofErr w:type="spellEnd"/>
      <w:r w:rsidRPr="005024D4">
        <w:rPr>
          <w:rFonts w:ascii="Times New Roman" w:eastAsia="Times New Roman" w:hAnsi="Times New Roman" w:cs="Times New Roman"/>
          <w:color w:val="000000"/>
          <w:sz w:val="27"/>
          <w:szCs w:val="27"/>
          <w:lang w:eastAsia="ru-RU"/>
        </w:rPr>
        <w:t>) костюм или ветровка;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брюки </w:t>
      </w:r>
      <w:proofErr w:type="spellStart"/>
      <w:r w:rsidRPr="005024D4">
        <w:rPr>
          <w:rFonts w:ascii="Times New Roman" w:eastAsia="Times New Roman" w:hAnsi="Times New Roman" w:cs="Times New Roman"/>
          <w:color w:val="000000"/>
          <w:sz w:val="27"/>
          <w:szCs w:val="27"/>
          <w:lang w:eastAsia="ru-RU"/>
        </w:rPr>
        <w:t>болоневые</w:t>
      </w:r>
      <w:proofErr w:type="spellEnd"/>
      <w:r w:rsidRPr="005024D4">
        <w:rPr>
          <w:rFonts w:ascii="Times New Roman" w:eastAsia="Times New Roman" w:hAnsi="Times New Roman" w:cs="Times New Roman"/>
          <w:color w:val="000000"/>
          <w:sz w:val="27"/>
          <w:szCs w:val="27"/>
          <w:lang w:eastAsia="ru-RU"/>
        </w:rPr>
        <w:t xml:space="preserve"> (или от костюма) – 2 пары;</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свитер, толстовка – отдельно для хода, для сна и в запас, всего не менее 2…3;</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пуховка – для бивака;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жилет (можно дополнительно к пуховке) – для стоянки, перекусов и т.п., а также на случай сильных холодов;</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штаны шерстяные теплые – отдельно для хода, для сна и в запас, всего не менее 3;</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перчатки нитяные плотные не менее 2 пар;</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рукавицы рабочие;</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рукавицы </w:t>
      </w:r>
      <w:proofErr w:type="spellStart"/>
      <w:r w:rsidRPr="005024D4">
        <w:rPr>
          <w:rFonts w:ascii="Times New Roman" w:eastAsia="Times New Roman" w:hAnsi="Times New Roman" w:cs="Times New Roman"/>
          <w:color w:val="000000"/>
          <w:sz w:val="27"/>
          <w:szCs w:val="27"/>
          <w:lang w:eastAsia="ru-RU"/>
        </w:rPr>
        <w:t>флисовые</w:t>
      </w:r>
      <w:proofErr w:type="spellEnd"/>
      <w:r w:rsidRPr="005024D4">
        <w:rPr>
          <w:rFonts w:ascii="Times New Roman" w:eastAsia="Times New Roman" w:hAnsi="Times New Roman" w:cs="Times New Roman"/>
          <w:color w:val="000000"/>
          <w:sz w:val="27"/>
          <w:szCs w:val="27"/>
          <w:lang w:eastAsia="ru-RU"/>
        </w:rPr>
        <w:t xml:space="preserve"> теплые;</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футболка (тельняшка) с длинным рукавом – не менее 2…3;</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шапочка шерстяная или </w:t>
      </w:r>
      <w:proofErr w:type="spellStart"/>
      <w:r w:rsidRPr="005024D4">
        <w:rPr>
          <w:rFonts w:ascii="Times New Roman" w:eastAsia="Times New Roman" w:hAnsi="Times New Roman" w:cs="Times New Roman"/>
          <w:color w:val="000000"/>
          <w:sz w:val="27"/>
          <w:szCs w:val="27"/>
          <w:lang w:eastAsia="ru-RU"/>
        </w:rPr>
        <w:t>флисовая</w:t>
      </w:r>
      <w:proofErr w:type="spellEnd"/>
      <w:r w:rsidRPr="005024D4">
        <w:rPr>
          <w:rFonts w:ascii="Times New Roman" w:eastAsia="Times New Roman" w:hAnsi="Times New Roman" w:cs="Times New Roman"/>
          <w:color w:val="000000"/>
          <w:sz w:val="27"/>
          <w:szCs w:val="27"/>
          <w:lang w:eastAsia="ru-RU"/>
        </w:rPr>
        <w:t xml:space="preserve"> – на ход и для бивака, не менее 2;</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лыжи;</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мази для пластиковых лыж и «серебрянка» (парафин с алюминиевой пудрой) для смазки лыж от </w:t>
      </w:r>
      <w:proofErr w:type="spellStart"/>
      <w:r w:rsidRPr="005024D4">
        <w:rPr>
          <w:rFonts w:ascii="Times New Roman" w:eastAsia="Times New Roman" w:hAnsi="Times New Roman" w:cs="Times New Roman"/>
          <w:color w:val="000000"/>
          <w:sz w:val="27"/>
          <w:szCs w:val="27"/>
          <w:lang w:eastAsia="ru-RU"/>
        </w:rPr>
        <w:t>подлипа</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пробка для растирания мазей и «серебрянки».</w:t>
      </w:r>
    </w:p>
    <w:p w:rsidR="005024D4" w:rsidRPr="005024D4" w:rsidRDefault="005024D4" w:rsidP="005024D4">
      <w:pPr>
        <w:spacing w:before="120"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Снаряжение для сплава, кроме очевидных из двух предыдущий списков вещей, должно содержать не менее 3 полных комплектов одежды, каждый в надежной </w:t>
      </w:r>
      <w:proofErr w:type="spellStart"/>
      <w:r w:rsidRPr="005024D4">
        <w:rPr>
          <w:rFonts w:ascii="Times New Roman" w:eastAsia="Times New Roman" w:hAnsi="Times New Roman" w:cs="Times New Roman"/>
          <w:color w:val="000000"/>
          <w:sz w:val="27"/>
          <w:szCs w:val="27"/>
          <w:lang w:eastAsia="ru-RU"/>
        </w:rPr>
        <w:t>гермоупаковке</w:t>
      </w:r>
      <w:proofErr w:type="spellEnd"/>
      <w:r w:rsidRPr="005024D4">
        <w:rPr>
          <w:rFonts w:ascii="Times New Roman" w:eastAsia="Times New Roman" w:hAnsi="Times New Roman" w:cs="Times New Roman"/>
          <w:color w:val="000000"/>
          <w:sz w:val="27"/>
          <w:szCs w:val="27"/>
          <w:lang w:eastAsia="ru-RU"/>
        </w:rPr>
        <w:t xml:space="preserve">: на ход, на бивак и на случай </w:t>
      </w:r>
      <w:proofErr w:type="spellStart"/>
      <w:r w:rsidRPr="005024D4">
        <w:rPr>
          <w:rFonts w:ascii="Times New Roman" w:eastAsia="Times New Roman" w:hAnsi="Times New Roman" w:cs="Times New Roman"/>
          <w:color w:val="000000"/>
          <w:sz w:val="27"/>
          <w:szCs w:val="27"/>
          <w:lang w:eastAsia="ru-RU"/>
        </w:rPr>
        <w:t>оверкиля</w:t>
      </w:r>
      <w:proofErr w:type="spellEnd"/>
      <w:r w:rsidRPr="005024D4">
        <w:rPr>
          <w:rFonts w:ascii="Times New Roman" w:eastAsia="Times New Roman" w:hAnsi="Times New Roman" w:cs="Times New Roman"/>
          <w:color w:val="000000"/>
          <w:sz w:val="27"/>
          <w:szCs w:val="27"/>
          <w:lang w:eastAsia="ru-RU"/>
        </w:rPr>
        <w:t>. Кроме того, желательно иметь следующее:</w:t>
      </w:r>
    </w:p>
    <w:p w:rsidR="005024D4" w:rsidRPr="005024D4" w:rsidRDefault="005024D4" w:rsidP="005024D4">
      <w:pPr>
        <w:spacing w:before="120"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рюкзак с герметичным вкладышем, лучше еще и с мешком плотного полиэтилена для упаковки рюкзака в целом;</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lastRenderedPageBreak/>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сапоги «</w:t>
      </w:r>
      <w:proofErr w:type="spellStart"/>
      <w:r w:rsidRPr="005024D4">
        <w:rPr>
          <w:rFonts w:ascii="Times New Roman" w:eastAsia="Times New Roman" w:hAnsi="Times New Roman" w:cs="Times New Roman"/>
          <w:color w:val="000000"/>
          <w:sz w:val="27"/>
          <w:szCs w:val="27"/>
          <w:lang w:eastAsia="ru-RU"/>
        </w:rPr>
        <w:t>бродни</w:t>
      </w:r>
      <w:proofErr w:type="spellEnd"/>
      <w:r w:rsidRPr="005024D4">
        <w:rPr>
          <w:rFonts w:ascii="Times New Roman" w:eastAsia="Times New Roman" w:hAnsi="Times New Roman" w:cs="Times New Roman"/>
          <w:color w:val="000000"/>
          <w:sz w:val="27"/>
          <w:szCs w:val="27"/>
          <w:lang w:eastAsia="ru-RU"/>
        </w:rPr>
        <w:t>» - кроме девушек, планирующих перебираться на судно и обратно на руках джентльменов;</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для сплава по бурной воде – </w:t>
      </w:r>
      <w:proofErr w:type="spellStart"/>
      <w:r w:rsidRPr="005024D4">
        <w:rPr>
          <w:rFonts w:ascii="Times New Roman" w:eastAsia="Times New Roman" w:hAnsi="Times New Roman" w:cs="Times New Roman"/>
          <w:color w:val="000000"/>
          <w:sz w:val="27"/>
          <w:szCs w:val="27"/>
          <w:lang w:eastAsia="ru-RU"/>
        </w:rPr>
        <w:t>гермокостюм</w:t>
      </w:r>
      <w:proofErr w:type="spellEnd"/>
      <w:r w:rsidRPr="005024D4">
        <w:rPr>
          <w:rFonts w:ascii="Times New Roman" w:eastAsia="Times New Roman" w:hAnsi="Times New Roman" w:cs="Times New Roman"/>
          <w:color w:val="000000"/>
          <w:sz w:val="27"/>
          <w:szCs w:val="27"/>
          <w:lang w:eastAsia="ru-RU"/>
        </w:rPr>
        <w:t xml:space="preserve"> (т.н. «сухая» или «мокрая» герма);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индивидуальный набор продуктов, спичек, спирта, лекарств и т.п. на случай вынужденной выброски на берег </w:t>
      </w:r>
      <w:proofErr w:type="spellStart"/>
      <w:r w:rsidRPr="005024D4">
        <w:rPr>
          <w:rFonts w:ascii="Times New Roman" w:eastAsia="Times New Roman" w:hAnsi="Times New Roman" w:cs="Times New Roman"/>
          <w:color w:val="000000"/>
          <w:sz w:val="27"/>
          <w:szCs w:val="27"/>
          <w:lang w:eastAsia="ru-RU"/>
        </w:rPr>
        <w:t>водиночку</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before="240" w:after="60" w:line="420" w:lineRule="atLeast"/>
        <w:outlineLvl w:val="1"/>
        <w:rPr>
          <w:rFonts w:ascii="Arial" w:eastAsia="Times New Roman" w:hAnsi="Arial" w:cs="Arial"/>
          <w:b/>
          <w:bCs/>
          <w:i/>
          <w:iCs/>
          <w:color w:val="000000"/>
          <w:sz w:val="28"/>
          <w:szCs w:val="28"/>
          <w:lang w:eastAsia="ru-RU"/>
        </w:rPr>
      </w:pPr>
      <w:r w:rsidRPr="005024D4">
        <w:rPr>
          <w:rFonts w:ascii="Arial" w:eastAsia="Times New Roman" w:hAnsi="Arial" w:cs="Arial"/>
          <w:b/>
          <w:bCs/>
          <w:i/>
          <w:iCs/>
          <w:color w:val="000000"/>
          <w:sz w:val="28"/>
          <w:szCs w:val="28"/>
          <w:lang w:eastAsia="ru-RU"/>
        </w:rPr>
        <w:t>Подготовка маршрута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Обычно проводится параллельно с подготовкой группы, но после определения целей и задач похода. Как правило, подготовкой маршрута единолично занимается руководитель.</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r w:rsidRPr="005024D4">
        <w:rPr>
          <w:rFonts w:ascii="Arial" w:eastAsia="Times New Roman" w:hAnsi="Arial" w:cs="Arial"/>
          <w:b/>
          <w:bCs/>
          <w:color w:val="000000"/>
          <w:sz w:val="26"/>
          <w:szCs w:val="26"/>
          <w:lang w:eastAsia="ru-RU"/>
        </w:rPr>
        <w:t>Выбор района путешествия</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Несмотря на то, что поход априори проводится по Пермской области, условия в различных ее частях существенно различаются, требуют различной подготовки участников, определяют разную минимальную продолжительность похода. Информации из первой части этой статьи должно быть достаточно, чтобы, исходя из уже определенных целей, задач, состава и возможностей группы определиться с выбором района путешествия. Для первого знакомства с походами можно предложить следующие варианты:</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Сплав: р. </w:t>
      </w:r>
      <w:proofErr w:type="spellStart"/>
      <w:r w:rsidRPr="005024D4">
        <w:rPr>
          <w:rFonts w:ascii="Times New Roman" w:eastAsia="Times New Roman" w:hAnsi="Times New Roman" w:cs="Times New Roman"/>
          <w:color w:val="000000"/>
          <w:sz w:val="27"/>
          <w:szCs w:val="27"/>
          <w:lang w:eastAsia="ru-RU"/>
        </w:rPr>
        <w:t>Койва</w:t>
      </w:r>
      <w:proofErr w:type="spellEnd"/>
      <w:r w:rsidRPr="005024D4">
        <w:rPr>
          <w:rFonts w:ascii="Times New Roman" w:eastAsia="Times New Roman" w:hAnsi="Times New Roman" w:cs="Times New Roman"/>
          <w:color w:val="000000"/>
          <w:sz w:val="27"/>
          <w:szCs w:val="27"/>
          <w:lang w:eastAsia="ru-RU"/>
        </w:rPr>
        <w:t xml:space="preserve"> от </w:t>
      </w:r>
      <w:proofErr w:type="spellStart"/>
      <w:r w:rsidRPr="005024D4">
        <w:rPr>
          <w:rFonts w:ascii="Times New Roman" w:eastAsia="Times New Roman" w:hAnsi="Times New Roman" w:cs="Times New Roman"/>
          <w:color w:val="000000"/>
          <w:sz w:val="27"/>
          <w:szCs w:val="27"/>
          <w:lang w:eastAsia="ru-RU"/>
        </w:rPr>
        <w:t>Усть-Тискоса</w:t>
      </w:r>
      <w:proofErr w:type="spellEnd"/>
      <w:r w:rsidRPr="005024D4">
        <w:rPr>
          <w:rFonts w:ascii="Times New Roman" w:eastAsia="Times New Roman" w:hAnsi="Times New Roman" w:cs="Times New Roman"/>
          <w:color w:val="000000"/>
          <w:sz w:val="27"/>
          <w:szCs w:val="27"/>
          <w:lang w:eastAsia="ru-RU"/>
        </w:rPr>
        <w:t xml:space="preserve"> до г. Чусовой; р. Усьва от железнодорожной станции до г. Чусовой; р. </w:t>
      </w:r>
      <w:proofErr w:type="spellStart"/>
      <w:r w:rsidRPr="005024D4">
        <w:rPr>
          <w:rFonts w:ascii="Times New Roman" w:eastAsia="Times New Roman" w:hAnsi="Times New Roman" w:cs="Times New Roman"/>
          <w:color w:val="000000"/>
          <w:sz w:val="27"/>
          <w:szCs w:val="27"/>
          <w:lang w:eastAsia="ru-RU"/>
        </w:rPr>
        <w:t>Чаньва</w:t>
      </w:r>
      <w:proofErr w:type="spellEnd"/>
      <w:r w:rsidRPr="005024D4">
        <w:rPr>
          <w:rFonts w:ascii="Times New Roman" w:eastAsia="Times New Roman" w:hAnsi="Times New Roman" w:cs="Times New Roman"/>
          <w:color w:val="000000"/>
          <w:sz w:val="27"/>
          <w:szCs w:val="27"/>
          <w:lang w:eastAsia="ru-RU"/>
        </w:rPr>
        <w:t xml:space="preserve"> – р. Яйва от автодорожного моста до пос. Яйва. Желательно перед сплавом в половодье, даже по этим рекам, опробовать свои силы и снаряжение на сплаве в низкую воду.</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Пеший поход: хр. </w:t>
      </w:r>
      <w:proofErr w:type="spellStart"/>
      <w:r w:rsidRPr="005024D4">
        <w:rPr>
          <w:rFonts w:ascii="Times New Roman" w:eastAsia="Times New Roman" w:hAnsi="Times New Roman" w:cs="Times New Roman"/>
          <w:color w:val="000000"/>
          <w:sz w:val="27"/>
          <w:szCs w:val="27"/>
          <w:lang w:eastAsia="ru-RU"/>
        </w:rPr>
        <w:t>Кваркуш</w:t>
      </w:r>
      <w:proofErr w:type="spellEnd"/>
      <w:r w:rsidRPr="005024D4">
        <w:rPr>
          <w:rFonts w:ascii="Times New Roman" w:eastAsia="Times New Roman" w:hAnsi="Times New Roman" w:cs="Times New Roman"/>
          <w:color w:val="000000"/>
          <w:sz w:val="27"/>
          <w:szCs w:val="27"/>
          <w:lang w:eastAsia="ru-RU"/>
        </w:rPr>
        <w:t xml:space="preserve">, хр. </w:t>
      </w:r>
      <w:proofErr w:type="spellStart"/>
      <w:r w:rsidRPr="005024D4">
        <w:rPr>
          <w:rFonts w:ascii="Times New Roman" w:eastAsia="Times New Roman" w:hAnsi="Times New Roman" w:cs="Times New Roman"/>
          <w:color w:val="000000"/>
          <w:sz w:val="27"/>
          <w:szCs w:val="27"/>
          <w:lang w:eastAsia="ru-RU"/>
        </w:rPr>
        <w:t>Конжаковский</w:t>
      </w:r>
      <w:proofErr w:type="spellEnd"/>
      <w:r w:rsidRPr="005024D4">
        <w:rPr>
          <w:rFonts w:ascii="Times New Roman" w:eastAsia="Times New Roman" w:hAnsi="Times New Roman" w:cs="Times New Roman"/>
          <w:color w:val="000000"/>
          <w:sz w:val="27"/>
          <w:szCs w:val="27"/>
          <w:lang w:eastAsia="ru-RU"/>
        </w:rPr>
        <w:t xml:space="preserve"> камень.</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Лыжный или горный поход: хр. </w:t>
      </w:r>
      <w:proofErr w:type="spellStart"/>
      <w:r w:rsidRPr="005024D4">
        <w:rPr>
          <w:rFonts w:ascii="Times New Roman" w:eastAsia="Times New Roman" w:hAnsi="Times New Roman" w:cs="Times New Roman"/>
          <w:color w:val="000000"/>
          <w:sz w:val="27"/>
          <w:szCs w:val="27"/>
          <w:lang w:eastAsia="ru-RU"/>
        </w:rPr>
        <w:t>Конжаковский</w:t>
      </w:r>
      <w:proofErr w:type="spellEnd"/>
      <w:r w:rsidRPr="005024D4">
        <w:rPr>
          <w:rFonts w:ascii="Times New Roman" w:eastAsia="Times New Roman" w:hAnsi="Times New Roman" w:cs="Times New Roman"/>
          <w:color w:val="000000"/>
          <w:sz w:val="27"/>
          <w:szCs w:val="27"/>
          <w:lang w:eastAsia="ru-RU"/>
        </w:rPr>
        <w:t xml:space="preserve"> камень.</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r w:rsidRPr="005024D4">
        <w:rPr>
          <w:rFonts w:ascii="Arial" w:eastAsia="Times New Roman" w:hAnsi="Arial" w:cs="Arial"/>
          <w:b/>
          <w:bCs/>
          <w:color w:val="000000"/>
          <w:sz w:val="26"/>
          <w:szCs w:val="26"/>
          <w:lang w:eastAsia="ru-RU"/>
        </w:rPr>
        <w:t>Выбор категории сложности похода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Если планируется совершить </w:t>
      </w:r>
      <w:proofErr w:type="spellStart"/>
      <w:r w:rsidRPr="005024D4">
        <w:rPr>
          <w:rFonts w:ascii="Times New Roman" w:eastAsia="Times New Roman" w:hAnsi="Times New Roman" w:cs="Times New Roman"/>
          <w:color w:val="000000"/>
          <w:sz w:val="27"/>
          <w:szCs w:val="27"/>
          <w:lang w:eastAsia="ru-RU"/>
        </w:rPr>
        <w:t>категорийный</w:t>
      </w:r>
      <w:proofErr w:type="spellEnd"/>
      <w:r w:rsidRPr="005024D4">
        <w:rPr>
          <w:rFonts w:ascii="Times New Roman" w:eastAsia="Times New Roman" w:hAnsi="Times New Roman" w:cs="Times New Roman"/>
          <w:color w:val="000000"/>
          <w:sz w:val="27"/>
          <w:szCs w:val="27"/>
          <w:lang w:eastAsia="ru-RU"/>
        </w:rPr>
        <w:t xml:space="preserve"> спортивный поход, то его маршрут должен соответствовать нормативам:</w:t>
      </w:r>
    </w:p>
    <w:tbl>
      <w:tblPr>
        <w:tblW w:w="0" w:type="auto"/>
        <w:tblCellMar>
          <w:left w:w="0" w:type="dxa"/>
          <w:right w:w="0" w:type="dxa"/>
        </w:tblCellMar>
        <w:tblLook w:val="04A0" w:firstRow="1" w:lastRow="0" w:firstColumn="1" w:lastColumn="0" w:noHBand="0" w:noVBand="1"/>
      </w:tblPr>
      <w:tblGrid>
        <w:gridCol w:w="3232"/>
        <w:gridCol w:w="842"/>
        <w:gridCol w:w="663"/>
        <w:gridCol w:w="716"/>
        <w:gridCol w:w="779"/>
        <w:gridCol w:w="779"/>
        <w:gridCol w:w="856"/>
      </w:tblGrid>
      <w:tr w:rsidR="005024D4" w:rsidRPr="005024D4" w:rsidTr="005024D4">
        <w:tc>
          <w:tcPr>
            <w:tcW w:w="323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Вид туризма</w:t>
            </w:r>
          </w:p>
        </w:tc>
        <w:tc>
          <w:tcPr>
            <w:tcW w:w="4635" w:type="dxa"/>
            <w:gridSpan w:val="6"/>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Категория сложности похода</w:t>
            </w:r>
          </w:p>
        </w:tc>
      </w:tr>
      <w:tr w:rsidR="005024D4" w:rsidRPr="005024D4" w:rsidTr="005024D4">
        <w:tc>
          <w:tcPr>
            <w:tcW w:w="0" w:type="auto"/>
            <w:vMerge/>
            <w:tcBorders>
              <w:top w:val="single" w:sz="4" w:space="0" w:color="auto"/>
              <w:left w:val="single" w:sz="4" w:space="0" w:color="auto"/>
              <w:bottom w:val="single" w:sz="4" w:space="0" w:color="auto"/>
              <w:right w:val="single" w:sz="4" w:space="0" w:color="auto"/>
            </w:tcBorders>
            <w:vAlign w:val="cente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p>
        </w:tc>
        <w:tc>
          <w:tcPr>
            <w:tcW w:w="842"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w:t>
            </w:r>
          </w:p>
        </w:tc>
        <w:tc>
          <w:tcPr>
            <w:tcW w:w="66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w:t>
            </w:r>
          </w:p>
        </w:tc>
        <w:tc>
          <w:tcPr>
            <w:tcW w:w="71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w:t>
            </w:r>
          </w:p>
        </w:tc>
        <w:tc>
          <w:tcPr>
            <w:tcW w:w="85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w:t>
            </w:r>
          </w:p>
        </w:tc>
      </w:tr>
      <w:tr w:rsidR="005024D4" w:rsidRPr="005024D4" w:rsidTr="005024D4">
        <w:tc>
          <w:tcPr>
            <w:tcW w:w="3232"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Продолжительность, дней</w:t>
            </w:r>
          </w:p>
        </w:tc>
        <w:tc>
          <w:tcPr>
            <w:tcW w:w="842"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w:t>
            </w:r>
          </w:p>
        </w:tc>
        <w:tc>
          <w:tcPr>
            <w:tcW w:w="66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w:t>
            </w:r>
          </w:p>
        </w:tc>
        <w:tc>
          <w:tcPr>
            <w:tcW w:w="71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13</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16</w:t>
            </w:r>
          </w:p>
        </w:tc>
        <w:tc>
          <w:tcPr>
            <w:tcW w:w="85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w:t>
            </w:r>
          </w:p>
        </w:tc>
      </w:tr>
      <w:tr w:rsidR="005024D4" w:rsidRPr="005024D4" w:rsidTr="005024D4">
        <w:tc>
          <w:tcPr>
            <w:tcW w:w="3232"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Протяженность, км</w:t>
            </w:r>
          </w:p>
        </w:tc>
        <w:tc>
          <w:tcPr>
            <w:tcW w:w="842"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66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71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85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3232"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пеший</w:t>
            </w:r>
          </w:p>
        </w:tc>
        <w:tc>
          <w:tcPr>
            <w:tcW w:w="842"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130</w:t>
            </w:r>
          </w:p>
        </w:tc>
        <w:tc>
          <w:tcPr>
            <w:tcW w:w="66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160</w:t>
            </w:r>
          </w:p>
        </w:tc>
        <w:tc>
          <w:tcPr>
            <w:tcW w:w="71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190</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220</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250</w:t>
            </w:r>
          </w:p>
        </w:tc>
        <w:tc>
          <w:tcPr>
            <w:tcW w:w="85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300</w:t>
            </w:r>
          </w:p>
        </w:tc>
      </w:tr>
      <w:tr w:rsidR="005024D4" w:rsidRPr="005024D4" w:rsidTr="005024D4">
        <w:tc>
          <w:tcPr>
            <w:tcW w:w="3232"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лыжный</w:t>
            </w:r>
          </w:p>
        </w:tc>
        <w:tc>
          <w:tcPr>
            <w:tcW w:w="842"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130</w:t>
            </w:r>
          </w:p>
        </w:tc>
        <w:tc>
          <w:tcPr>
            <w:tcW w:w="66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160</w:t>
            </w:r>
          </w:p>
        </w:tc>
        <w:tc>
          <w:tcPr>
            <w:tcW w:w="71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200</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250</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300</w:t>
            </w:r>
          </w:p>
        </w:tc>
        <w:tc>
          <w:tcPr>
            <w:tcW w:w="85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300</w:t>
            </w:r>
          </w:p>
        </w:tc>
      </w:tr>
      <w:tr w:rsidR="005024D4" w:rsidRPr="005024D4" w:rsidTr="005024D4">
        <w:tc>
          <w:tcPr>
            <w:tcW w:w="3232"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горный</w:t>
            </w:r>
          </w:p>
        </w:tc>
        <w:tc>
          <w:tcPr>
            <w:tcW w:w="842"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100</w:t>
            </w:r>
          </w:p>
        </w:tc>
        <w:tc>
          <w:tcPr>
            <w:tcW w:w="66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120</w:t>
            </w:r>
          </w:p>
        </w:tc>
        <w:tc>
          <w:tcPr>
            <w:tcW w:w="71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140</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150</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160</w:t>
            </w:r>
          </w:p>
        </w:tc>
        <w:tc>
          <w:tcPr>
            <w:tcW w:w="85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160</w:t>
            </w:r>
          </w:p>
        </w:tc>
      </w:tr>
      <w:tr w:rsidR="005024D4" w:rsidRPr="005024D4" w:rsidTr="005024D4">
        <w:tc>
          <w:tcPr>
            <w:tcW w:w="3232"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водный</w:t>
            </w:r>
          </w:p>
        </w:tc>
        <w:tc>
          <w:tcPr>
            <w:tcW w:w="842"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150</w:t>
            </w:r>
          </w:p>
        </w:tc>
        <w:tc>
          <w:tcPr>
            <w:tcW w:w="66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160</w:t>
            </w:r>
          </w:p>
        </w:tc>
        <w:tc>
          <w:tcPr>
            <w:tcW w:w="71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170</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180</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190</w:t>
            </w:r>
          </w:p>
        </w:tc>
        <w:tc>
          <w:tcPr>
            <w:tcW w:w="85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190</w:t>
            </w:r>
          </w:p>
        </w:tc>
      </w:tr>
      <w:tr w:rsidR="005024D4" w:rsidRPr="005024D4" w:rsidTr="005024D4">
        <w:tc>
          <w:tcPr>
            <w:tcW w:w="3232"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велосипедный</w:t>
            </w:r>
          </w:p>
        </w:tc>
        <w:tc>
          <w:tcPr>
            <w:tcW w:w="842"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400</w:t>
            </w:r>
          </w:p>
        </w:tc>
        <w:tc>
          <w:tcPr>
            <w:tcW w:w="66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500</w:t>
            </w:r>
          </w:p>
        </w:tc>
        <w:tc>
          <w:tcPr>
            <w:tcW w:w="71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650</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800</w:t>
            </w:r>
          </w:p>
        </w:tc>
        <w:tc>
          <w:tcPr>
            <w:tcW w:w="77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1000</w:t>
            </w:r>
          </w:p>
        </w:tc>
        <w:tc>
          <w:tcPr>
            <w:tcW w:w="856"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w:t>
            </w:r>
          </w:p>
        </w:tc>
      </w:tr>
    </w:tbl>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lastRenderedPageBreak/>
        <w:t xml:space="preserve">Кроме </w:t>
      </w:r>
      <w:proofErr w:type="gramStart"/>
      <w:r w:rsidRPr="005024D4">
        <w:rPr>
          <w:rFonts w:ascii="Times New Roman" w:eastAsia="Times New Roman" w:hAnsi="Times New Roman" w:cs="Times New Roman"/>
          <w:color w:val="000000"/>
          <w:sz w:val="27"/>
          <w:szCs w:val="27"/>
          <w:lang w:eastAsia="ru-RU"/>
        </w:rPr>
        <w:t>того,  для</w:t>
      </w:r>
      <w:proofErr w:type="gramEnd"/>
      <w:r w:rsidRPr="005024D4">
        <w:rPr>
          <w:rFonts w:ascii="Times New Roman" w:eastAsia="Times New Roman" w:hAnsi="Times New Roman" w:cs="Times New Roman"/>
          <w:color w:val="000000"/>
          <w:sz w:val="27"/>
          <w:szCs w:val="27"/>
          <w:lang w:eastAsia="ru-RU"/>
        </w:rPr>
        <w:t xml:space="preserve"> горных походов существуют требования по минимальному набору </w:t>
      </w:r>
      <w:proofErr w:type="spellStart"/>
      <w:r w:rsidRPr="005024D4">
        <w:rPr>
          <w:rFonts w:ascii="Times New Roman" w:eastAsia="Times New Roman" w:hAnsi="Times New Roman" w:cs="Times New Roman"/>
          <w:color w:val="000000"/>
          <w:sz w:val="27"/>
          <w:szCs w:val="27"/>
          <w:lang w:eastAsia="ru-RU"/>
        </w:rPr>
        <w:t>категорийных</w:t>
      </w:r>
      <w:proofErr w:type="spellEnd"/>
      <w:r w:rsidRPr="005024D4">
        <w:rPr>
          <w:rFonts w:ascii="Times New Roman" w:eastAsia="Times New Roman" w:hAnsi="Times New Roman" w:cs="Times New Roman"/>
          <w:color w:val="000000"/>
          <w:sz w:val="27"/>
          <w:szCs w:val="27"/>
          <w:lang w:eastAsia="ru-RU"/>
        </w:rPr>
        <w:t xml:space="preserve"> перевалов, необходимых для прохождения в походе. Для походов 1 к. сл. это 2 перевала сложности 1А, для 2 к. сл. – 1А и 2 перевала 1Б.</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На территории Пермской области возможно проведение пеших походов до 3 к. сл., лыжных походов до 4 к. сл., водных походов до 2…3 к..</w:t>
      </w:r>
      <w:proofErr w:type="spellStart"/>
      <w:r w:rsidRPr="005024D4">
        <w:rPr>
          <w:rFonts w:ascii="Times New Roman" w:eastAsia="Times New Roman" w:hAnsi="Times New Roman" w:cs="Times New Roman"/>
          <w:color w:val="000000"/>
          <w:sz w:val="27"/>
          <w:szCs w:val="27"/>
          <w:lang w:eastAsia="ru-RU"/>
        </w:rPr>
        <w:t>сл</w:t>
      </w:r>
      <w:proofErr w:type="spellEnd"/>
      <w:r w:rsidRPr="005024D4">
        <w:rPr>
          <w:rFonts w:ascii="Times New Roman" w:eastAsia="Times New Roman" w:hAnsi="Times New Roman" w:cs="Times New Roman"/>
          <w:color w:val="000000"/>
          <w:sz w:val="27"/>
          <w:szCs w:val="27"/>
          <w:lang w:eastAsia="ru-RU"/>
        </w:rPr>
        <w:t>., горных походов до 2 к. сл. и велосипедных походов до 5 к. сл. (в сочетании с другими районами).</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r w:rsidRPr="005024D4">
        <w:rPr>
          <w:rFonts w:ascii="Arial" w:eastAsia="Times New Roman" w:hAnsi="Arial" w:cs="Arial"/>
          <w:b/>
          <w:bCs/>
          <w:color w:val="000000"/>
          <w:sz w:val="26"/>
          <w:szCs w:val="26"/>
          <w:lang w:eastAsia="ru-RU"/>
        </w:rPr>
        <w:t>Разработка маршрута, планирование запасных и аварийных выходов</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Рассмотрим логику действия руководителя при составлении пешего или лыжного маршрута 1-2 </w:t>
      </w:r>
      <w:proofErr w:type="spellStart"/>
      <w:r w:rsidRPr="005024D4">
        <w:rPr>
          <w:rFonts w:ascii="Times New Roman" w:eastAsia="Times New Roman" w:hAnsi="Times New Roman" w:cs="Times New Roman"/>
          <w:color w:val="000000"/>
          <w:sz w:val="27"/>
          <w:szCs w:val="27"/>
          <w:lang w:eastAsia="ru-RU"/>
        </w:rPr>
        <w:t>к.сл</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numPr>
          <w:ilvl w:val="0"/>
          <w:numId w:val="2"/>
        </w:numPr>
        <w:spacing w:after="0" w:line="360" w:lineRule="atLeast"/>
        <w:rPr>
          <w:rFonts w:ascii="Times New Roman" w:eastAsia="Times New Roman" w:hAnsi="Times New Roman" w:cs="Times New Roman"/>
          <w:color w:val="000000"/>
          <w:sz w:val="24"/>
          <w:szCs w:val="24"/>
          <w:lang w:eastAsia="ru-RU"/>
        </w:rPr>
      </w:pPr>
      <w:r w:rsidRPr="005024D4">
        <w:rPr>
          <w:rFonts w:ascii="Times New Roman" w:eastAsia="Times New Roman" w:hAnsi="Times New Roman" w:cs="Times New Roman"/>
          <w:color w:val="000000"/>
          <w:sz w:val="24"/>
          <w:szCs w:val="24"/>
          <w:lang w:eastAsia="ru-RU"/>
        </w:rPr>
        <w:t>Необходимо убедиться, что в выбранном районе возможно проведение маршрута заданной сложности.</w:t>
      </w:r>
    </w:p>
    <w:p w:rsidR="005024D4" w:rsidRPr="005024D4" w:rsidRDefault="005024D4" w:rsidP="005024D4">
      <w:pPr>
        <w:numPr>
          <w:ilvl w:val="0"/>
          <w:numId w:val="2"/>
        </w:numPr>
        <w:spacing w:after="0" w:line="360" w:lineRule="atLeast"/>
        <w:rPr>
          <w:rFonts w:ascii="Times New Roman" w:eastAsia="Times New Roman" w:hAnsi="Times New Roman" w:cs="Times New Roman"/>
          <w:color w:val="000000"/>
          <w:sz w:val="24"/>
          <w:szCs w:val="24"/>
          <w:lang w:eastAsia="ru-RU"/>
        </w:rPr>
      </w:pPr>
      <w:r w:rsidRPr="005024D4">
        <w:rPr>
          <w:rFonts w:ascii="Times New Roman" w:eastAsia="Times New Roman" w:hAnsi="Times New Roman" w:cs="Times New Roman"/>
          <w:color w:val="000000"/>
          <w:sz w:val="24"/>
          <w:szCs w:val="24"/>
          <w:lang w:eastAsia="ru-RU"/>
        </w:rPr>
        <w:t xml:space="preserve">Собрать материалы о выбранном районе. Изучить карты, ознакомиться с особенностями климатических условий, особенностями </w:t>
      </w:r>
      <w:proofErr w:type="gramStart"/>
      <w:r w:rsidRPr="005024D4">
        <w:rPr>
          <w:rFonts w:ascii="Times New Roman" w:eastAsia="Times New Roman" w:hAnsi="Times New Roman" w:cs="Times New Roman"/>
          <w:color w:val="000000"/>
          <w:sz w:val="24"/>
          <w:szCs w:val="24"/>
          <w:lang w:eastAsia="ru-RU"/>
        </w:rPr>
        <w:t>совершения  путешествия</w:t>
      </w:r>
      <w:proofErr w:type="gramEnd"/>
      <w:r w:rsidRPr="005024D4">
        <w:rPr>
          <w:rFonts w:ascii="Times New Roman" w:eastAsia="Times New Roman" w:hAnsi="Times New Roman" w:cs="Times New Roman"/>
          <w:color w:val="000000"/>
          <w:sz w:val="24"/>
          <w:szCs w:val="24"/>
          <w:lang w:eastAsia="ru-RU"/>
        </w:rPr>
        <w:t xml:space="preserve"> в данном районе, оценить наличие и взаимное расположение перевалов и вершин требуемой категории сложности и возможность найти их описания, оценить сложность подходов и отходов, аварийных выходов. Много информативного материала можно найти в сети </w:t>
      </w:r>
      <w:r w:rsidRPr="005024D4">
        <w:rPr>
          <w:rFonts w:ascii="Times New Roman" w:eastAsia="Times New Roman" w:hAnsi="Times New Roman" w:cs="Times New Roman"/>
          <w:color w:val="000000"/>
          <w:sz w:val="24"/>
          <w:szCs w:val="24"/>
          <w:lang w:val="en-US" w:eastAsia="ru-RU"/>
        </w:rPr>
        <w:t>Internet</w:t>
      </w:r>
      <w:r w:rsidRPr="005024D4">
        <w:rPr>
          <w:rFonts w:ascii="Times New Roman" w:eastAsia="Times New Roman" w:hAnsi="Times New Roman" w:cs="Times New Roman"/>
          <w:color w:val="000000"/>
          <w:sz w:val="24"/>
          <w:szCs w:val="24"/>
          <w:lang w:eastAsia="ru-RU"/>
        </w:rPr>
        <w:t>, в частности, по Пермской области на сайтах </w:t>
      </w:r>
      <w:hyperlink r:id="rId5" w:history="1">
        <w:proofErr w:type="gramStart"/>
        <w:r w:rsidRPr="005024D4">
          <w:rPr>
            <w:rFonts w:ascii="Times New Roman" w:eastAsia="Times New Roman" w:hAnsi="Times New Roman" w:cs="Times New Roman"/>
            <w:color w:val="800080"/>
            <w:sz w:val="24"/>
            <w:szCs w:val="24"/>
            <w:u w:val="single"/>
            <w:lang w:val="en-US" w:eastAsia="ru-RU"/>
          </w:rPr>
          <w:t>tourism</w:t>
        </w:r>
        <w:r w:rsidRPr="005024D4">
          <w:rPr>
            <w:rFonts w:ascii="Times New Roman" w:eastAsia="Times New Roman" w:hAnsi="Times New Roman" w:cs="Times New Roman"/>
            <w:color w:val="800080"/>
            <w:sz w:val="24"/>
            <w:szCs w:val="24"/>
            <w:u w:val="single"/>
            <w:lang w:eastAsia="ru-RU"/>
          </w:rPr>
          <w:t>.</w:t>
        </w:r>
        <w:r w:rsidRPr="005024D4">
          <w:rPr>
            <w:rFonts w:ascii="Times New Roman" w:eastAsia="Times New Roman" w:hAnsi="Times New Roman" w:cs="Times New Roman"/>
            <w:color w:val="800080"/>
            <w:sz w:val="24"/>
            <w:szCs w:val="24"/>
            <w:u w:val="single"/>
            <w:lang w:val="en-US" w:eastAsia="ru-RU"/>
          </w:rPr>
          <w:t>perm</w:t>
        </w:r>
        <w:r w:rsidRPr="005024D4">
          <w:rPr>
            <w:rFonts w:ascii="Times New Roman" w:eastAsia="Times New Roman" w:hAnsi="Times New Roman" w:cs="Times New Roman"/>
            <w:color w:val="800080"/>
            <w:sz w:val="24"/>
            <w:szCs w:val="24"/>
            <w:u w:val="single"/>
            <w:lang w:eastAsia="ru-RU"/>
          </w:rPr>
          <w:t>.</w:t>
        </w:r>
        <w:r w:rsidRPr="005024D4">
          <w:rPr>
            <w:rFonts w:ascii="Times New Roman" w:eastAsia="Times New Roman" w:hAnsi="Times New Roman" w:cs="Times New Roman"/>
            <w:color w:val="800080"/>
            <w:sz w:val="24"/>
            <w:szCs w:val="24"/>
            <w:u w:val="single"/>
            <w:lang w:val="en-US" w:eastAsia="ru-RU"/>
          </w:rPr>
          <w:t>ru</w:t>
        </w:r>
      </w:hyperlink>
      <w:r w:rsidRPr="005024D4">
        <w:rPr>
          <w:rFonts w:ascii="Times New Roman" w:eastAsia="Times New Roman" w:hAnsi="Times New Roman" w:cs="Times New Roman"/>
          <w:color w:val="000000"/>
          <w:sz w:val="24"/>
          <w:szCs w:val="24"/>
          <w:lang w:eastAsia="ru-RU"/>
        </w:rPr>
        <w:t> ,</w:t>
      </w:r>
      <w:proofErr w:type="gramEnd"/>
      <w:r w:rsidRPr="005024D4">
        <w:rPr>
          <w:rFonts w:ascii="Times New Roman" w:eastAsia="Times New Roman" w:hAnsi="Times New Roman" w:cs="Times New Roman"/>
          <w:color w:val="000000"/>
          <w:sz w:val="24"/>
          <w:szCs w:val="24"/>
          <w:lang w:eastAsia="ru-RU"/>
        </w:rPr>
        <w:t> </w:t>
      </w:r>
      <w:hyperlink r:id="rId6" w:history="1">
        <w:r w:rsidRPr="005024D4">
          <w:rPr>
            <w:rFonts w:ascii="Times New Roman" w:eastAsia="Times New Roman" w:hAnsi="Times New Roman" w:cs="Times New Roman"/>
            <w:color w:val="800080"/>
            <w:sz w:val="24"/>
            <w:szCs w:val="24"/>
            <w:u w:val="single"/>
            <w:lang w:val="en-US" w:eastAsia="ru-RU"/>
          </w:rPr>
          <w:t>www</w:t>
        </w:r>
        <w:r w:rsidRPr="005024D4">
          <w:rPr>
            <w:rFonts w:ascii="Times New Roman" w:eastAsia="Times New Roman" w:hAnsi="Times New Roman" w:cs="Times New Roman"/>
            <w:color w:val="800080"/>
            <w:sz w:val="24"/>
            <w:szCs w:val="24"/>
            <w:u w:val="single"/>
            <w:lang w:eastAsia="ru-RU"/>
          </w:rPr>
          <w:t>.</w:t>
        </w:r>
        <w:r w:rsidRPr="005024D4">
          <w:rPr>
            <w:rFonts w:ascii="Times New Roman" w:eastAsia="Times New Roman" w:hAnsi="Times New Roman" w:cs="Times New Roman"/>
            <w:color w:val="800080"/>
            <w:sz w:val="24"/>
            <w:szCs w:val="24"/>
            <w:u w:val="single"/>
            <w:lang w:val="en-US" w:eastAsia="ru-RU"/>
          </w:rPr>
          <w:t>ellips</w:t>
        </w:r>
        <w:r w:rsidRPr="005024D4">
          <w:rPr>
            <w:rFonts w:ascii="Times New Roman" w:eastAsia="Times New Roman" w:hAnsi="Times New Roman" w:cs="Times New Roman"/>
            <w:color w:val="800080"/>
            <w:sz w:val="24"/>
            <w:szCs w:val="24"/>
            <w:u w:val="single"/>
            <w:lang w:eastAsia="ru-RU"/>
          </w:rPr>
          <w:t>.</w:t>
        </w:r>
        <w:r w:rsidRPr="005024D4">
          <w:rPr>
            <w:rFonts w:ascii="Times New Roman" w:eastAsia="Times New Roman" w:hAnsi="Times New Roman" w:cs="Times New Roman"/>
            <w:color w:val="800080"/>
            <w:sz w:val="24"/>
            <w:szCs w:val="24"/>
            <w:u w:val="single"/>
            <w:lang w:val="en-US" w:eastAsia="ru-RU"/>
          </w:rPr>
          <w:t>ru</w:t>
        </w:r>
        <w:r w:rsidRPr="005024D4">
          <w:rPr>
            <w:rFonts w:ascii="Times New Roman" w:eastAsia="Times New Roman" w:hAnsi="Times New Roman" w:cs="Times New Roman"/>
            <w:color w:val="800080"/>
            <w:sz w:val="24"/>
            <w:szCs w:val="24"/>
            <w:u w:val="single"/>
            <w:lang w:eastAsia="ru-RU"/>
          </w:rPr>
          <w:t>/</w:t>
        </w:r>
        <w:r w:rsidRPr="005024D4">
          <w:rPr>
            <w:rFonts w:ascii="Times New Roman" w:eastAsia="Times New Roman" w:hAnsi="Times New Roman" w:cs="Times New Roman"/>
            <w:color w:val="800080"/>
            <w:sz w:val="24"/>
            <w:szCs w:val="24"/>
            <w:u w:val="single"/>
            <w:lang w:val="en-US" w:eastAsia="ru-RU"/>
          </w:rPr>
          <w:t>ural</w:t>
        </w:r>
      </w:hyperlink>
      <w:r w:rsidRPr="005024D4">
        <w:rPr>
          <w:rFonts w:ascii="Times New Roman" w:eastAsia="Times New Roman" w:hAnsi="Times New Roman" w:cs="Times New Roman"/>
          <w:color w:val="000000"/>
          <w:sz w:val="24"/>
          <w:szCs w:val="24"/>
          <w:lang w:eastAsia="ru-RU"/>
        </w:rPr>
        <w:t>, </w:t>
      </w:r>
      <w:hyperlink r:id="rId7" w:history="1">
        <w:r w:rsidRPr="005024D4">
          <w:rPr>
            <w:rFonts w:ascii="Times New Roman" w:eastAsia="Times New Roman" w:hAnsi="Times New Roman" w:cs="Times New Roman"/>
            <w:color w:val="800080"/>
            <w:sz w:val="24"/>
            <w:szCs w:val="24"/>
            <w:u w:val="single"/>
            <w:lang w:val="en-US" w:eastAsia="ru-RU"/>
          </w:rPr>
          <w:t>www</w:t>
        </w:r>
        <w:r w:rsidRPr="005024D4">
          <w:rPr>
            <w:rFonts w:ascii="Times New Roman" w:eastAsia="Times New Roman" w:hAnsi="Times New Roman" w:cs="Times New Roman"/>
            <w:color w:val="800080"/>
            <w:sz w:val="24"/>
            <w:szCs w:val="24"/>
            <w:u w:val="single"/>
            <w:lang w:eastAsia="ru-RU"/>
          </w:rPr>
          <w:t>.</w:t>
        </w:r>
        <w:r w:rsidRPr="005024D4">
          <w:rPr>
            <w:rFonts w:ascii="Times New Roman" w:eastAsia="Times New Roman" w:hAnsi="Times New Roman" w:cs="Times New Roman"/>
            <w:color w:val="800080"/>
            <w:sz w:val="24"/>
            <w:szCs w:val="24"/>
            <w:u w:val="single"/>
            <w:lang w:val="en-US" w:eastAsia="ru-RU"/>
          </w:rPr>
          <w:t>skitalets</w:t>
        </w:r>
        <w:r w:rsidRPr="005024D4">
          <w:rPr>
            <w:rFonts w:ascii="Times New Roman" w:eastAsia="Times New Roman" w:hAnsi="Times New Roman" w:cs="Times New Roman"/>
            <w:color w:val="800080"/>
            <w:sz w:val="24"/>
            <w:szCs w:val="24"/>
            <w:u w:val="single"/>
            <w:lang w:eastAsia="ru-RU"/>
          </w:rPr>
          <w:t>.</w:t>
        </w:r>
        <w:r w:rsidRPr="005024D4">
          <w:rPr>
            <w:rFonts w:ascii="Times New Roman" w:eastAsia="Times New Roman" w:hAnsi="Times New Roman" w:cs="Times New Roman"/>
            <w:color w:val="800080"/>
            <w:sz w:val="24"/>
            <w:szCs w:val="24"/>
            <w:u w:val="single"/>
            <w:lang w:val="en-US" w:eastAsia="ru-RU"/>
          </w:rPr>
          <w:t>ru</w:t>
        </w:r>
      </w:hyperlink>
      <w:r w:rsidRPr="005024D4">
        <w:rPr>
          <w:rFonts w:ascii="Times New Roman" w:eastAsia="Times New Roman" w:hAnsi="Times New Roman" w:cs="Times New Roman"/>
          <w:color w:val="000000"/>
          <w:sz w:val="24"/>
          <w:szCs w:val="24"/>
          <w:lang w:eastAsia="ru-RU"/>
        </w:rPr>
        <w:t> , </w:t>
      </w:r>
      <w:hyperlink r:id="rId8" w:history="1">
        <w:r w:rsidRPr="005024D4">
          <w:rPr>
            <w:rFonts w:ascii="Times New Roman" w:eastAsia="Times New Roman" w:hAnsi="Times New Roman" w:cs="Times New Roman"/>
            <w:color w:val="800080"/>
            <w:sz w:val="24"/>
            <w:szCs w:val="24"/>
            <w:u w:val="single"/>
            <w:lang w:val="en-US" w:eastAsia="ru-RU"/>
          </w:rPr>
          <w:t>www</w:t>
        </w:r>
        <w:r w:rsidRPr="005024D4">
          <w:rPr>
            <w:rFonts w:ascii="Times New Roman" w:eastAsia="Times New Roman" w:hAnsi="Times New Roman" w:cs="Times New Roman"/>
            <w:color w:val="800080"/>
            <w:sz w:val="24"/>
            <w:szCs w:val="24"/>
            <w:u w:val="single"/>
            <w:lang w:eastAsia="ru-RU"/>
          </w:rPr>
          <w:t>.</w:t>
        </w:r>
        <w:r w:rsidRPr="005024D4">
          <w:rPr>
            <w:rFonts w:ascii="Times New Roman" w:eastAsia="Times New Roman" w:hAnsi="Times New Roman" w:cs="Times New Roman"/>
            <w:color w:val="800080"/>
            <w:sz w:val="24"/>
            <w:szCs w:val="24"/>
            <w:u w:val="single"/>
            <w:lang w:val="en-US" w:eastAsia="ru-RU"/>
          </w:rPr>
          <w:t>tourism</w:t>
        </w:r>
        <w:r w:rsidRPr="005024D4">
          <w:rPr>
            <w:rFonts w:ascii="Times New Roman" w:eastAsia="Times New Roman" w:hAnsi="Times New Roman" w:cs="Times New Roman"/>
            <w:color w:val="800080"/>
            <w:sz w:val="24"/>
            <w:szCs w:val="24"/>
            <w:u w:val="single"/>
            <w:lang w:eastAsia="ru-RU"/>
          </w:rPr>
          <w:t>.</w:t>
        </w:r>
        <w:proofErr w:type="spellStart"/>
        <w:r w:rsidRPr="005024D4">
          <w:rPr>
            <w:rFonts w:ascii="Times New Roman" w:eastAsia="Times New Roman" w:hAnsi="Times New Roman" w:cs="Times New Roman"/>
            <w:color w:val="800080"/>
            <w:sz w:val="24"/>
            <w:szCs w:val="24"/>
            <w:u w:val="single"/>
            <w:lang w:val="en-US" w:eastAsia="ru-RU"/>
          </w:rPr>
          <w:t>ru</w:t>
        </w:r>
        <w:proofErr w:type="spellEnd"/>
      </w:hyperlink>
      <w:r w:rsidRPr="005024D4">
        <w:rPr>
          <w:rFonts w:ascii="Times New Roman" w:eastAsia="Times New Roman" w:hAnsi="Times New Roman" w:cs="Times New Roman"/>
          <w:color w:val="000000"/>
          <w:sz w:val="24"/>
          <w:szCs w:val="24"/>
          <w:lang w:eastAsia="ru-RU"/>
        </w:rPr>
        <w:t> .</w:t>
      </w:r>
    </w:p>
    <w:p w:rsidR="005024D4" w:rsidRPr="005024D4" w:rsidRDefault="005024D4" w:rsidP="005024D4">
      <w:pPr>
        <w:numPr>
          <w:ilvl w:val="0"/>
          <w:numId w:val="2"/>
        </w:numPr>
        <w:spacing w:after="0" w:line="360" w:lineRule="atLeast"/>
        <w:rPr>
          <w:rFonts w:ascii="Times New Roman" w:eastAsia="Times New Roman" w:hAnsi="Times New Roman" w:cs="Times New Roman"/>
          <w:color w:val="000000"/>
          <w:sz w:val="24"/>
          <w:szCs w:val="24"/>
          <w:lang w:eastAsia="ru-RU"/>
        </w:rPr>
      </w:pPr>
      <w:r w:rsidRPr="005024D4">
        <w:rPr>
          <w:rFonts w:ascii="Times New Roman" w:eastAsia="Times New Roman" w:hAnsi="Times New Roman" w:cs="Times New Roman"/>
          <w:color w:val="000000"/>
          <w:sz w:val="24"/>
          <w:szCs w:val="24"/>
          <w:lang w:eastAsia="ru-RU"/>
        </w:rPr>
        <w:t>Определить оптимальные сроки путешествия.</w:t>
      </w:r>
    </w:p>
    <w:p w:rsidR="005024D4" w:rsidRPr="005024D4" w:rsidRDefault="005024D4" w:rsidP="005024D4">
      <w:pPr>
        <w:numPr>
          <w:ilvl w:val="0"/>
          <w:numId w:val="2"/>
        </w:numPr>
        <w:spacing w:after="0" w:line="360" w:lineRule="atLeast"/>
        <w:rPr>
          <w:rFonts w:ascii="Times New Roman" w:eastAsia="Times New Roman" w:hAnsi="Times New Roman" w:cs="Times New Roman"/>
          <w:color w:val="000000"/>
          <w:sz w:val="24"/>
          <w:szCs w:val="24"/>
          <w:lang w:eastAsia="ru-RU"/>
        </w:rPr>
      </w:pPr>
      <w:r w:rsidRPr="005024D4">
        <w:rPr>
          <w:rFonts w:ascii="Times New Roman" w:eastAsia="Times New Roman" w:hAnsi="Times New Roman" w:cs="Times New Roman"/>
          <w:color w:val="000000"/>
          <w:sz w:val="24"/>
          <w:szCs w:val="24"/>
          <w:lang w:eastAsia="ru-RU"/>
        </w:rPr>
        <w:t>Разработать маршрут (см. ниже)</w:t>
      </w:r>
    </w:p>
    <w:p w:rsidR="005024D4" w:rsidRPr="005024D4" w:rsidRDefault="005024D4" w:rsidP="005024D4">
      <w:pPr>
        <w:numPr>
          <w:ilvl w:val="0"/>
          <w:numId w:val="2"/>
        </w:numPr>
        <w:spacing w:after="0" w:line="360" w:lineRule="atLeast"/>
        <w:rPr>
          <w:rFonts w:ascii="Times New Roman" w:eastAsia="Times New Roman" w:hAnsi="Times New Roman" w:cs="Times New Roman"/>
          <w:color w:val="000000"/>
          <w:sz w:val="24"/>
          <w:szCs w:val="24"/>
          <w:lang w:eastAsia="ru-RU"/>
        </w:rPr>
      </w:pPr>
      <w:r w:rsidRPr="005024D4">
        <w:rPr>
          <w:rFonts w:ascii="Times New Roman" w:eastAsia="Times New Roman" w:hAnsi="Times New Roman" w:cs="Times New Roman"/>
          <w:color w:val="000000"/>
          <w:sz w:val="24"/>
          <w:szCs w:val="24"/>
          <w:lang w:eastAsia="ru-RU"/>
        </w:rPr>
        <w:t>Разработать краткие и предельно простые запасные и аварийные выходы из любой точки маршрута.</w:t>
      </w:r>
    </w:p>
    <w:p w:rsidR="005024D4" w:rsidRPr="005024D4" w:rsidRDefault="005024D4" w:rsidP="005024D4">
      <w:pPr>
        <w:spacing w:after="0" w:line="360" w:lineRule="atLeast"/>
        <w:ind w:left="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Маршруты бывают линейные (начинаются в одной точке и заканчиваются в другой), кольцевые (начинаются и заканчиваются в одной и той же точке) и комбинированные. По существующим правилам, не менее 75% маршрута должна составлять линейная часть или одно кольцо. Остальную часть могут составлять небольшие кольца (с возвратом через несколько дней к оставленной продуктовой заброске), линейные и кольцевые радиальные выходы (без рюкзаков) на перевалы и вершины. Выбор линейной или кольцевой нитки в первую очередь определяется возможностью организации заброски и выброски с маршрута.</w:t>
      </w:r>
    </w:p>
    <w:p w:rsidR="005024D4" w:rsidRPr="005024D4" w:rsidRDefault="005024D4" w:rsidP="005024D4">
      <w:pPr>
        <w:spacing w:after="0" w:line="360" w:lineRule="atLeast"/>
        <w:ind w:left="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В продолжительных походах (более 10 дней) непременно накапливаются общая усталость, голод, переохлаждение, плохое настроение и множество прочих неприятностей. Работоспособность группы к этому моменту может существенно упасть, что надо учитывать при составлении маршрута. Случалось, что из-</w:t>
      </w:r>
      <w:proofErr w:type="gramStart"/>
      <w:r w:rsidRPr="005024D4">
        <w:rPr>
          <w:rFonts w:ascii="Times New Roman" w:eastAsia="Times New Roman" w:hAnsi="Times New Roman" w:cs="Times New Roman"/>
          <w:color w:val="000000"/>
          <w:sz w:val="27"/>
          <w:szCs w:val="27"/>
          <w:lang w:eastAsia="ru-RU"/>
        </w:rPr>
        <w:t>за  усталости</w:t>
      </w:r>
      <w:proofErr w:type="gramEnd"/>
      <w:r w:rsidRPr="005024D4">
        <w:rPr>
          <w:rFonts w:ascii="Times New Roman" w:eastAsia="Times New Roman" w:hAnsi="Times New Roman" w:cs="Times New Roman"/>
          <w:color w:val="000000"/>
          <w:sz w:val="27"/>
          <w:szCs w:val="27"/>
          <w:lang w:eastAsia="ru-RU"/>
        </w:rPr>
        <w:t xml:space="preserve"> утрачивались цели похода, нагнеталось раздражение, возникали конфликты, в результате чего прохождение маршрута срывалось. Уставший и злой человек всегда идет неохотно и </w:t>
      </w:r>
      <w:r w:rsidRPr="005024D4">
        <w:rPr>
          <w:rFonts w:ascii="Times New Roman" w:eastAsia="Times New Roman" w:hAnsi="Times New Roman" w:cs="Times New Roman"/>
          <w:color w:val="000000"/>
          <w:sz w:val="27"/>
          <w:szCs w:val="27"/>
          <w:lang w:eastAsia="ru-RU"/>
        </w:rPr>
        <w:lastRenderedPageBreak/>
        <w:t>неустойчиво, что увеличивает риск получения травм даже на простых участках.</w:t>
      </w:r>
    </w:p>
    <w:p w:rsidR="005024D4" w:rsidRPr="005024D4" w:rsidRDefault="005024D4" w:rsidP="005024D4">
      <w:pPr>
        <w:spacing w:after="0" w:line="360" w:lineRule="atLeast"/>
        <w:ind w:left="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Также не следует планировать прохождение больших расстояний и сложных препятствий на первые 1…3 дня маршрута, пока не прошла акклиматизация к условиям похода. Прохождение технически сложных препятствий рекомендуется в первой половине дня. Перед прохождением особо сложных препятствий рекомендуется сделать облегченный день или даже дневку. Распределение сложности в целом по маршруту рекомендуется следующее:</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начальная часть (1…3 дня). Еще не прошла акклиматизация, группа движется с максимальной загрузкой, поэтому рекомендуется уменьшать как дневные переходы (до 10…12 км), так и время хода (делать переходы не по 50…60, а по 30…40 минут). Надо избегать преодоления как локальных, так и серьезных протяженных препятствий, особенно сложных в техническом плане или опасных. Предпочтительны тропы, плато, пустоши, парковые леса.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основная часть (50…75% похода). Прохождение определяющих препятствий, наибольшие дневные переходы, радиальные выходы. Группа уже немного разгрузилась за счет съеденных продуктов (а здесь чувствуется каждый килограмм на плечах), прошла адаптация к условиям похода, «вспомнились» технические приемы передвижения, поэтому можно увеличить как дневные переходы, так и продолжительность хода до 50…60 минут. Хорошо бы и здесь постепенно наращивать сложность, например, сначала пройти простой перевал, а уже потом более сложный. Положительный эффект иногда дают </w:t>
      </w:r>
      <w:proofErr w:type="spellStart"/>
      <w:r w:rsidRPr="005024D4">
        <w:rPr>
          <w:rFonts w:ascii="Times New Roman" w:eastAsia="Times New Roman" w:hAnsi="Times New Roman" w:cs="Times New Roman"/>
          <w:color w:val="000000"/>
          <w:sz w:val="27"/>
          <w:szCs w:val="27"/>
          <w:lang w:eastAsia="ru-RU"/>
        </w:rPr>
        <w:t>полудневки</w:t>
      </w:r>
      <w:proofErr w:type="spellEnd"/>
      <w:r w:rsidRPr="005024D4">
        <w:rPr>
          <w:rFonts w:ascii="Times New Roman" w:eastAsia="Times New Roman" w:hAnsi="Times New Roman" w:cs="Times New Roman"/>
          <w:color w:val="000000"/>
          <w:sz w:val="27"/>
          <w:szCs w:val="27"/>
          <w:lang w:eastAsia="ru-RU"/>
        </w:rPr>
        <w:t>, то есть неполные дневные переходы, к которым можно отнести и восхождения на несложные вершины без груза. Режим движения 8...17 км/день, 20 в исключительных случаях.</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заключительная часть (20…30% похода). Выход «в цивилизацию», продукты почти все съедены, рюкзаки легкие, поэтому допустимы большие переходы, но без прохождения сложных препятствий, так как накопленная усталость снижает технические возможности участников. Режим движения 13...18 км/день, допустимо и 23...25, но не больше 2…3 дней подряд.</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Правильно составленная нитка маршрута обладает следующими свойствами:</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приводит к выполнению всех поставленных задач похода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не противоречит целям похода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начинается и заканчивается в разумных точках входа-выхода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верно распределены трудности маршрута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технически и физически выполнима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имеет заранее продуманные запасные и аварийные выходы.</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lastRenderedPageBreak/>
        <w:t>Очевидным является необходимость соединять точки, связанные с выполнением задач похода, по кратчайшему времени передвижения, избегать ненужных трудностей и перенапряжения, согласовать (или хотя бы обсудить) маршрут с группой.</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После составления нитки необходимо получить как можно более полную информацию о наиболее сложных препятствиях: перевалах, вершинах, бродах и переправах, растительном покрове, болотах, в лыжных походах – о лавинной опасности. Руководитель должен четко представлять свои действия и действия участников при преодолении этих препятствий, какое специальное снаряжение и как планируется использовать, какие могут быть аварийные пути отхода или обхода препятствия, например, при внезапном ухудшении погоды или </w:t>
      </w:r>
      <w:proofErr w:type="spellStart"/>
      <w:r w:rsidRPr="005024D4">
        <w:rPr>
          <w:rFonts w:ascii="Times New Roman" w:eastAsia="Times New Roman" w:hAnsi="Times New Roman" w:cs="Times New Roman"/>
          <w:color w:val="000000"/>
          <w:sz w:val="27"/>
          <w:szCs w:val="27"/>
          <w:lang w:eastAsia="ru-RU"/>
        </w:rPr>
        <w:t>травмировании</w:t>
      </w:r>
      <w:proofErr w:type="spellEnd"/>
      <w:r w:rsidRPr="005024D4">
        <w:rPr>
          <w:rFonts w:ascii="Times New Roman" w:eastAsia="Times New Roman" w:hAnsi="Times New Roman" w:cs="Times New Roman"/>
          <w:color w:val="000000"/>
          <w:sz w:val="27"/>
          <w:szCs w:val="27"/>
          <w:lang w:eastAsia="ru-RU"/>
        </w:rPr>
        <w:t xml:space="preserve"> участника. Очень желательно иметь не только точные карты, но и фотографии предстоящих вершин и перевалов, чтобы легче и увереннее потом ориентироваться на местности.</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На основании нитки составляется календарный план похода – разбивка нитки по дням с учетом дневок и запасных дней. Определяются места удобных стоянок (биваков и дневок), протяженность и содержание дневных переходов. Практика показывает, что если не рваться, то за день по Пермской области можно пройти, в среднем за поход, не более 13 км, учитывая дневки и отсидки. Планировать более длительные дневные переходы можно, если есть надежная информация о наличии дорог, хороших троп, ровных плато, а в лыжном походе – стабильно поддерживаемой туристами или охотниками лыжни. Также необходимо запланировать один запасной день и рассчитать время на заброс и выброс с маршрута.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В больших (обычно, более 4 человек) группах, как правило, на каждый день назначаются дежурные, обычно по двое, в обязанность которых входит разведение костра (работа с примусами), приготовление пищи и мытье котлов. Разумно сменять дежурных после обеда, так как в этом случае пара дежурных полностью отрабатывает один бивак – ужин и завтрак – и обед, обычно вне бивака. Как правило, добыча дров не является задачей дежурных, напротив, этим, как и установкой бивака, должна заниматься вся свободная от дежурства группа.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Ночлеги должны располагаться в комфортных местах, где есть вода, дрова, ровная площадка, желательны защита от стихии (холода, ветра, дождя, насекомых, зверей) и эстетическое наслаждение. По карте, даже масштаба 1:100000, найти их невозможно, приходится пользоваться чужим опытом, здравым смыслом и собственным опытом. Ночевки в безлесной зоне весьма нежелательны, если нет примусного хозяйства.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Планируемая продолжительность сна для дежурных, если они вообще назначаются, 8 часов, для остальных не менее 9 часов. Все равно </w:t>
      </w:r>
      <w:r w:rsidRPr="005024D4">
        <w:rPr>
          <w:rFonts w:ascii="Times New Roman" w:eastAsia="Times New Roman" w:hAnsi="Times New Roman" w:cs="Times New Roman"/>
          <w:color w:val="000000"/>
          <w:sz w:val="27"/>
          <w:szCs w:val="27"/>
          <w:lang w:eastAsia="ru-RU"/>
        </w:rPr>
        <w:lastRenderedPageBreak/>
        <w:t>среднестатистические дежурные быстрее, чем за час, без примусов не управятся. Общий подъем разумно объявлять в момент закипания воды. Планируемая продолжительность рабочего времени (от начала первого перехода до конца последнего) порядка 4...7 часов, чистого ходового времени порядка 3...5 часов.</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Отсюда можно планировать дневные переходы, как чистое ходовое время, умноженное на характерную скорость движения:</w:t>
      </w:r>
    </w:p>
    <w:tbl>
      <w:tblPr>
        <w:tblW w:w="0" w:type="auto"/>
        <w:tblCellMar>
          <w:left w:w="0" w:type="dxa"/>
          <w:right w:w="0" w:type="dxa"/>
        </w:tblCellMar>
        <w:tblLook w:val="04A0" w:firstRow="1" w:lastRow="0" w:firstColumn="1" w:lastColumn="0" w:noHBand="0" w:noVBand="1"/>
      </w:tblPr>
      <w:tblGrid>
        <w:gridCol w:w="3036"/>
        <w:gridCol w:w="1429"/>
        <w:gridCol w:w="2409"/>
      </w:tblGrid>
      <w:tr w:rsidR="005024D4" w:rsidRPr="005024D4" w:rsidTr="005024D4">
        <w:tc>
          <w:tcPr>
            <w:tcW w:w="303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Характер местности</w:t>
            </w:r>
          </w:p>
        </w:tc>
        <w:tc>
          <w:tcPr>
            <w:tcW w:w="1429" w:type="dxa"/>
            <w:tcBorders>
              <w:top w:val="single" w:sz="6" w:space="0" w:color="000000"/>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Скорость, км/час</w:t>
            </w:r>
          </w:p>
        </w:tc>
        <w:tc>
          <w:tcPr>
            <w:tcW w:w="2409" w:type="dxa"/>
            <w:tcBorders>
              <w:top w:val="single" w:sz="6" w:space="0" w:color="000000"/>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Протяженность в день, не более, км</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Бурелом, топкое болото</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Перевал 1А - 1Б</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Осыпь особо крупная</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2 ... 3</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Глухой лес</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Снег с фирном</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Осыпь мелкая</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Болото моховое</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3 ... 4</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Осыпь средняя</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3 ... 4</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Перевал н/к</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3 ... 4</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Водораздел травянистый</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Плато, пустошь</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Тропа плохая</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4 ... 5</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Тропа хорошая</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4 ... 5</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Тропа магистральная</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5 ... 5,5</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Дорога грунтовая</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w:t>
            </w:r>
          </w:p>
        </w:tc>
      </w:tr>
      <w:tr w:rsidR="005024D4" w:rsidRPr="005024D4" w:rsidTr="005024D4">
        <w:tc>
          <w:tcPr>
            <w:tcW w:w="3036" w:type="dxa"/>
            <w:tcBorders>
              <w:top w:val="nil"/>
              <w:left w:val="single" w:sz="6" w:space="0" w:color="000000"/>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Дорога с покрытием</w:t>
            </w:r>
          </w:p>
        </w:tc>
        <w:tc>
          <w:tcPr>
            <w:tcW w:w="142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5 ... 5,5</w:t>
            </w:r>
          </w:p>
        </w:tc>
        <w:tc>
          <w:tcPr>
            <w:tcW w:w="2409" w:type="dxa"/>
            <w:tcBorders>
              <w:top w:val="nil"/>
              <w:left w:val="nil"/>
              <w:bottom w:val="single" w:sz="6" w:space="0" w:color="000000"/>
              <w:right w:val="single" w:sz="6" w:space="0" w:color="000000"/>
            </w:tcBorders>
            <w:tcMar>
              <w:top w:w="0" w:type="dxa"/>
              <w:left w:w="70" w:type="dxa"/>
              <w:bottom w:w="0" w:type="dxa"/>
              <w:right w:w="70" w:type="dxa"/>
            </w:tcMar>
            <w:hideMark/>
          </w:tcPr>
          <w:p w:rsidR="005024D4" w:rsidRPr="005024D4" w:rsidRDefault="005024D4" w:rsidP="005024D4">
            <w:pPr>
              <w:spacing w:after="0" w:line="360" w:lineRule="atLeast"/>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w:t>
            </w:r>
          </w:p>
        </w:tc>
      </w:tr>
    </w:tbl>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Планируемая продолжительность перекуса 0,5 часа, горячего обеда 1,5 часа, утренних сборов 1...1,5 часа, вечерних бивачных работ до 2 часов, но не менее 1 часа.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Количество дневок планируют исходя из одного из правил:</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какая категория маршрута, столько и надо планировать дневок плюс отсидок;</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количество дневок должно составлять примерно 1/5 от общего количества дней.</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Отсидка – вынужденный отказ от движения, как правило, из-за сложных метеорологических условий (пурга, туман, плохая видимость при прохождении перевала, проливной дождь) или болезни участников. Опыт показывает, что в сложных климатических условиях Пермской области почти все запланированные дневки используются для отсидки. Излишнее количество запланированных дневок, во-первых, рассматривается как снижение </w:t>
      </w:r>
      <w:r w:rsidRPr="005024D4">
        <w:rPr>
          <w:rFonts w:ascii="Times New Roman" w:eastAsia="Times New Roman" w:hAnsi="Times New Roman" w:cs="Times New Roman"/>
          <w:color w:val="000000"/>
          <w:sz w:val="27"/>
          <w:szCs w:val="27"/>
          <w:lang w:eastAsia="ru-RU"/>
        </w:rPr>
        <w:lastRenderedPageBreak/>
        <w:t>спортивности маршрута, а во-вторых, ведет к увеличению веса рюкзаков за счет продуктов и, следовательно, к снижению скорости.</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Наличие запасного варианта прохождения, как правило, обязательно для каждого определяющего препятствия маршрута. Оно обычно составляется к составлению набора правил типа: «если перевал не удается пройти (из-за плохой погоды, сложной лавинной обстановки, болезни участника, поломки или утери снаряжения и т.п.), то…». Запасные варианты составляются таким образом, чтобы облегчить маршрут, но сохранить заявленную категорию сложности.</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Варианты аварийных выходов с маршрута прорабатываются от каждого населенного пункта, находящегося вблизи пути группы. Они должны пролегать по максимально легкой для преодоления местности, где к тому же просто ориентироваться. При планировании выхода по дорогам (особенно лесовозным) необходимо запастись свежим описанием (а не картой) местности, </w:t>
      </w:r>
      <w:proofErr w:type="gramStart"/>
      <w:r w:rsidRPr="005024D4">
        <w:rPr>
          <w:rFonts w:ascii="Times New Roman" w:eastAsia="Times New Roman" w:hAnsi="Times New Roman" w:cs="Times New Roman"/>
          <w:color w:val="000000"/>
          <w:sz w:val="27"/>
          <w:szCs w:val="27"/>
          <w:lang w:eastAsia="ru-RU"/>
        </w:rPr>
        <w:t>потому  что</w:t>
      </w:r>
      <w:proofErr w:type="gramEnd"/>
      <w:r w:rsidRPr="005024D4">
        <w:rPr>
          <w:rFonts w:ascii="Times New Roman" w:eastAsia="Times New Roman" w:hAnsi="Times New Roman" w:cs="Times New Roman"/>
          <w:color w:val="000000"/>
          <w:sz w:val="27"/>
          <w:szCs w:val="27"/>
          <w:lang w:eastAsia="ru-RU"/>
        </w:rPr>
        <w:t xml:space="preserve"> такие дороги имеют обыкновение очень быстро изменяться, изобилуют не обозначенными на карте развилками, движение транспорта по ним меняется от времени года и т.п. Аварийные варианты предназначены для экстренного прекращения похода и обычно при их использовании заявленная категория сложности не сохраняется.</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Планирование водного маршрута обычно сводится к разбивке участка реки, предназначенного для сплава, сразу в календарный график движения, поскольку нитка маршрута определяется рекой, и известны все препятствия на маршруте. Рекомендации по распределению сложности те же, что и для пешего похода. Правда, их редко удается соблюсти, особенно при сплаве в половодье, потому что верхняя часть реки, как правило, наиболее насыщена препятствиями, которые, таким образом, попадают на начальную, «акклиматизационную» часть маршрута. Положение можно поправить путем проведения учебно-тренировочных выходов перед основным маршрутом.</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Единственным запасным вариантом прохождения здесь, как правило, является обнос препятствия. При разработке маршрута желательно получить информацию об удобных точках начала и окончания обноса, о том, по какому берегу удобнее обноситься, чтобы не тратить время на разведку. Аварийные выходы просчитываются аналогично пешему маршруту до населенных пунктов, как правило, от места пересечения реки и какой-либо дороги, торной тропы, прорубленной просеки.</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r w:rsidRPr="005024D4">
        <w:rPr>
          <w:rFonts w:ascii="Arial" w:eastAsia="Times New Roman" w:hAnsi="Arial" w:cs="Arial"/>
          <w:b/>
          <w:bCs/>
          <w:color w:val="000000"/>
          <w:sz w:val="26"/>
          <w:szCs w:val="26"/>
          <w:lang w:eastAsia="ru-RU"/>
        </w:rPr>
        <w:t>Организация заброски и выброски</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Для большинства районов Пермской области, не связанных с центром регулярным сообщением, правильная организация заброски (подвоза группы к началу маршрута) и выброски (отъезда группы от точки окончания маршрута) </w:t>
      </w:r>
      <w:r w:rsidRPr="005024D4">
        <w:rPr>
          <w:rFonts w:ascii="Times New Roman" w:eastAsia="Times New Roman" w:hAnsi="Times New Roman" w:cs="Times New Roman"/>
          <w:color w:val="000000"/>
          <w:sz w:val="27"/>
          <w:szCs w:val="27"/>
          <w:lang w:eastAsia="ru-RU"/>
        </w:rPr>
        <w:lastRenderedPageBreak/>
        <w:t xml:space="preserve">становится вопросом первостепенной важности. Особенно сложно спланировать подъезд и отъезд в «транзитных» маршрутах, начинающихся, например, в Свердловской, а заканчивающихся в Пермской области. Как правило, приходится прибегать к услугам заказного автотранспорта. Основной проблемой на забросе </w:t>
      </w:r>
      <w:proofErr w:type="gramStart"/>
      <w:r w:rsidRPr="005024D4">
        <w:rPr>
          <w:rFonts w:ascii="Times New Roman" w:eastAsia="Times New Roman" w:hAnsi="Times New Roman" w:cs="Times New Roman"/>
          <w:color w:val="000000"/>
          <w:sz w:val="27"/>
          <w:szCs w:val="27"/>
          <w:lang w:eastAsia="ru-RU"/>
        </w:rPr>
        <w:t>является  найти</w:t>
      </w:r>
      <w:proofErr w:type="gramEnd"/>
      <w:r w:rsidRPr="005024D4">
        <w:rPr>
          <w:rFonts w:ascii="Times New Roman" w:eastAsia="Times New Roman" w:hAnsi="Times New Roman" w:cs="Times New Roman"/>
          <w:color w:val="000000"/>
          <w:sz w:val="27"/>
          <w:szCs w:val="27"/>
          <w:lang w:eastAsia="ru-RU"/>
        </w:rPr>
        <w:t xml:space="preserve"> такой транспорт, который гарантированно способен проехать к предполагаемому месту начала маршрута. На выбросе большее значение имеет гарантированное появление транспорта именно в указанный момент, поскольку нередки случаи, когда группа по несколько дней ожидает, скажем, появление заказанной машины на 71 квартале, без продуктов и не имея возможности выбраться другим способом. Также необходимо закладывать в смету похода некоторые свободные средства на случай, если водитель вдруг изменит свое мнение о стоимости услуг по перевозке.</w:t>
      </w:r>
    </w:p>
    <w:p w:rsidR="005024D4" w:rsidRPr="005024D4" w:rsidRDefault="005024D4" w:rsidP="005024D4">
      <w:pPr>
        <w:spacing w:before="240" w:after="60" w:line="420" w:lineRule="atLeast"/>
        <w:outlineLvl w:val="1"/>
        <w:rPr>
          <w:rFonts w:ascii="Arial" w:eastAsia="Times New Roman" w:hAnsi="Arial" w:cs="Arial"/>
          <w:b/>
          <w:bCs/>
          <w:i/>
          <w:iCs/>
          <w:color w:val="000000"/>
          <w:sz w:val="28"/>
          <w:szCs w:val="28"/>
          <w:lang w:eastAsia="ru-RU"/>
        </w:rPr>
      </w:pPr>
      <w:r w:rsidRPr="005024D4">
        <w:rPr>
          <w:rFonts w:ascii="Arial" w:eastAsia="Times New Roman" w:hAnsi="Arial" w:cs="Arial"/>
          <w:b/>
          <w:bCs/>
          <w:i/>
          <w:iCs/>
          <w:color w:val="000000"/>
          <w:sz w:val="28"/>
          <w:szCs w:val="28"/>
          <w:lang w:eastAsia="ru-RU"/>
        </w:rPr>
        <w:t>Обеспечение похода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Подготовка обеспечения маршрута, как правило, начинается после формирования группы и составления маршрута и включает следующие мероприятия.</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r w:rsidRPr="005024D4">
        <w:rPr>
          <w:rFonts w:ascii="Arial" w:eastAsia="Times New Roman" w:hAnsi="Arial" w:cs="Arial"/>
          <w:b/>
          <w:bCs/>
          <w:color w:val="000000"/>
          <w:sz w:val="26"/>
          <w:szCs w:val="26"/>
          <w:lang w:eastAsia="ru-RU"/>
        </w:rPr>
        <w:t>Подготовка общественного снаряжения</w:t>
      </w:r>
    </w:p>
    <w:p w:rsidR="005024D4" w:rsidRPr="005024D4" w:rsidRDefault="005024D4" w:rsidP="005024D4">
      <w:pPr>
        <w:spacing w:before="100" w:beforeAutospacing="1" w:after="100" w:afterAutospacing="1" w:line="240" w:lineRule="auto"/>
        <w:outlineLvl w:val="3"/>
        <w:rPr>
          <w:rFonts w:ascii="Times New Roman" w:eastAsia="Times New Roman" w:hAnsi="Times New Roman" w:cs="Times New Roman"/>
          <w:b/>
          <w:bCs/>
          <w:color w:val="000000"/>
          <w:sz w:val="27"/>
          <w:szCs w:val="27"/>
          <w:lang w:eastAsia="ru-RU"/>
        </w:rPr>
      </w:pPr>
      <w:r w:rsidRPr="005024D4">
        <w:rPr>
          <w:rFonts w:ascii="Times New Roman" w:eastAsia="Times New Roman" w:hAnsi="Times New Roman" w:cs="Times New Roman"/>
          <w:b/>
          <w:bCs/>
          <w:color w:val="000000"/>
          <w:sz w:val="27"/>
          <w:szCs w:val="27"/>
          <w:lang w:eastAsia="ru-RU"/>
        </w:rPr>
        <w:t>Общее снаряжение</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Общее снаряжение отвечает на все вопросы, связанные в первую очередь с бивачными работами: как спать, в чем готовить, на чем готовить и т.д. Можно предложить следующий минимальный список снаряжения для пешего похода по горной части Пермской области:</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Палатка</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Тент на палатку (если не идет в комплекте с палаткой)</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Колья и колышки для палатки</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Спальники (конверты по 2 - 3 места)</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Пенополиэтиленовые</w:t>
      </w:r>
      <w:proofErr w:type="spellEnd"/>
      <w:r w:rsidRPr="005024D4">
        <w:rPr>
          <w:rFonts w:ascii="Times New Roman" w:eastAsia="Times New Roman" w:hAnsi="Times New Roman" w:cs="Times New Roman"/>
          <w:color w:val="000000"/>
          <w:sz w:val="27"/>
          <w:szCs w:val="27"/>
          <w:lang w:eastAsia="ru-RU"/>
        </w:rPr>
        <w:t xml:space="preserve"> коврики, или «пена» (исходя из площади пола палатки)</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Ножовка или пила (по необходимости)</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Топор (по одному на каждые полные и неполные 8 человек)</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Веревка 30...50 м основная </w:t>
      </w:r>
      <w:proofErr w:type="gramStart"/>
      <w:r w:rsidRPr="005024D4">
        <w:rPr>
          <w:rFonts w:ascii="Times New Roman" w:eastAsia="Times New Roman" w:hAnsi="Times New Roman" w:cs="Times New Roman"/>
          <w:color w:val="000000"/>
          <w:sz w:val="27"/>
          <w:szCs w:val="27"/>
          <w:lang w:eastAsia="ru-RU"/>
        </w:rPr>
        <w:t>(</w:t>
      </w:r>
      <w:r w:rsidRPr="005024D4">
        <w:rPr>
          <w:rFonts w:ascii="Symbol" w:eastAsia="Times New Roman" w:hAnsi="Symbol" w:cs="Times New Roman"/>
          <w:color w:val="000000"/>
          <w:sz w:val="27"/>
          <w:szCs w:val="27"/>
          <w:lang w:eastAsia="ru-RU"/>
        </w:rPr>
        <w:t></w:t>
      </w:r>
      <w:r w:rsidRPr="005024D4">
        <w:rPr>
          <w:rFonts w:ascii="Times New Roman" w:eastAsia="Times New Roman" w:hAnsi="Times New Roman" w:cs="Times New Roman"/>
          <w:color w:val="000000"/>
          <w:sz w:val="27"/>
          <w:szCs w:val="27"/>
          <w:lang w:eastAsia="ru-RU"/>
        </w:rPr>
        <w:t> не</w:t>
      </w:r>
      <w:proofErr w:type="gramEnd"/>
      <w:r w:rsidRPr="005024D4">
        <w:rPr>
          <w:rFonts w:ascii="Times New Roman" w:eastAsia="Times New Roman" w:hAnsi="Times New Roman" w:cs="Times New Roman"/>
          <w:color w:val="000000"/>
          <w:sz w:val="27"/>
          <w:szCs w:val="27"/>
          <w:lang w:eastAsia="ru-RU"/>
        </w:rPr>
        <w:t xml:space="preserve"> меньше 8 мм)</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Ремнабор</w:t>
      </w:r>
      <w:proofErr w:type="spellEnd"/>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Аптечка</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Котлы (не менее 0,7 л на человека)</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Костровой тросик с крючками</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Рукавицы брезентовые для дежурного</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lastRenderedPageBreak/>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Гитара (по необходимости)</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Комплект запасных струн (№№ 1 - 4 по 2 </w:t>
      </w:r>
      <w:proofErr w:type="spellStart"/>
      <w:r w:rsidRPr="005024D4">
        <w:rPr>
          <w:rFonts w:ascii="Times New Roman" w:eastAsia="Times New Roman" w:hAnsi="Times New Roman" w:cs="Times New Roman"/>
          <w:color w:val="000000"/>
          <w:sz w:val="27"/>
          <w:szCs w:val="27"/>
          <w:lang w:eastAsia="ru-RU"/>
        </w:rPr>
        <w:t>шт</w:t>
      </w:r>
      <w:proofErr w:type="spellEnd"/>
      <w:r w:rsidRPr="005024D4">
        <w:rPr>
          <w:rFonts w:ascii="Times New Roman" w:eastAsia="Times New Roman" w:hAnsi="Times New Roman" w:cs="Times New Roman"/>
          <w:color w:val="000000"/>
          <w:sz w:val="27"/>
          <w:szCs w:val="27"/>
          <w:lang w:eastAsia="ru-RU"/>
        </w:rPr>
        <w:t>), лучше металлических</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Комплект для розжига (хотя бы сухое горючее)</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Свечи</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Подсвечник (можно обойтись без него, но утомительно отскабливать парафин отовсюду)</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Компас (руководителю и на каждого штурмана)</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Курвиметр</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Карты, схемы, описания</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Оружие (если есть)</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Рыбное (если есть, кому рыбачить)</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Фото, кино</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Половник</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Сковорода</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Спички общ.</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Расходная веревка (хозяйственная бечевка, </w:t>
      </w:r>
      <w:proofErr w:type="spellStart"/>
      <w:r w:rsidRPr="005024D4">
        <w:rPr>
          <w:rFonts w:ascii="Times New Roman" w:eastAsia="Times New Roman" w:hAnsi="Times New Roman" w:cs="Times New Roman"/>
          <w:color w:val="000000"/>
          <w:sz w:val="27"/>
          <w:szCs w:val="27"/>
          <w:lang w:eastAsia="ru-RU"/>
        </w:rPr>
        <w:t>киперная</w:t>
      </w:r>
      <w:proofErr w:type="spellEnd"/>
      <w:r w:rsidRPr="005024D4">
        <w:rPr>
          <w:rFonts w:ascii="Times New Roman" w:eastAsia="Times New Roman" w:hAnsi="Times New Roman" w:cs="Times New Roman"/>
          <w:color w:val="000000"/>
          <w:sz w:val="27"/>
          <w:szCs w:val="27"/>
          <w:lang w:eastAsia="ru-RU"/>
        </w:rPr>
        <w:t xml:space="preserve"> лента) 10 м</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Туалетная бумага (рулон на 9...12 человеко-дней)</w:t>
      </w:r>
    </w:p>
    <w:p w:rsidR="005024D4" w:rsidRPr="005024D4" w:rsidRDefault="005024D4" w:rsidP="005024D4">
      <w:pPr>
        <w:spacing w:after="0" w:line="360" w:lineRule="atLeast"/>
        <w:ind w:left="357"/>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Запасная ложка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Все снаряжение перед походом должно быть проверено, даже если не организуется учебно-тренировочный выход. Иначе на маршруте практически неминуемы ситуации, что не ставится палатка из-за неподходящего каркаса и колышков, пряжки из </w:t>
      </w:r>
      <w:proofErr w:type="spellStart"/>
      <w:r w:rsidRPr="005024D4">
        <w:rPr>
          <w:rFonts w:ascii="Times New Roman" w:eastAsia="Times New Roman" w:hAnsi="Times New Roman" w:cs="Times New Roman"/>
          <w:color w:val="000000"/>
          <w:sz w:val="27"/>
          <w:szCs w:val="27"/>
          <w:lang w:eastAsia="ru-RU"/>
        </w:rPr>
        <w:t>ремнабора</w:t>
      </w:r>
      <w:proofErr w:type="spellEnd"/>
      <w:r w:rsidRPr="005024D4">
        <w:rPr>
          <w:rFonts w:ascii="Times New Roman" w:eastAsia="Times New Roman" w:hAnsi="Times New Roman" w:cs="Times New Roman"/>
          <w:color w:val="000000"/>
          <w:sz w:val="27"/>
          <w:szCs w:val="27"/>
          <w:lang w:eastAsia="ru-RU"/>
        </w:rPr>
        <w:t xml:space="preserve"> не подходят к стропам и т.п.</w:t>
      </w:r>
    </w:p>
    <w:p w:rsidR="005024D4" w:rsidRPr="005024D4" w:rsidRDefault="005024D4" w:rsidP="005024D4">
      <w:pPr>
        <w:spacing w:before="100" w:beforeAutospacing="1" w:after="100" w:afterAutospacing="1" w:line="240" w:lineRule="auto"/>
        <w:outlineLvl w:val="3"/>
        <w:rPr>
          <w:rFonts w:ascii="Times New Roman" w:eastAsia="Times New Roman" w:hAnsi="Times New Roman" w:cs="Times New Roman"/>
          <w:b/>
          <w:bCs/>
          <w:color w:val="000000"/>
          <w:sz w:val="27"/>
          <w:szCs w:val="27"/>
          <w:lang w:eastAsia="ru-RU"/>
        </w:rPr>
      </w:pPr>
      <w:r w:rsidRPr="005024D4">
        <w:rPr>
          <w:rFonts w:ascii="Times New Roman" w:eastAsia="Times New Roman" w:hAnsi="Times New Roman" w:cs="Times New Roman"/>
          <w:b/>
          <w:bCs/>
          <w:color w:val="000000"/>
          <w:sz w:val="27"/>
          <w:szCs w:val="27"/>
          <w:lang w:eastAsia="ru-RU"/>
        </w:rPr>
        <w:t>Специальное снаряжение</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В пеших и лыжных походах по Северному Уралу общественное специальное снаряжение практически не требуется, если только не ставятся очень специфические задачи, наподобие покорения конкретного скального обрыва сложностью 2Б. Большее внимание следует уделить личной экипировке: хорошим ботинкам, удобной одежде и т.п.</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Водные походы проводятся на судах, которые и являются специальным снаряжением. Для сплава по весенним рекам, пожалуй, больше всего подходят катамараны, хотя любители могут получить весьма острые ощущения, сплавляясь на байдарках. Однако в любом случае, при использовании каркасного судна (байдарки, каяка) необходима поддержка надувного </w:t>
      </w:r>
      <w:proofErr w:type="spellStart"/>
      <w:r w:rsidRPr="005024D4">
        <w:rPr>
          <w:rFonts w:ascii="Times New Roman" w:eastAsia="Times New Roman" w:hAnsi="Times New Roman" w:cs="Times New Roman"/>
          <w:color w:val="000000"/>
          <w:sz w:val="27"/>
          <w:szCs w:val="27"/>
          <w:lang w:eastAsia="ru-RU"/>
        </w:rPr>
        <w:t>сплавсредства</w:t>
      </w:r>
      <w:proofErr w:type="spellEnd"/>
      <w:r w:rsidRPr="005024D4">
        <w:rPr>
          <w:rFonts w:ascii="Times New Roman" w:eastAsia="Times New Roman" w:hAnsi="Times New Roman" w:cs="Times New Roman"/>
          <w:color w:val="000000"/>
          <w:sz w:val="27"/>
          <w:szCs w:val="27"/>
          <w:lang w:eastAsia="ru-RU"/>
        </w:rPr>
        <w:t xml:space="preserve"> – катамарана, плота, </w:t>
      </w:r>
      <w:proofErr w:type="spellStart"/>
      <w:r w:rsidRPr="005024D4">
        <w:rPr>
          <w:rFonts w:ascii="Times New Roman" w:eastAsia="Times New Roman" w:hAnsi="Times New Roman" w:cs="Times New Roman"/>
          <w:color w:val="000000"/>
          <w:sz w:val="27"/>
          <w:szCs w:val="27"/>
          <w:lang w:eastAsia="ru-RU"/>
        </w:rPr>
        <w:t>рафта</w:t>
      </w:r>
      <w:proofErr w:type="spellEnd"/>
      <w:r w:rsidRPr="005024D4">
        <w:rPr>
          <w:rFonts w:ascii="Times New Roman" w:eastAsia="Times New Roman" w:hAnsi="Times New Roman" w:cs="Times New Roman"/>
          <w:color w:val="000000"/>
          <w:sz w:val="27"/>
          <w:szCs w:val="27"/>
          <w:lang w:eastAsia="ru-RU"/>
        </w:rPr>
        <w:t xml:space="preserve">. Каждое страхующее судно должно комплектоваться </w:t>
      </w:r>
      <w:proofErr w:type="spellStart"/>
      <w:r w:rsidRPr="005024D4">
        <w:rPr>
          <w:rFonts w:ascii="Times New Roman" w:eastAsia="Times New Roman" w:hAnsi="Times New Roman" w:cs="Times New Roman"/>
          <w:color w:val="000000"/>
          <w:sz w:val="27"/>
          <w:szCs w:val="27"/>
          <w:lang w:eastAsia="ru-RU"/>
        </w:rPr>
        <w:t>спасконцом</w:t>
      </w:r>
      <w:proofErr w:type="spellEnd"/>
      <w:r w:rsidRPr="005024D4">
        <w:rPr>
          <w:rFonts w:ascii="Times New Roman" w:eastAsia="Times New Roman" w:hAnsi="Times New Roman" w:cs="Times New Roman"/>
          <w:color w:val="000000"/>
          <w:sz w:val="27"/>
          <w:szCs w:val="27"/>
          <w:lang w:eastAsia="ru-RU"/>
        </w:rPr>
        <w:t xml:space="preserve"> – веревкой диаметром 6…8 мм и длиной 20…30 м для вытаскивания из воды.</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r w:rsidRPr="005024D4">
        <w:rPr>
          <w:rFonts w:ascii="Arial" w:eastAsia="Times New Roman" w:hAnsi="Arial" w:cs="Arial"/>
          <w:b/>
          <w:bCs/>
          <w:color w:val="000000"/>
          <w:sz w:val="26"/>
          <w:szCs w:val="26"/>
          <w:lang w:eastAsia="ru-RU"/>
        </w:rPr>
        <w:t>Обеспечение питания</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lastRenderedPageBreak/>
        <w:t xml:space="preserve">Турист в пешем походе III-IV </w:t>
      </w:r>
      <w:proofErr w:type="spellStart"/>
      <w:r w:rsidRPr="005024D4">
        <w:rPr>
          <w:rFonts w:ascii="Times New Roman" w:eastAsia="Times New Roman" w:hAnsi="Times New Roman" w:cs="Times New Roman"/>
          <w:color w:val="000000"/>
          <w:sz w:val="27"/>
          <w:szCs w:val="27"/>
          <w:lang w:eastAsia="ru-RU"/>
        </w:rPr>
        <w:t>к.с</w:t>
      </w:r>
      <w:proofErr w:type="spellEnd"/>
      <w:r w:rsidRPr="005024D4">
        <w:rPr>
          <w:rFonts w:ascii="Times New Roman" w:eastAsia="Times New Roman" w:hAnsi="Times New Roman" w:cs="Times New Roman"/>
          <w:color w:val="000000"/>
          <w:sz w:val="27"/>
          <w:szCs w:val="27"/>
          <w:lang w:eastAsia="ru-RU"/>
        </w:rPr>
        <w:t xml:space="preserve">. в день расходует, в среднем, 4100 ккал. В день можно потребить до 1200 ккал собственного сала и на столько же поголодать, но 2500 ккал являются критическим минимумом. В нормальные дни соотношение белков, жиров и углеводов в потребляемой пище (по массе) должно быть близко к 1:1:4, в холодные и мокрые дни БЖУ может меняться до 1:2:3, а в жаркие, связанные с дальними переходами и на выходе - до 1:1:6. Основная проблема в обеспечении сбалансированного рациона упирается в стоимость продуктов, содержащих много белков. Последнее время популярен способ </w:t>
      </w:r>
      <w:proofErr w:type="gramStart"/>
      <w:r w:rsidRPr="005024D4">
        <w:rPr>
          <w:rFonts w:ascii="Times New Roman" w:eastAsia="Times New Roman" w:hAnsi="Times New Roman" w:cs="Times New Roman"/>
          <w:color w:val="000000"/>
          <w:sz w:val="27"/>
          <w:szCs w:val="27"/>
          <w:lang w:eastAsia="ru-RU"/>
        </w:rPr>
        <w:t>приготовления</w:t>
      </w:r>
      <w:proofErr w:type="gramEnd"/>
      <w:r w:rsidRPr="005024D4">
        <w:rPr>
          <w:rFonts w:ascii="Times New Roman" w:eastAsia="Times New Roman" w:hAnsi="Times New Roman" w:cs="Times New Roman"/>
          <w:color w:val="000000"/>
          <w:sz w:val="27"/>
          <w:szCs w:val="27"/>
          <w:lang w:eastAsia="ru-RU"/>
        </w:rPr>
        <w:t xml:space="preserve"> обезвоженного (</w:t>
      </w:r>
      <w:proofErr w:type="spellStart"/>
      <w:r w:rsidRPr="005024D4">
        <w:rPr>
          <w:rFonts w:ascii="Times New Roman" w:eastAsia="Times New Roman" w:hAnsi="Times New Roman" w:cs="Times New Roman"/>
          <w:color w:val="000000"/>
          <w:sz w:val="27"/>
          <w:szCs w:val="27"/>
          <w:lang w:eastAsia="ru-RU"/>
        </w:rPr>
        <w:t>жиросублимированного</w:t>
      </w:r>
      <w:proofErr w:type="spellEnd"/>
      <w:r w:rsidRPr="005024D4">
        <w:rPr>
          <w:rFonts w:ascii="Times New Roman" w:eastAsia="Times New Roman" w:hAnsi="Times New Roman" w:cs="Times New Roman"/>
          <w:color w:val="000000"/>
          <w:sz w:val="27"/>
          <w:szCs w:val="27"/>
          <w:lang w:eastAsia="ru-RU"/>
        </w:rPr>
        <w:t>, ЖСМ) мяса путем выпаривания воды из маленьких (5…10 мм) кубиков вырезки в кипящем сале. Берется постное мясо в соотношении с топленым жиром 3:1 и вываривается в течение 5…6 часов в нержавеющей кастрюле. При этом вес мяса уменьшается примерно в 4 раза за счет воды. Раскладывается в подходящие по объему пластиковые бутылки, жир наливается «с горкой». Бутылка подбирается так, чтобы использовать ее за один раз – например, 0.5 л на 10 человек. Для использования в жару жир рекомендуется подсолить до такого состояния, чтобы появилось сожаление о безвозвратно испорченном продукте: это гарантирует сохранность при +30 в течение месяца.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Другим, проверенным временем, способом приготовления мяса является его сушка – в идеале, в специальном сушильном шкафу с пониженным давлением воздуха, а реально – в духовке газовой плиты в виде фарша. Мясо прокручивается на крупной мясорубке, обжаривается с добавлением специй до слегка коричневого состояния и, слив воду высыпается на противень. Сушится 5…6 часов при 50 </w:t>
      </w:r>
      <w:r w:rsidRPr="005024D4">
        <w:rPr>
          <w:rFonts w:ascii="Symbol" w:eastAsia="Times New Roman" w:hAnsi="Symbol" w:cs="Times New Roman"/>
          <w:color w:val="000000"/>
          <w:sz w:val="27"/>
          <w:szCs w:val="27"/>
          <w:lang w:eastAsia="ru-RU"/>
        </w:rPr>
        <w:t></w:t>
      </w:r>
      <w:r w:rsidRPr="005024D4">
        <w:rPr>
          <w:rFonts w:ascii="Times New Roman" w:eastAsia="Times New Roman" w:hAnsi="Times New Roman" w:cs="Times New Roman"/>
          <w:color w:val="000000"/>
          <w:sz w:val="27"/>
          <w:szCs w:val="27"/>
          <w:lang w:eastAsia="ru-RU"/>
        </w:rPr>
        <w:t>С (с открытой дверцей) или (</w:t>
      </w:r>
      <w:proofErr w:type="gramStart"/>
      <w:r w:rsidRPr="005024D4">
        <w:rPr>
          <w:rFonts w:ascii="Times New Roman" w:eastAsia="Times New Roman" w:hAnsi="Times New Roman" w:cs="Times New Roman"/>
          <w:color w:val="000000"/>
          <w:sz w:val="27"/>
          <w:szCs w:val="27"/>
          <w:lang w:eastAsia="ru-RU"/>
        </w:rPr>
        <w:t>при нехватки</w:t>
      </w:r>
      <w:proofErr w:type="gramEnd"/>
      <w:r w:rsidRPr="005024D4">
        <w:rPr>
          <w:rFonts w:ascii="Times New Roman" w:eastAsia="Times New Roman" w:hAnsi="Times New Roman" w:cs="Times New Roman"/>
          <w:color w:val="000000"/>
          <w:sz w:val="27"/>
          <w:szCs w:val="27"/>
          <w:lang w:eastAsia="ru-RU"/>
        </w:rPr>
        <w:t xml:space="preserve"> времени) 2…3 часа при 160…180 </w:t>
      </w:r>
      <w:r w:rsidRPr="005024D4">
        <w:rPr>
          <w:rFonts w:ascii="Symbol" w:eastAsia="Times New Roman" w:hAnsi="Symbol" w:cs="Times New Roman"/>
          <w:color w:val="000000"/>
          <w:sz w:val="27"/>
          <w:szCs w:val="27"/>
          <w:lang w:eastAsia="ru-RU"/>
        </w:rPr>
        <w:t></w:t>
      </w:r>
      <w:r w:rsidRPr="005024D4">
        <w:rPr>
          <w:rFonts w:ascii="Times New Roman" w:eastAsia="Times New Roman" w:hAnsi="Times New Roman" w:cs="Times New Roman"/>
          <w:color w:val="000000"/>
          <w:sz w:val="27"/>
          <w:szCs w:val="27"/>
          <w:lang w:eastAsia="ru-RU"/>
        </w:rPr>
        <w:t>С.</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Наиболее популярные в плане использования в походе продукты имеют следующие характеристики:</w:t>
      </w:r>
    </w:p>
    <w:tbl>
      <w:tblPr>
        <w:tblW w:w="9835" w:type="dxa"/>
        <w:tblCellMar>
          <w:left w:w="0" w:type="dxa"/>
          <w:right w:w="0" w:type="dxa"/>
        </w:tblCellMar>
        <w:tblLook w:val="04A0" w:firstRow="1" w:lastRow="0" w:firstColumn="1" w:lastColumn="0" w:noHBand="0" w:noVBand="1"/>
      </w:tblPr>
      <w:tblGrid>
        <w:gridCol w:w="3255"/>
        <w:gridCol w:w="1536"/>
        <w:gridCol w:w="960"/>
        <w:gridCol w:w="1102"/>
        <w:gridCol w:w="1543"/>
        <w:gridCol w:w="1439"/>
      </w:tblGrid>
      <w:tr w:rsidR="005024D4" w:rsidRPr="005024D4" w:rsidTr="005024D4">
        <w:trPr>
          <w:trHeight w:val="255"/>
        </w:trPr>
        <w:tc>
          <w:tcPr>
            <w:tcW w:w="3255" w:type="dxa"/>
            <w:tcBorders>
              <w:top w:val="single" w:sz="6" w:space="0" w:color="000000"/>
              <w:left w:val="single" w:sz="6" w:space="0" w:color="000000"/>
              <w:bottom w:val="single" w:sz="6" w:space="0" w:color="000000"/>
              <w:right w:val="single" w:sz="6" w:space="0" w:color="000000"/>
            </w:tcBorders>
            <w:noWrap/>
            <w:tcMar>
              <w:top w:w="15" w:type="dxa"/>
              <w:left w:w="15" w:type="dxa"/>
              <w:bottom w:w="0" w:type="dxa"/>
              <w:right w:w="15" w:type="dxa"/>
            </w:tcMar>
            <w:vAlign w:val="cente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Продукт</w:t>
            </w:r>
          </w:p>
        </w:tc>
        <w:tc>
          <w:tcPr>
            <w:tcW w:w="1536" w:type="dxa"/>
            <w:tcBorders>
              <w:top w:val="single" w:sz="6" w:space="0" w:color="000000"/>
              <w:left w:val="nil"/>
              <w:bottom w:val="single" w:sz="6" w:space="0" w:color="000000"/>
              <w:right w:val="single" w:sz="6" w:space="0" w:color="000000"/>
            </w:tcBorders>
            <w:noWrap/>
            <w:tcMar>
              <w:top w:w="15" w:type="dxa"/>
              <w:left w:w="15" w:type="dxa"/>
              <w:bottom w:w="0" w:type="dxa"/>
              <w:right w:w="15" w:type="dxa"/>
            </w:tcMar>
            <w:vAlign w:val="cente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Белки, </w:t>
            </w:r>
            <w:proofErr w:type="spellStart"/>
            <w:r w:rsidRPr="005024D4">
              <w:rPr>
                <w:rFonts w:ascii="Times New Roman" w:eastAsia="Times New Roman" w:hAnsi="Times New Roman" w:cs="Times New Roman"/>
                <w:sz w:val="24"/>
                <w:szCs w:val="24"/>
                <w:lang w:eastAsia="ru-RU"/>
              </w:rPr>
              <w:t>гр</w:t>
            </w:r>
            <w:proofErr w:type="spellEnd"/>
            <w:r w:rsidRPr="005024D4">
              <w:rPr>
                <w:rFonts w:ascii="Times New Roman" w:eastAsia="Times New Roman" w:hAnsi="Times New Roman" w:cs="Times New Roman"/>
                <w:sz w:val="24"/>
                <w:szCs w:val="24"/>
                <w:lang w:eastAsia="ru-RU"/>
              </w:rPr>
              <w:t xml:space="preserve">/100 </w:t>
            </w:r>
            <w:proofErr w:type="spellStart"/>
            <w:r w:rsidRPr="005024D4">
              <w:rPr>
                <w:rFonts w:ascii="Times New Roman" w:eastAsia="Times New Roman" w:hAnsi="Times New Roman" w:cs="Times New Roman"/>
                <w:sz w:val="24"/>
                <w:szCs w:val="24"/>
                <w:lang w:eastAsia="ru-RU"/>
              </w:rPr>
              <w:t>гр</w:t>
            </w:r>
            <w:proofErr w:type="spellEnd"/>
          </w:p>
        </w:tc>
        <w:tc>
          <w:tcPr>
            <w:tcW w:w="960" w:type="dxa"/>
            <w:tcBorders>
              <w:top w:val="single" w:sz="6" w:space="0" w:color="000000"/>
              <w:left w:val="nil"/>
              <w:bottom w:val="single" w:sz="6" w:space="0" w:color="000000"/>
              <w:right w:val="single" w:sz="6" w:space="0" w:color="000000"/>
            </w:tcBorders>
            <w:noWrap/>
            <w:tcMar>
              <w:top w:w="15" w:type="dxa"/>
              <w:left w:w="15" w:type="dxa"/>
              <w:bottom w:w="0" w:type="dxa"/>
              <w:right w:w="15" w:type="dxa"/>
            </w:tcMar>
            <w:vAlign w:val="cente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Жиры, </w:t>
            </w:r>
            <w:proofErr w:type="spellStart"/>
            <w:r w:rsidRPr="005024D4">
              <w:rPr>
                <w:rFonts w:ascii="Times New Roman" w:eastAsia="Times New Roman" w:hAnsi="Times New Roman" w:cs="Times New Roman"/>
                <w:sz w:val="24"/>
                <w:szCs w:val="24"/>
                <w:lang w:eastAsia="ru-RU"/>
              </w:rPr>
              <w:t>гр</w:t>
            </w:r>
            <w:proofErr w:type="spellEnd"/>
            <w:r w:rsidRPr="005024D4">
              <w:rPr>
                <w:rFonts w:ascii="Times New Roman" w:eastAsia="Times New Roman" w:hAnsi="Times New Roman" w:cs="Times New Roman"/>
                <w:sz w:val="24"/>
                <w:szCs w:val="24"/>
                <w:lang w:eastAsia="ru-RU"/>
              </w:rPr>
              <w:t xml:space="preserve">/100 </w:t>
            </w:r>
            <w:proofErr w:type="spellStart"/>
            <w:r w:rsidRPr="005024D4">
              <w:rPr>
                <w:rFonts w:ascii="Times New Roman" w:eastAsia="Times New Roman" w:hAnsi="Times New Roman" w:cs="Times New Roman"/>
                <w:sz w:val="24"/>
                <w:szCs w:val="24"/>
                <w:lang w:eastAsia="ru-RU"/>
              </w:rPr>
              <w:t>гр</w:t>
            </w:r>
            <w:proofErr w:type="spellEnd"/>
          </w:p>
        </w:tc>
        <w:tc>
          <w:tcPr>
            <w:tcW w:w="1102" w:type="dxa"/>
            <w:tcBorders>
              <w:top w:val="single" w:sz="6" w:space="0" w:color="000000"/>
              <w:left w:val="nil"/>
              <w:bottom w:val="single" w:sz="6" w:space="0" w:color="000000"/>
              <w:right w:val="single" w:sz="6" w:space="0" w:color="000000"/>
            </w:tcBorders>
            <w:noWrap/>
            <w:tcMar>
              <w:top w:w="15" w:type="dxa"/>
              <w:left w:w="15" w:type="dxa"/>
              <w:bottom w:w="0" w:type="dxa"/>
              <w:right w:w="15" w:type="dxa"/>
            </w:tcMar>
            <w:vAlign w:val="cente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Углеводы, </w:t>
            </w:r>
            <w:proofErr w:type="spellStart"/>
            <w:r w:rsidRPr="005024D4">
              <w:rPr>
                <w:rFonts w:ascii="Times New Roman" w:eastAsia="Times New Roman" w:hAnsi="Times New Roman" w:cs="Times New Roman"/>
                <w:sz w:val="24"/>
                <w:szCs w:val="24"/>
                <w:lang w:eastAsia="ru-RU"/>
              </w:rPr>
              <w:t>гр</w:t>
            </w:r>
            <w:proofErr w:type="spellEnd"/>
            <w:r w:rsidRPr="005024D4">
              <w:rPr>
                <w:rFonts w:ascii="Times New Roman" w:eastAsia="Times New Roman" w:hAnsi="Times New Roman" w:cs="Times New Roman"/>
                <w:sz w:val="24"/>
                <w:szCs w:val="24"/>
                <w:lang w:eastAsia="ru-RU"/>
              </w:rPr>
              <w:t xml:space="preserve">/100 </w:t>
            </w:r>
            <w:proofErr w:type="spellStart"/>
            <w:r w:rsidRPr="005024D4">
              <w:rPr>
                <w:rFonts w:ascii="Times New Roman" w:eastAsia="Times New Roman" w:hAnsi="Times New Roman" w:cs="Times New Roman"/>
                <w:sz w:val="24"/>
                <w:szCs w:val="24"/>
                <w:lang w:eastAsia="ru-RU"/>
              </w:rPr>
              <w:t>гр</w:t>
            </w:r>
            <w:proofErr w:type="spellEnd"/>
          </w:p>
        </w:tc>
        <w:tc>
          <w:tcPr>
            <w:tcW w:w="1543" w:type="dxa"/>
            <w:tcBorders>
              <w:top w:val="single" w:sz="6" w:space="0" w:color="000000"/>
              <w:left w:val="nil"/>
              <w:bottom w:val="single" w:sz="6" w:space="0" w:color="000000"/>
              <w:right w:val="single" w:sz="6" w:space="0" w:color="000000"/>
            </w:tcBorders>
            <w:noWrap/>
            <w:tcMar>
              <w:top w:w="15" w:type="dxa"/>
              <w:left w:w="15" w:type="dxa"/>
              <w:bottom w:w="0" w:type="dxa"/>
              <w:right w:w="15" w:type="dxa"/>
            </w:tcMar>
            <w:vAlign w:val="cente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Калорийность, ккал</w:t>
            </w:r>
          </w:p>
        </w:tc>
        <w:tc>
          <w:tcPr>
            <w:tcW w:w="1439" w:type="dxa"/>
            <w:tcBorders>
              <w:top w:val="single" w:sz="6" w:space="0" w:color="000000"/>
              <w:left w:val="nil"/>
              <w:bottom w:val="single" w:sz="6" w:space="0" w:color="000000"/>
              <w:right w:val="single" w:sz="6" w:space="0" w:color="000000"/>
            </w:tcBorders>
            <w:noWrap/>
            <w:tcMar>
              <w:top w:w="15" w:type="dxa"/>
              <w:left w:w="15" w:type="dxa"/>
              <w:bottom w:w="0" w:type="dxa"/>
              <w:right w:w="15" w:type="dxa"/>
            </w:tcMar>
            <w:vAlign w:val="cente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Норма закладки, </w:t>
            </w:r>
            <w:proofErr w:type="spellStart"/>
            <w:r w:rsidRPr="005024D4">
              <w:rPr>
                <w:rFonts w:ascii="Times New Roman" w:eastAsia="Times New Roman" w:hAnsi="Times New Roman" w:cs="Times New Roman"/>
                <w:sz w:val="24"/>
                <w:szCs w:val="24"/>
                <w:lang w:eastAsia="ru-RU"/>
              </w:rPr>
              <w:t>гр</w:t>
            </w:r>
            <w:proofErr w:type="spellEnd"/>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Крупа гречневая</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8,62</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2,27</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62,41</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312,30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65…90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Крупа манная</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9,52</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0,74</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70,37</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334,40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60…90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Крупа овсяная (хлопья)</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8,92</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5,86</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59,79</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336,20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65…90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Крупа пшеничная</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8,19</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2,24</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63,78</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316,00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60…90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Крупа рисовая</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6,40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0,92</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72,04</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330,20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60…90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Макаронные изделия</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9,35</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0,84</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71,23</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338,20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70…100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Сухари пшеничные</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10,46</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1,21</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68,45</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334,80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Сахар</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98,90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405,50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Орехи грецкие</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13,60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56,00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11,70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621,00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Арахис</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17,54</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31,71</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10,53</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410,00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Суп пакетный с мясом</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12,00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10,00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44,00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320,00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Колбаса копченая</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18,92</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36,42</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420,40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Сало шпик</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1,82</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78,62</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738,60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Масло топленое</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94,05</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874,70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lastRenderedPageBreak/>
              <w:t>Сыр 40%</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21,21</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18,75</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3,22</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274,50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Свинина тушеная</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13,43</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27,81</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0,36</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315,20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73</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Карамель</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0,50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10,00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80,00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330,00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Халва</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15,30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31,60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45,70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522,00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Чернослив</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3,40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62,00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269,00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Сухофрукты</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65,00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235,00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Картофельные хлопья</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6,10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72,30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315,00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50…60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Говядина тушеная, ЖСМ</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16,00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15,00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220,00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Мясо сублимированное или сушеное</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60,00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36,00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565,00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Сало соленое</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1,80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80,00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770,00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Рыбные консервы/масло</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19,50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15,80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0,40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220,00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Хлеб белый</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8,00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52,00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236,00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Чай</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Сникерс (</w:t>
            </w:r>
            <w:r w:rsidRPr="005024D4">
              <w:rPr>
                <w:rFonts w:ascii="Times New Roman" w:eastAsia="Times New Roman" w:hAnsi="Times New Roman" w:cs="Times New Roman"/>
                <w:sz w:val="24"/>
                <w:szCs w:val="24"/>
                <w:lang w:val="en-US" w:eastAsia="ru-RU"/>
              </w:rPr>
              <w:t>Nuts</w:t>
            </w:r>
            <w:r w:rsidRPr="005024D4">
              <w:rPr>
                <w:rFonts w:ascii="Times New Roman" w:eastAsia="Times New Roman" w:hAnsi="Times New Roman" w:cs="Times New Roman"/>
                <w:sz w:val="24"/>
                <w:szCs w:val="24"/>
                <w:lang w:eastAsia="ru-RU"/>
              </w:rPr>
              <w:t>, «Шок» и т.п.)</w:t>
            </w:r>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10,40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28,40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21,70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504,00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100</w:t>
            </w:r>
          </w:p>
        </w:tc>
      </w:tr>
      <w:tr w:rsidR="005024D4" w:rsidRPr="005024D4" w:rsidTr="005024D4">
        <w:trPr>
          <w:trHeight w:val="255"/>
        </w:trPr>
        <w:tc>
          <w:tcPr>
            <w:tcW w:w="3255" w:type="dxa"/>
            <w:tcBorders>
              <w:top w:val="nil"/>
              <w:left w:val="single" w:sz="6" w:space="0" w:color="000000"/>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proofErr w:type="spellStart"/>
            <w:r w:rsidRPr="005024D4">
              <w:rPr>
                <w:rFonts w:ascii="Times New Roman" w:eastAsia="Times New Roman" w:hAnsi="Times New Roman" w:cs="Times New Roman"/>
                <w:sz w:val="24"/>
                <w:szCs w:val="24"/>
                <w:lang w:eastAsia="ru-RU"/>
              </w:rPr>
              <w:t>Cоль</w:t>
            </w:r>
            <w:proofErr w:type="spellEnd"/>
          </w:p>
        </w:tc>
        <w:tc>
          <w:tcPr>
            <w:tcW w:w="1536"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960"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1102"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1543"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jc w:val="right"/>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0,00</w:t>
            </w:r>
          </w:p>
        </w:tc>
        <w:tc>
          <w:tcPr>
            <w:tcW w:w="1439" w:type="dxa"/>
            <w:tcBorders>
              <w:top w:val="nil"/>
              <w:left w:val="nil"/>
              <w:bottom w:val="single" w:sz="6" w:space="0" w:color="000000"/>
              <w:right w:val="single" w:sz="6" w:space="0" w:color="000000"/>
            </w:tcBorders>
            <w:noWrap/>
            <w:tcMar>
              <w:top w:w="15" w:type="dxa"/>
              <w:left w:w="15" w:type="dxa"/>
              <w:bottom w:w="0" w:type="dxa"/>
              <w:right w:w="15"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w:t>
            </w:r>
          </w:p>
        </w:tc>
      </w:tr>
    </w:tbl>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Составление подробной раскладки на каждый день, как правило, производится для походов большой продолжительности. Для упрощения можно рекомендовать составить т.н. «схему питания», определяющую наполнение каждого дня продуктами в среднем, </w:t>
      </w:r>
      <w:proofErr w:type="gramStart"/>
      <w:r w:rsidRPr="005024D4">
        <w:rPr>
          <w:rFonts w:ascii="Times New Roman" w:eastAsia="Times New Roman" w:hAnsi="Times New Roman" w:cs="Times New Roman"/>
          <w:color w:val="000000"/>
          <w:sz w:val="27"/>
          <w:szCs w:val="27"/>
          <w:lang w:eastAsia="ru-RU"/>
        </w:rPr>
        <w:t>например</w:t>
      </w:r>
      <w:proofErr w:type="gramEnd"/>
      <w:r w:rsidRPr="005024D4">
        <w:rPr>
          <w:rFonts w:ascii="Times New Roman" w:eastAsia="Times New Roman" w:hAnsi="Times New Roman" w:cs="Times New Roman"/>
          <w:color w:val="000000"/>
          <w:sz w:val="27"/>
          <w:szCs w:val="27"/>
          <w:lang w:eastAsia="ru-RU"/>
        </w:rPr>
        <w:t>:</w:t>
      </w:r>
    </w:p>
    <w:tbl>
      <w:tblPr>
        <w:tblW w:w="9557" w:type="dxa"/>
        <w:tblCellMar>
          <w:left w:w="0" w:type="dxa"/>
          <w:right w:w="0" w:type="dxa"/>
        </w:tblCellMar>
        <w:tblLook w:val="04A0" w:firstRow="1" w:lastRow="0" w:firstColumn="1" w:lastColumn="0" w:noHBand="0" w:noVBand="1"/>
      </w:tblPr>
      <w:tblGrid>
        <w:gridCol w:w="2987"/>
        <w:gridCol w:w="760"/>
        <w:gridCol w:w="760"/>
        <w:gridCol w:w="860"/>
        <w:gridCol w:w="720"/>
        <w:gridCol w:w="840"/>
        <w:gridCol w:w="2630"/>
      </w:tblGrid>
      <w:tr w:rsidR="005024D4" w:rsidRPr="005024D4" w:rsidTr="005024D4">
        <w:trPr>
          <w:trHeight w:val="255"/>
        </w:trPr>
        <w:tc>
          <w:tcPr>
            <w:tcW w:w="2987" w:type="dxa"/>
            <w:tcBorders>
              <w:top w:val="single" w:sz="6" w:space="0" w:color="000000"/>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Что</w:t>
            </w:r>
          </w:p>
        </w:tc>
        <w:tc>
          <w:tcPr>
            <w:tcW w:w="760" w:type="dxa"/>
            <w:tcBorders>
              <w:top w:val="single" w:sz="6" w:space="0" w:color="000000"/>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proofErr w:type="spellStart"/>
            <w:r w:rsidRPr="005024D4">
              <w:rPr>
                <w:rFonts w:ascii="Times New Roman" w:eastAsia="Times New Roman" w:hAnsi="Times New Roman" w:cs="Times New Roman"/>
                <w:sz w:val="24"/>
                <w:szCs w:val="24"/>
                <w:lang w:eastAsia="ru-RU"/>
              </w:rPr>
              <w:t>гр</w:t>
            </w:r>
            <w:proofErr w:type="spellEnd"/>
          </w:p>
        </w:tc>
        <w:tc>
          <w:tcPr>
            <w:tcW w:w="760" w:type="dxa"/>
            <w:tcBorders>
              <w:top w:val="single" w:sz="6" w:space="0" w:color="000000"/>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Б</w:t>
            </w:r>
          </w:p>
        </w:tc>
        <w:tc>
          <w:tcPr>
            <w:tcW w:w="860" w:type="dxa"/>
            <w:tcBorders>
              <w:top w:val="single" w:sz="6" w:space="0" w:color="000000"/>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Ж</w:t>
            </w:r>
          </w:p>
        </w:tc>
        <w:tc>
          <w:tcPr>
            <w:tcW w:w="720" w:type="dxa"/>
            <w:tcBorders>
              <w:top w:val="single" w:sz="6" w:space="0" w:color="000000"/>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У</w:t>
            </w:r>
          </w:p>
        </w:tc>
        <w:tc>
          <w:tcPr>
            <w:tcW w:w="840" w:type="dxa"/>
            <w:tcBorders>
              <w:top w:val="single" w:sz="6" w:space="0" w:color="000000"/>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ккал</w:t>
            </w:r>
          </w:p>
        </w:tc>
        <w:tc>
          <w:tcPr>
            <w:tcW w:w="2630" w:type="dxa"/>
            <w:tcBorders>
              <w:top w:val="single" w:sz="6" w:space="0" w:color="000000"/>
              <w:left w:val="nil"/>
              <w:bottom w:val="single" w:sz="6" w:space="0" w:color="000000"/>
              <w:right w:val="single" w:sz="6" w:space="0" w:color="000000"/>
            </w:tcBorders>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Примечание</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proofErr w:type="spellStart"/>
            <w:r w:rsidRPr="005024D4">
              <w:rPr>
                <w:rFonts w:ascii="Times New Roman" w:eastAsia="Times New Roman" w:hAnsi="Times New Roman" w:cs="Times New Roman"/>
                <w:sz w:val="24"/>
                <w:szCs w:val="24"/>
                <w:lang w:eastAsia="ru-RU"/>
              </w:rPr>
              <w:t>Жиросублимированное</w:t>
            </w:r>
            <w:proofErr w:type="spellEnd"/>
            <w:r w:rsidRPr="005024D4">
              <w:rPr>
                <w:rFonts w:ascii="Times New Roman" w:eastAsia="Times New Roman" w:hAnsi="Times New Roman" w:cs="Times New Roman"/>
                <w:sz w:val="24"/>
                <w:szCs w:val="24"/>
                <w:lang w:eastAsia="ru-RU"/>
              </w:rPr>
              <w:t xml:space="preserve"> мясо</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2170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3990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472</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в каши и суп</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Суп пакетный</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360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1320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96</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каждый день в обед или вечером</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Крупа, чечевица, пюре</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110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948</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250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6865</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344</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на 1 или 2 раза в день</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Макаронные изделия</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281</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25</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2137</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101</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 раз в насколько дней</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Сухари</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732</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85</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4792</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234</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1/3 буханки в день</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Сахар</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6923</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284</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лучше 100 на дополнительный чай</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Колбаса сырокопченая</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284</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546</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63</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на перекус, не каждый день</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Сало</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18</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786</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74</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на перекус, не каждый день</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Печень трески</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21</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329</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31</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на перекус, замена сала</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Масло топленое</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1881</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175</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в утренние каши</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Майонез</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28</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700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26</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62</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в суп, макароны</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Молоко сухое</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25</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950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25</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1250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145</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в утренние каши</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Печенье</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480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400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2400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164</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Карамель</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1600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66</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Халва, батончик</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612</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1264</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1828</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209</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Кубики бульонные</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в суп</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Шпроты</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в рыбный суп вместо ЖСМ</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Курага, изюм, чернослив</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68</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1240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54</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в молочные каши</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Какао</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120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88</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140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19</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Чай листовой</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Соль</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lastRenderedPageBreak/>
              <w:t>Шоколадки перевальные</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435</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750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77</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Масло подсолнечное</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948</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88</w:t>
            </w:r>
          </w:p>
        </w:tc>
        <w:tc>
          <w:tcPr>
            <w:tcW w:w="2630" w:type="dxa"/>
            <w:vMerge w:val="restart"/>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пару раз пожарить блины на дневках</w:t>
            </w: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Мука</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0</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102</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38</w:t>
            </w:r>
          </w:p>
        </w:tc>
        <w:tc>
          <w:tcPr>
            <w:tcW w:w="0" w:type="auto"/>
            <w:vMerge/>
            <w:tcBorders>
              <w:top w:val="nil"/>
              <w:left w:val="nil"/>
              <w:bottom w:val="single" w:sz="6" w:space="0" w:color="000000"/>
              <w:right w:val="single" w:sz="6" w:space="0" w:color="000000"/>
            </w:tcBorders>
            <w:vAlign w:val="cente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p>
        </w:tc>
      </w:tr>
      <w:tr w:rsidR="005024D4" w:rsidRPr="005024D4" w:rsidTr="005024D4">
        <w:trPr>
          <w:trHeight w:val="255"/>
        </w:trPr>
        <w:tc>
          <w:tcPr>
            <w:tcW w:w="0" w:type="auto"/>
            <w:tcBorders>
              <w:top w:val="nil"/>
              <w:left w:val="single" w:sz="6" w:space="0" w:color="000000"/>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ИТОГО</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b/>
                <w:bCs/>
                <w:sz w:val="24"/>
                <w:szCs w:val="24"/>
                <w:lang w:eastAsia="ru-RU"/>
              </w:rPr>
              <w:t>638</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7142</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12251</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31379</w:t>
            </w:r>
          </w:p>
        </w:tc>
        <w:tc>
          <w:tcPr>
            <w:tcW w:w="0" w:type="auto"/>
            <w:tcBorders>
              <w:top w:val="nil"/>
              <w:left w:val="nil"/>
              <w:bottom w:val="single" w:sz="6" w:space="0" w:color="000000"/>
              <w:right w:val="single" w:sz="6" w:space="0" w:color="000000"/>
            </w:tcBorders>
            <w:noWrap/>
            <w:tcMar>
              <w:top w:w="17" w:type="dxa"/>
              <w:left w:w="17" w:type="dxa"/>
              <w:bottom w:w="0" w:type="dxa"/>
              <w:right w:w="17" w:type="dxa"/>
            </w:tcMar>
            <w:vAlign w:val="bottom"/>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b/>
                <w:bCs/>
                <w:sz w:val="24"/>
                <w:szCs w:val="24"/>
                <w:lang w:eastAsia="ru-RU"/>
              </w:rPr>
              <w:t>2794</w:t>
            </w:r>
          </w:p>
        </w:tc>
        <w:tc>
          <w:tcPr>
            <w:tcW w:w="2630" w:type="dxa"/>
            <w:tcBorders>
              <w:top w:val="nil"/>
              <w:left w:val="nil"/>
              <w:bottom w:val="single" w:sz="6" w:space="0" w:color="000000"/>
              <w:right w:val="single" w:sz="6" w:space="0" w:color="000000"/>
            </w:tcBorders>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bl>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Затем схема питания наполняется конкретными крупами, разновидностями пакетных супов, макаронами, пюре и т.п. на каждый день.</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Распределение калорийности по приемам пищи рекомендуют следующее: 35% на завтрак, 30 - 40% на перекус, остальное на ужин.</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Можно порекомендовать, например, следующую раскладку для пешего или горного похода средней (2…4 </w:t>
      </w:r>
      <w:proofErr w:type="spellStart"/>
      <w:r w:rsidRPr="005024D4">
        <w:rPr>
          <w:rFonts w:ascii="Times New Roman" w:eastAsia="Times New Roman" w:hAnsi="Times New Roman" w:cs="Times New Roman"/>
          <w:color w:val="000000"/>
          <w:sz w:val="27"/>
          <w:szCs w:val="27"/>
          <w:lang w:eastAsia="ru-RU"/>
        </w:rPr>
        <w:t>к.с</w:t>
      </w:r>
      <w:proofErr w:type="spellEnd"/>
      <w:r w:rsidRPr="005024D4">
        <w:rPr>
          <w:rFonts w:ascii="Times New Roman" w:eastAsia="Times New Roman" w:hAnsi="Times New Roman" w:cs="Times New Roman"/>
          <w:color w:val="000000"/>
          <w:sz w:val="27"/>
          <w:szCs w:val="27"/>
          <w:lang w:eastAsia="ru-RU"/>
        </w:rPr>
        <w:t>.) сложности:</w:t>
      </w:r>
    </w:p>
    <w:tbl>
      <w:tblPr>
        <w:tblW w:w="0" w:type="auto"/>
        <w:tblCellMar>
          <w:left w:w="0" w:type="dxa"/>
          <w:right w:w="0" w:type="dxa"/>
        </w:tblCellMar>
        <w:tblLook w:val="04A0" w:firstRow="1" w:lastRow="0" w:firstColumn="1" w:lastColumn="0" w:noHBand="0" w:noVBand="1"/>
      </w:tblPr>
      <w:tblGrid>
        <w:gridCol w:w="1860"/>
        <w:gridCol w:w="3360"/>
        <w:gridCol w:w="1572"/>
        <w:gridCol w:w="2553"/>
      </w:tblGrid>
      <w:tr w:rsidR="005024D4" w:rsidRPr="005024D4" w:rsidTr="005024D4">
        <w:tc>
          <w:tcPr>
            <w:tcW w:w="19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Едим</w:t>
            </w:r>
          </w:p>
        </w:tc>
        <w:tc>
          <w:tcPr>
            <w:tcW w:w="3420"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Продукт</w:t>
            </w:r>
          </w:p>
        </w:tc>
        <w:tc>
          <w:tcPr>
            <w:tcW w:w="1620"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Вес на </w:t>
            </w:r>
            <w:proofErr w:type="gramStart"/>
            <w:r w:rsidRPr="005024D4">
              <w:rPr>
                <w:rFonts w:ascii="Times New Roman" w:eastAsia="Times New Roman" w:hAnsi="Times New Roman" w:cs="Times New Roman"/>
                <w:sz w:val="24"/>
                <w:szCs w:val="24"/>
                <w:lang w:eastAsia="ru-RU"/>
              </w:rPr>
              <w:t>1  чел.</w:t>
            </w:r>
            <w:proofErr w:type="gramEnd"/>
            <w:r w:rsidRPr="005024D4">
              <w:rPr>
                <w:rFonts w:ascii="Times New Roman" w:eastAsia="Times New Roman" w:hAnsi="Times New Roman" w:cs="Times New Roman"/>
                <w:sz w:val="24"/>
                <w:szCs w:val="24"/>
                <w:lang w:eastAsia="ru-RU"/>
              </w:rPr>
              <w:t xml:space="preserve">, </w:t>
            </w:r>
            <w:proofErr w:type="spellStart"/>
            <w:r w:rsidRPr="005024D4">
              <w:rPr>
                <w:rFonts w:ascii="Times New Roman" w:eastAsia="Times New Roman" w:hAnsi="Times New Roman" w:cs="Times New Roman"/>
                <w:sz w:val="24"/>
                <w:szCs w:val="24"/>
                <w:lang w:eastAsia="ru-RU"/>
              </w:rPr>
              <w:t>гр</w:t>
            </w:r>
            <w:proofErr w:type="spellEnd"/>
          </w:p>
        </w:tc>
        <w:tc>
          <w:tcPr>
            <w:tcW w:w="2623"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Примечание</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Завтрак</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Крупа</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60…70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Если манка или геркулес, то меньше</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Сухое молоко</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Соль</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Сахар</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Изюм</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Масло топленое</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8…10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Зимой можно обычное</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Сыр</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30…40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Сухари</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 шт. по 1/40 буханки</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Чай, кофе</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Сладости</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25…35</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9571" w:type="dxa"/>
            <w:gridSpan w:val="4"/>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Обед: есть варианты – горячий или холодный</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Обед горячий</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Суп пакетный</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Макароны в суп</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15…20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Лук, чеснок</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10…15</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Сухари</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4 </w:t>
            </w:r>
            <w:proofErr w:type="spellStart"/>
            <w:r w:rsidRPr="005024D4">
              <w:rPr>
                <w:rFonts w:ascii="Times New Roman" w:eastAsia="Times New Roman" w:hAnsi="Times New Roman" w:cs="Times New Roman"/>
                <w:sz w:val="24"/>
                <w:szCs w:val="24"/>
                <w:lang w:eastAsia="ru-RU"/>
              </w:rPr>
              <w:t>шт</w:t>
            </w:r>
            <w:proofErr w:type="spellEnd"/>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Мясо </w:t>
            </w:r>
            <w:proofErr w:type="spellStart"/>
            <w:r w:rsidRPr="005024D4">
              <w:rPr>
                <w:rFonts w:ascii="Times New Roman" w:eastAsia="Times New Roman" w:hAnsi="Times New Roman" w:cs="Times New Roman"/>
                <w:sz w:val="24"/>
                <w:szCs w:val="24"/>
                <w:lang w:eastAsia="ru-RU"/>
              </w:rPr>
              <w:t>жиросублимированное</w:t>
            </w:r>
            <w:proofErr w:type="spellEnd"/>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30…40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Чай</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Сахар</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Сладости</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25…35</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Обед холодный</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Сухари</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4 </w:t>
            </w:r>
            <w:proofErr w:type="spellStart"/>
            <w:r w:rsidRPr="005024D4">
              <w:rPr>
                <w:rFonts w:ascii="Times New Roman" w:eastAsia="Times New Roman" w:hAnsi="Times New Roman" w:cs="Times New Roman"/>
                <w:sz w:val="24"/>
                <w:szCs w:val="24"/>
                <w:lang w:eastAsia="ru-RU"/>
              </w:rPr>
              <w:t>шт</w:t>
            </w:r>
            <w:proofErr w:type="spellEnd"/>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Мясное (с/</w:t>
            </w:r>
            <w:proofErr w:type="gramStart"/>
            <w:r w:rsidRPr="005024D4">
              <w:rPr>
                <w:rFonts w:ascii="Times New Roman" w:eastAsia="Times New Roman" w:hAnsi="Times New Roman" w:cs="Times New Roman"/>
                <w:sz w:val="24"/>
                <w:szCs w:val="24"/>
                <w:lang w:eastAsia="ru-RU"/>
              </w:rPr>
              <w:t>к мясо</w:t>
            </w:r>
            <w:proofErr w:type="gramEnd"/>
            <w:r w:rsidRPr="005024D4">
              <w:rPr>
                <w:rFonts w:ascii="Times New Roman" w:eastAsia="Times New Roman" w:hAnsi="Times New Roman" w:cs="Times New Roman"/>
                <w:sz w:val="24"/>
                <w:szCs w:val="24"/>
                <w:lang w:eastAsia="ru-RU"/>
              </w:rPr>
              <w:t>, колбаса, сало)</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35…50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два вида по 15…30 каждый</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Лук, чеснок</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10…15</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proofErr w:type="spellStart"/>
            <w:r w:rsidRPr="005024D4">
              <w:rPr>
                <w:rFonts w:ascii="Times New Roman" w:eastAsia="Times New Roman" w:hAnsi="Times New Roman" w:cs="Times New Roman"/>
                <w:sz w:val="24"/>
                <w:szCs w:val="24"/>
                <w:lang w:val="en-US" w:eastAsia="ru-RU"/>
              </w:rPr>
              <w:t>Zuko</w:t>
            </w:r>
            <w:proofErr w:type="spellEnd"/>
          </w:p>
        </w:tc>
        <w:tc>
          <w:tcPr>
            <w:tcW w:w="4243" w:type="dxa"/>
            <w:gridSpan w:val="2"/>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 пак. на 5…6 человек и 1,5 л</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Сладости</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25…35</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Перекус, на день</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Карамель</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15…20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зимой шоколад</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Орехи (грецкие, арахис)</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Сухофрукты (курага, чернослив, инжир, финики)</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proofErr w:type="spellStart"/>
            <w:r w:rsidRPr="005024D4">
              <w:rPr>
                <w:rFonts w:ascii="Times New Roman" w:eastAsia="Times New Roman" w:hAnsi="Times New Roman" w:cs="Times New Roman"/>
                <w:sz w:val="24"/>
                <w:szCs w:val="24"/>
                <w:lang w:val="en-US" w:eastAsia="ru-RU"/>
              </w:rPr>
              <w:t>Zuko</w:t>
            </w:r>
            <w:proofErr w:type="spellEnd"/>
          </w:p>
        </w:tc>
        <w:tc>
          <w:tcPr>
            <w:tcW w:w="4243" w:type="dxa"/>
            <w:gridSpan w:val="2"/>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 пак. на 5…6 человек и 1,5 л</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Ужин</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Крупа, макароны</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70…80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картофельное пюре 50</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Соль</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Сухари</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22</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3 </w:t>
            </w:r>
            <w:proofErr w:type="spellStart"/>
            <w:r w:rsidRPr="005024D4">
              <w:rPr>
                <w:rFonts w:ascii="Times New Roman" w:eastAsia="Times New Roman" w:hAnsi="Times New Roman" w:cs="Times New Roman"/>
                <w:sz w:val="24"/>
                <w:szCs w:val="24"/>
                <w:lang w:eastAsia="ru-RU"/>
              </w:rPr>
              <w:t>шт</w:t>
            </w:r>
            <w:proofErr w:type="spellEnd"/>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Лук, чеснок, специи</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10…15</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lastRenderedPageBreak/>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Мясо </w:t>
            </w:r>
            <w:proofErr w:type="spellStart"/>
            <w:r w:rsidRPr="005024D4">
              <w:rPr>
                <w:rFonts w:ascii="Times New Roman" w:eastAsia="Times New Roman" w:hAnsi="Times New Roman" w:cs="Times New Roman"/>
                <w:sz w:val="24"/>
                <w:szCs w:val="24"/>
                <w:lang w:eastAsia="ru-RU"/>
              </w:rPr>
              <w:t>жиросублимированное</w:t>
            </w:r>
            <w:proofErr w:type="spellEnd"/>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30…40</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Чай</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Сахар</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15</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908"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34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Сладости</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25…35</w:t>
            </w:r>
          </w:p>
        </w:tc>
        <w:tc>
          <w:tcPr>
            <w:tcW w:w="2623"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bl>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w:t>
      </w:r>
    </w:p>
    <w:p w:rsidR="005024D4" w:rsidRPr="005024D4" w:rsidRDefault="005024D4" w:rsidP="005024D4">
      <w:pPr>
        <w:spacing w:after="0" w:line="360" w:lineRule="atLeast"/>
        <w:ind w:left="180" w:hanging="18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Итого получается 640 – 700 гр. на человека в день, это довольно сытная раскладка.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Для разнообразия в качестве круп утром можно использовать пшено, гречка, рис, геркулес, </w:t>
      </w:r>
      <w:proofErr w:type="spellStart"/>
      <w:r w:rsidRPr="005024D4">
        <w:rPr>
          <w:rFonts w:ascii="Times New Roman" w:eastAsia="Times New Roman" w:hAnsi="Times New Roman" w:cs="Times New Roman"/>
          <w:color w:val="000000"/>
          <w:sz w:val="27"/>
          <w:szCs w:val="27"/>
          <w:lang w:eastAsia="ru-RU"/>
        </w:rPr>
        <w:t>ячку</w:t>
      </w:r>
      <w:proofErr w:type="spellEnd"/>
      <w:r w:rsidRPr="005024D4">
        <w:rPr>
          <w:rFonts w:ascii="Times New Roman" w:eastAsia="Times New Roman" w:hAnsi="Times New Roman" w:cs="Times New Roman"/>
          <w:color w:val="000000"/>
          <w:sz w:val="27"/>
          <w:szCs w:val="27"/>
          <w:lang w:eastAsia="ru-RU"/>
        </w:rPr>
        <w:t xml:space="preserve">, иногда манку; вечером рис, гречку, пшеничную, макароны, картофельное пюре, чечевицу. В качестве сластей подходят </w:t>
      </w:r>
      <w:proofErr w:type="spellStart"/>
      <w:r w:rsidRPr="005024D4">
        <w:rPr>
          <w:rFonts w:ascii="Times New Roman" w:eastAsia="Times New Roman" w:hAnsi="Times New Roman" w:cs="Times New Roman"/>
          <w:color w:val="000000"/>
          <w:sz w:val="27"/>
          <w:szCs w:val="27"/>
          <w:lang w:eastAsia="ru-RU"/>
        </w:rPr>
        <w:t>козинаки</w:t>
      </w:r>
      <w:proofErr w:type="spellEnd"/>
      <w:r w:rsidRPr="005024D4">
        <w:rPr>
          <w:rFonts w:ascii="Times New Roman" w:eastAsia="Times New Roman" w:hAnsi="Times New Roman" w:cs="Times New Roman"/>
          <w:color w:val="000000"/>
          <w:sz w:val="27"/>
          <w:szCs w:val="27"/>
          <w:lang w:eastAsia="ru-RU"/>
        </w:rPr>
        <w:t xml:space="preserve"> подсолнечные, халва, </w:t>
      </w:r>
      <w:proofErr w:type="gramStart"/>
      <w:r w:rsidRPr="005024D4">
        <w:rPr>
          <w:rFonts w:ascii="Times New Roman" w:eastAsia="Times New Roman" w:hAnsi="Times New Roman" w:cs="Times New Roman"/>
          <w:color w:val="000000"/>
          <w:sz w:val="27"/>
          <w:szCs w:val="27"/>
          <w:lang w:eastAsia="ru-RU"/>
        </w:rPr>
        <w:t>кос-халва</w:t>
      </w:r>
      <w:proofErr w:type="gramEnd"/>
      <w:r w:rsidRPr="005024D4">
        <w:rPr>
          <w:rFonts w:ascii="Times New Roman" w:eastAsia="Times New Roman" w:hAnsi="Times New Roman" w:cs="Times New Roman"/>
          <w:color w:val="000000"/>
          <w:sz w:val="27"/>
          <w:szCs w:val="27"/>
          <w:lang w:eastAsia="ru-RU"/>
        </w:rPr>
        <w:t xml:space="preserve">, </w:t>
      </w:r>
      <w:proofErr w:type="spellStart"/>
      <w:r w:rsidRPr="005024D4">
        <w:rPr>
          <w:rFonts w:ascii="Times New Roman" w:eastAsia="Times New Roman" w:hAnsi="Times New Roman" w:cs="Times New Roman"/>
          <w:color w:val="000000"/>
          <w:sz w:val="27"/>
          <w:szCs w:val="27"/>
          <w:lang w:eastAsia="ru-RU"/>
        </w:rPr>
        <w:t>ойла</w:t>
      </w:r>
      <w:proofErr w:type="spellEnd"/>
      <w:r w:rsidRPr="005024D4">
        <w:rPr>
          <w:rFonts w:ascii="Times New Roman" w:eastAsia="Times New Roman" w:hAnsi="Times New Roman" w:cs="Times New Roman"/>
          <w:color w:val="000000"/>
          <w:sz w:val="27"/>
          <w:szCs w:val="27"/>
          <w:lang w:eastAsia="ru-RU"/>
        </w:rPr>
        <w:t xml:space="preserve">, </w:t>
      </w:r>
      <w:proofErr w:type="spellStart"/>
      <w:r w:rsidRPr="005024D4">
        <w:rPr>
          <w:rFonts w:ascii="Times New Roman" w:eastAsia="Times New Roman" w:hAnsi="Times New Roman" w:cs="Times New Roman"/>
          <w:color w:val="000000"/>
          <w:sz w:val="27"/>
          <w:szCs w:val="27"/>
          <w:lang w:eastAsia="ru-RU"/>
        </w:rPr>
        <w:t>щербет</w:t>
      </w:r>
      <w:proofErr w:type="spellEnd"/>
      <w:r w:rsidRPr="005024D4">
        <w:rPr>
          <w:rFonts w:ascii="Times New Roman" w:eastAsia="Times New Roman" w:hAnsi="Times New Roman" w:cs="Times New Roman"/>
          <w:color w:val="000000"/>
          <w:sz w:val="27"/>
          <w:szCs w:val="27"/>
          <w:lang w:eastAsia="ru-RU"/>
        </w:rPr>
        <w:t>, ирис плиточный, конфеты типа «Школьных» или батончиков. Мучное сладкое (печенье, сушки, вафли и т.п.) берется либо только на первые дни, либо фасуется так, чтобы предотвратить намокание и поломку.</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Следует распределять рационы по дням так, чтобы они не повторялись подряд, а также не ставить в разные рационы, например, одинаковую кашу на завтрак. Исключение составляют пакетные супы и сало.</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Составленную раскладку очень желательно обсудить с группой на предмет непереносимости или нежелательности каких-либо продуктов. Качественно составленная раскладка, искусство завхоза в плане ее разнообразия и подбора вкусных продуктов непосредственно влияют на психологический климат в группе, настроение участников, </w:t>
      </w:r>
      <w:proofErr w:type="gramStart"/>
      <w:r w:rsidRPr="005024D4">
        <w:rPr>
          <w:rFonts w:ascii="Times New Roman" w:eastAsia="Times New Roman" w:hAnsi="Times New Roman" w:cs="Times New Roman"/>
          <w:color w:val="000000"/>
          <w:sz w:val="27"/>
          <w:szCs w:val="27"/>
          <w:lang w:eastAsia="ru-RU"/>
        </w:rPr>
        <w:t>а следовательно</w:t>
      </w:r>
      <w:proofErr w:type="gramEnd"/>
      <w:r w:rsidRPr="005024D4">
        <w:rPr>
          <w:rFonts w:ascii="Times New Roman" w:eastAsia="Times New Roman" w:hAnsi="Times New Roman" w:cs="Times New Roman"/>
          <w:color w:val="000000"/>
          <w:sz w:val="27"/>
          <w:szCs w:val="27"/>
          <w:lang w:eastAsia="ru-RU"/>
        </w:rPr>
        <w:t>, на безопасность похода.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Конечным результатом работы по подготовке продуктов являются списки рационов (</w:t>
      </w:r>
      <w:proofErr w:type="gramStart"/>
      <w:r w:rsidRPr="005024D4">
        <w:rPr>
          <w:rFonts w:ascii="Times New Roman" w:eastAsia="Times New Roman" w:hAnsi="Times New Roman" w:cs="Times New Roman"/>
          <w:color w:val="000000"/>
          <w:sz w:val="27"/>
          <w:szCs w:val="27"/>
          <w:lang w:eastAsia="ru-RU"/>
        </w:rPr>
        <w:t>что</w:t>
      </w:r>
      <w:proofErr w:type="gramEnd"/>
      <w:r w:rsidRPr="005024D4">
        <w:rPr>
          <w:rFonts w:ascii="Times New Roman" w:eastAsia="Times New Roman" w:hAnsi="Times New Roman" w:cs="Times New Roman"/>
          <w:color w:val="000000"/>
          <w:sz w:val="27"/>
          <w:szCs w:val="27"/>
          <w:lang w:eastAsia="ru-RU"/>
        </w:rPr>
        <w:t xml:space="preserve"> когда едим) и ведомость для закупки продуктов.</w:t>
      </w:r>
    </w:p>
    <w:tbl>
      <w:tblPr>
        <w:tblW w:w="9360" w:type="dxa"/>
        <w:tblInd w:w="108" w:type="dxa"/>
        <w:tblCellMar>
          <w:left w:w="0" w:type="dxa"/>
          <w:right w:w="0" w:type="dxa"/>
        </w:tblCellMar>
        <w:tblLook w:val="04A0" w:firstRow="1" w:lastRow="0" w:firstColumn="1" w:lastColumn="0" w:noHBand="0" w:noVBand="1"/>
      </w:tblPr>
      <w:tblGrid>
        <w:gridCol w:w="746"/>
        <w:gridCol w:w="1954"/>
        <w:gridCol w:w="1260"/>
        <w:gridCol w:w="1080"/>
        <w:gridCol w:w="1440"/>
        <w:gridCol w:w="1620"/>
        <w:gridCol w:w="1260"/>
      </w:tblGrid>
      <w:tr w:rsidR="005024D4" w:rsidRPr="005024D4" w:rsidTr="005024D4">
        <w:trPr>
          <w:trHeight w:val="1110"/>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w:t>
            </w:r>
          </w:p>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proofErr w:type="spellStart"/>
            <w:r w:rsidRPr="005024D4">
              <w:rPr>
                <w:rFonts w:ascii="Times New Roman" w:eastAsia="Times New Roman" w:hAnsi="Times New Roman" w:cs="Times New Roman"/>
                <w:sz w:val="24"/>
                <w:szCs w:val="24"/>
                <w:lang w:eastAsia="ru-RU"/>
              </w:rPr>
              <w:t>пп</w:t>
            </w:r>
            <w:proofErr w:type="spellEnd"/>
          </w:p>
        </w:tc>
        <w:tc>
          <w:tcPr>
            <w:tcW w:w="1954"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Наименование</w:t>
            </w:r>
          </w:p>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продукта</w:t>
            </w:r>
          </w:p>
        </w:tc>
        <w:tc>
          <w:tcPr>
            <w:tcW w:w="1260"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Масса, г.</w:t>
            </w:r>
          </w:p>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На 1 чел.</w:t>
            </w:r>
          </w:p>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На 1 раз</w:t>
            </w:r>
          </w:p>
        </w:tc>
        <w:tc>
          <w:tcPr>
            <w:tcW w:w="1080"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Кол-во</w:t>
            </w:r>
          </w:p>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раз на весь поход</w:t>
            </w:r>
          </w:p>
        </w:tc>
        <w:tc>
          <w:tcPr>
            <w:tcW w:w="1440"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Всего на 1 чел. на весь поход</w:t>
            </w:r>
          </w:p>
        </w:tc>
        <w:tc>
          <w:tcPr>
            <w:tcW w:w="1620"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Всего на всю группу на весь поход</w:t>
            </w:r>
          </w:p>
        </w:tc>
        <w:tc>
          <w:tcPr>
            <w:tcW w:w="1260"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Кто</w:t>
            </w:r>
          </w:p>
          <w:p w:rsidR="005024D4" w:rsidRPr="005024D4" w:rsidRDefault="005024D4" w:rsidP="005024D4">
            <w:pPr>
              <w:spacing w:after="0" w:line="240" w:lineRule="auto"/>
              <w:jc w:val="center"/>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закупает</w:t>
            </w:r>
          </w:p>
        </w:tc>
      </w:tr>
      <w:tr w:rsidR="005024D4" w:rsidRPr="005024D4" w:rsidTr="005024D4">
        <w:trPr>
          <w:trHeight w:val="370"/>
        </w:trPr>
        <w:tc>
          <w:tcPr>
            <w:tcW w:w="746"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w:t>
            </w:r>
          </w:p>
        </w:tc>
        <w:tc>
          <w:tcPr>
            <w:tcW w:w="1954"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гречка</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70</w:t>
            </w:r>
          </w:p>
        </w:tc>
        <w:tc>
          <w:tcPr>
            <w:tcW w:w="108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w:t>
            </w:r>
          </w:p>
        </w:tc>
        <w:tc>
          <w:tcPr>
            <w:tcW w:w="144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210</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1260</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1 </w:t>
            </w:r>
            <w:proofErr w:type="spellStart"/>
            <w:r w:rsidRPr="005024D4">
              <w:rPr>
                <w:rFonts w:ascii="Times New Roman" w:eastAsia="Times New Roman" w:hAnsi="Times New Roman" w:cs="Times New Roman"/>
                <w:sz w:val="24"/>
                <w:szCs w:val="24"/>
                <w:lang w:eastAsia="ru-RU"/>
              </w:rPr>
              <w:t>уч</w:t>
            </w:r>
            <w:proofErr w:type="spellEnd"/>
            <w:r w:rsidRPr="005024D4">
              <w:rPr>
                <w:rFonts w:ascii="Times New Roman" w:eastAsia="Times New Roman" w:hAnsi="Times New Roman" w:cs="Times New Roman"/>
                <w:sz w:val="24"/>
                <w:szCs w:val="24"/>
                <w:lang w:eastAsia="ru-RU"/>
              </w:rPr>
              <w:t>-к</w:t>
            </w:r>
          </w:p>
        </w:tc>
      </w:tr>
      <w:tr w:rsidR="005024D4" w:rsidRPr="005024D4" w:rsidTr="005024D4">
        <w:trPr>
          <w:trHeight w:val="337"/>
        </w:trPr>
        <w:tc>
          <w:tcPr>
            <w:tcW w:w="746"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w:t>
            </w:r>
          </w:p>
        </w:tc>
        <w:tc>
          <w:tcPr>
            <w:tcW w:w="1954"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макароны</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80</w:t>
            </w:r>
          </w:p>
        </w:tc>
        <w:tc>
          <w:tcPr>
            <w:tcW w:w="108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w:t>
            </w:r>
          </w:p>
        </w:tc>
        <w:tc>
          <w:tcPr>
            <w:tcW w:w="144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160</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960</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2 </w:t>
            </w:r>
            <w:proofErr w:type="spellStart"/>
            <w:r w:rsidRPr="005024D4">
              <w:rPr>
                <w:rFonts w:ascii="Times New Roman" w:eastAsia="Times New Roman" w:hAnsi="Times New Roman" w:cs="Times New Roman"/>
                <w:sz w:val="24"/>
                <w:szCs w:val="24"/>
                <w:lang w:eastAsia="ru-RU"/>
              </w:rPr>
              <w:t>уч</w:t>
            </w:r>
            <w:proofErr w:type="spellEnd"/>
            <w:r w:rsidRPr="005024D4">
              <w:rPr>
                <w:rFonts w:ascii="Times New Roman" w:eastAsia="Times New Roman" w:hAnsi="Times New Roman" w:cs="Times New Roman"/>
                <w:sz w:val="24"/>
                <w:szCs w:val="24"/>
                <w:lang w:eastAsia="ru-RU"/>
              </w:rPr>
              <w:t>-к</w:t>
            </w:r>
          </w:p>
        </w:tc>
      </w:tr>
      <w:tr w:rsidR="005024D4" w:rsidRPr="005024D4" w:rsidTr="005024D4">
        <w:trPr>
          <w:trHeight w:val="361"/>
        </w:trPr>
        <w:tc>
          <w:tcPr>
            <w:tcW w:w="746"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w:t>
            </w:r>
          </w:p>
        </w:tc>
        <w:tc>
          <w:tcPr>
            <w:tcW w:w="1954"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proofErr w:type="spellStart"/>
            <w:r w:rsidRPr="005024D4">
              <w:rPr>
                <w:rFonts w:ascii="Times New Roman" w:eastAsia="Times New Roman" w:hAnsi="Times New Roman" w:cs="Times New Roman"/>
                <w:sz w:val="24"/>
                <w:szCs w:val="24"/>
                <w:lang w:eastAsia="ru-RU"/>
              </w:rPr>
              <w:t>пемикан</w:t>
            </w:r>
            <w:proofErr w:type="spellEnd"/>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50</w:t>
            </w:r>
          </w:p>
        </w:tc>
        <w:tc>
          <w:tcPr>
            <w:tcW w:w="108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c>
          <w:tcPr>
            <w:tcW w:w="144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500</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3000</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 и 4 уч.</w:t>
            </w:r>
          </w:p>
        </w:tc>
      </w:tr>
      <w:tr w:rsidR="005024D4" w:rsidRPr="005024D4" w:rsidTr="005024D4">
        <w:trPr>
          <w:trHeight w:val="358"/>
        </w:trPr>
        <w:tc>
          <w:tcPr>
            <w:tcW w:w="746"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w:t>
            </w:r>
          </w:p>
        </w:tc>
        <w:tc>
          <w:tcPr>
            <w:tcW w:w="1954"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сахар</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70</w:t>
            </w:r>
          </w:p>
        </w:tc>
        <w:tc>
          <w:tcPr>
            <w:tcW w:w="108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c>
          <w:tcPr>
            <w:tcW w:w="144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700</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4200</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5 </w:t>
            </w:r>
            <w:proofErr w:type="spellStart"/>
            <w:r w:rsidRPr="005024D4">
              <w:rPr>
                <w:rFonts w:ascii="Times New Roman" w:eastAsia="Times New Roman" w:hAnsi="Times New Roman" w:cs="Times New Roman"/>
                <w:sz w:val="24"/>
                <w:szCs w:val="24"/>
                <w:lang w:eastAsia="ru-RU"/>
              </w:rPr>
              <w:t>уч</w:t>
            </w:r>
            <w:proofErr w:type="spellEnd"/>
            <w:r w:rsidRPr="005024D4">
              <w:rPr>
                <w:rFonts w:ascii="Times New Roman" w:eastAsia="Times New Roman" w:hAnsi="Times New Roman" w:cs="Times New Roman"/>
                <w:sz w:val="24"/>
                <w:szCs w:val="24"/>
                <w:lang w:eastAsia="ru-RU"/>
              </w:rPr>
              <w:t>-к</w:t>
            </w:r>
          </w:p>
        </w:tc>
      </w:tr>
      <w:tr w:rsidR="005024D4" w:rsidRPr="005024D4" w:rsidTr="005024D4">
        <w:trPr>
          <w:trHeight w:val="339"/>
        </w:trPr>
        <w:tc>
          <w:tcPr>
            <w:tcW w:w="746"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w:t>
            </w:r>
          </w:p>
        </w:tc>
        <w:tc>
          <w:tcPr>
            <w:tcW w:w="1954"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сыр</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35</w:t>
            </w:r>
          </w:p>
        </w:tc>
        <w:tc>
          <w:tcPr>
            <w:tcW w:w="108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w:t>
            </w:r>
          </w:p>
        </w:tc>
        <w:tc>
          <w:tcPr>
            <w:tcW w:w="144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350</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2100</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2 </w:t>
            </w:r>
            <w:proofErr w:type="spellStart"/>
            <w:r w:rsidRPr="005024D4">
              <w:rPr>
                <w:rFonts w:ascii="Times New Roman" w:eastAsia="Times New Roman" w:hAnsi="Times New Roman" w:cs="Times New Roman"/>
                <w:sz w:val="24"/>
                <w:szCs w:val="24"/>
                <w:lang w:eastAsia="ru-RU"/>
              </w:rPr>
              <w:t>уч</w:t>
            </w:r>
            <w:proofErr w:type="spellEnd"/>
            <w:r w:rsidRPr="005024D4">
              <w:rPr>
                <w:rFonts w:ascii="Times New Roman" w:eastAsia="Times New Roman" w:hAnsi="Times New Roman" w:cs="Times New Roman"/>
                <w:sz w:val="24"/>
                <w:szCs w:val="24"/>
                <w:lang w:eastAsia="ru-RU"/>
              </w:rPr>
              <w:t>-к</w:t>
            </w:r>
          </w:p>
        </w:tc>
      </w:tr>
      <w:tr w:rsidR="005024D4" w:rsidRPr="005024D4" w:rsidTr="005024D4">
        <w:trPr>
          <w:trHeight w:val="350"/>
        </w:trPr>
        <w:tc>
          <w:tcPr>
            <w:tcW w:w="746"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w:t>
            </w:r>
          </w:p>
        </w:tc>
        <w:tc>
          <w:tcPr>
            <w:tcW w:w="1954"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грецкий орех</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20</w:t>
            </w:r>
          </w:p>
        </w:tc>
        <w:tc>
          <w:tcPr>
            <w:tcW w:w="108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5</w:t>
            </w:r>
          </w:p>
        </w:tc>
        <w:tc>
          <w:tcPr>
            <w:tcW w:w="144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100</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600</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1 </w:t>
            </w:r>
            <w:proofErr w:type="spellStart"/>
            <w:r w:rsidRPr="005024D4">
              <w:rPr>
                <w:rFonts w:ascii="Times New Roman" w:eastAsia="Times New Roman" w:hAnsi="Times New Roman" w:cs="Times New Roman"/>
                <w:sz w:val="24"/>
                <w:szCs w:val="24"/>
                <w:lang w:eastAsia="ru-RU"/>
              </w:rPr>
              <w:t>уч</w:t>
            </w:r>
            <w:proofErr w:type="spellEnd"/>
            <w:r w:rsidRPr="005024D4">
              <w:rPr>
                <w:rFonts w:ascii="Times New Roman" w:eastAsia="Times New Roman" w:hAnsi="Times New Roman" w:cs="Times New Roman"/>
                <w:sz w:val="24"/>
                <w:szCs w:val="24"/>
                <w:lang w:eastAsia="ru-RU"/>
              </w:rPr>
              <w:t>-к</w:t>
            </w:r>
          </w:p>
        </w:tc>
      </w:tr>
      <w:tr w:rsidR="005024D4" w:rsidRPr="005024D4" w:rsidTr="005024D4">
        <w:trPr>
          <w:trHeight w:val="360"/>
        </w:trPr>
        <w:tc>
          <w:tcPr>
            <w:tcW w:w="746"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7</w:t>
            </w:r>
          </w:p>
        </w:tc>
        <w:tc>
          <w:tcPr>
            <w:tcW w:w="1954"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рис</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60</w:t>
            </w:r>
          </w:p>
        </w:tc>
        <w:tc>
          <w:tcPr>
            <w:tcW w:w="108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w:t>
            </w:r>
          </w:p>
        </w:tc>
        <w:tc>
          <w:tcPr>
            <w:tcW w:w="144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180</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1080</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6 </w:t>
            </w:r>
            <w:proofErr w:type="spellStart"/>
            <w:r w:rsidRPr="005024D4">
              <w:rPr>
                <w:rFonts w:ascii="Times New Roman" w:eastAsia="Times New Roman" w:hAnsi="Times New Roman" w:cs="Times New Roman"/>
                <w:sz w:val="24"/>
                <w:szCs w:val="24"/>
                <w:lang w:eastAsia="ru-RU"/>
              </w:rPr>
              <w:t>уч</w:t>
            </w:r>
            <w:proofErr w:type="spellEnd"/>
            <w:r w:rsidRPr="005024D4">
              <w:rPr>
                <w:rFonts w:ascii="Times New Roman" w:eastAsia="Times New Roman" w:hAnsi="Times New Roman" w:cs="Times New Roman"/>
                <w:sz w:val="24"/>
                <w:szCs w:val="24"/>
                <w:lang w:eastAsia="ru-RU"/>
              </w:rPr>
              <w:t>-к</w:t>
            </w:r>
          </w:p>
        </w:tc>
      </w:tr>
      <w:tr w:rsidR="005024D4" w:rsidRPr="005024D4" w:rsidTr="005024D4">
        <w:trPr>
          <w:trHeight w:val="341"/>
        </w:trPr>
        <w:tc>
          <w:tcPr>
            <w:tcW w:w="746"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w:t>
            </w:r>
          </w:p>
        </w:tc>
        <w:tc>
          <w:tcPr>
            <w:tcW w:w="1954"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И т.д.</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w:t>
            </w:r>
          </w:p>
        </w:tc>
        <w:tc>
          <w:tcPr>
            <w:tcW w:w="108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w:t>
            </w:r>
          </w:p>
        </w:tc>
        <w:tc>
          <w:tcPr>
            <w:tcW w:w="144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w:t>
            </w:r>
          </w:p>
        </w:tc>
      </w:tr>
      <w:tr w:rsidR="005024D4" w:rsidRPr="005024D4" w:rsidTr="005024D4">
        <w:trPr>
          <w:trHeight w:val="351"/>
        </w:trPr>
        <w:tc>
          <w:tcPr>
            <w:tcW w:w="746"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9</w:t>
            </w:r>
          </w:p>
        </w:tc>
        <w:tc>
          <w:tcPr>
            <w:tcW w:w="1954"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Итого</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w:t>
            </w:r>
          </w:p>
        </w:tc>
        <w:tc>
          <w:tcPr>
            <w:tcW w:w="108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w:t>
            </w:r>
          </w:p>
        </w:tc>
        <w:tc>
          <w:tcPr>
            <w:tcW w:w="144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2300</w:t>
            </w:r>
          </w:p>
        </w:tc>
        <w:tc>
          <w:tcPr>
            <w:tcW w:w="162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13800</w:t>
            </w:r>
          </w:p>
        </w:tc>
        <w:tc>
          <w:tcPr>
            <w:tcW w:w="1260"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w:t>
            </w:r>
          </w:p>
        </w:tc>
      </w:tr>
    </w:tbl>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В третьем столбце проставляется масса продукта в расчете на 1 чел. на один прием пищи. Для продуктов, употребляемых ежедневно (сахар, соль, чай, сух. молоко и т.п.), ставится масса продукта на 1 чел. на весь день. В следующем столбце указывается количество приемов данного продукта за весь поход (для </w:t>
      </w:r>
      <w:r w:rsidRPr="005024D4">
        <w:rPr>
          <w:rFonts w:ascii="Times New Roman" w:eastAsia="Times New Roman" w:hAnsi="Times New Roman" w:cs="Times New Roman"/>
          <w:color w:val="000000"/>
          <w:sz w:val="27"/>
          <w:szCs w:val="27"/>
          <w:lang w:eastAsia="ru-RU"/>
        </w:rPr>
        <w:lastRenderedPageBreak/>
        <w:t>ежедневных продуктов оно равно продолжительности похода). Перемножением этих столбцов получаем значения столбца «Всего на 1 чел. на весь поход». Часто число участников окончательно определяется непосредственно перед походом, и тогда можно этот столбец умножить на число участников и получить столбец «Всего на всю группу на весь поход». Данные из последнего используются для раздачи участникам информации и денег для закупки. В последнем столбце помечается, кому было поручено купить тот или иной продукт.</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Особенности заготовки продуктов следующие. Хлеб сушится сухарями по 1/20…1/24 буханки (буханка разрезается пополам вдоль, затем на 10…12 гренок каждая половинка</w:t>
      </w:r>
      <w:proofErr w:type="gramStart"/>
      <w:r w:rsidRPr="005024D4">
        <w:rPr>
          <w:rFonts w:ascii="Times New Roman" w:eastAsia="Times New Roman" w:hAnsi="Times New Roman" w:cs="Times New Roman"/>
          <w:color w:val="000000"/>
          <w:sz w:val="27"/>
          <w:szCs w:val="27"/>
          <w:lang w:eastAsia="ru-RU"/>
        </w:rPr>
        <w:t>),  либо</w:t>
      </w:r>
      <w:proofErr w:type="gramEnd"/>
      <w:r w:rsidRPr="005024D4">
        <w:rPr>
          <w:rFonts w:ascii="Times New Roman" w:eastAsia="Times New Roman" w:hAnsi="Times New Roman" w:cs="Times New Roman"/>
          <w:color w:val="000000"/>
          <w:sz w:val="27"/>
          <w:szCs w:val="27"/>
          <w:lang w:eastAsia="ru-RU"/>
        </w:rPr>
        <w:t xml:space="preserve"> на 10 ломтей, а затем каждый на 4 куска; упаковывается в бумагу и ткань, либо в фольгированные пакеты из-под сока. Тушенка, если не готовить ЖСМ, в суп берется говяжья, в макароны и кашу свиная. Масло сливочное перетапливается дважды, каждый раз удаляется пена сверху и молоко снизу, во второй раз чуть-чуть подсаливается (3 </w:t>
      </w:r>
      <w:proofErr w:type="spellStart"/>
      <w:r w:rsidRPr="005024D4">
        <w:rPr>
          <w:rFonts w:ascii="Times New Roman" w:eastAsia="Times New Roman" w:hAnsi="Times New Roman" w:cs="Times New Roman"/>
          <w:color w:val="000000"/>
          <w:sz w:val="27"/>
          <w:szCs w:val="27"/>
          <w:lang w:eastAsia="ru-RU"/>
        </w:rPr>
        <w:t>гр</w:t>
      </w:r>
      <w:proofErr w:type="spellEnd"/>
      <w:r w:rsidRPr="005024D4">
        <w:rPr>
          <w:rFonts w:ascii="Times New Roman" w:eastAsia="Times New Roman" w:hAnsi="Times New Roman" w:cs="Times New Roman"/>
          <w:color w:val="000000"/>
          <w:sz w:val="27"/>
          <w:szCs w:val="27"/>
          <w:lang w:eastAsia="ru-RU"/>
        </w:rPr>
        <w:t xml:space="preserve"> соли на 1 кг масла) и заливается в жестяную тару с широкой крышкой. Сало желательно дополнительно обтереть солью и, по вкусу, перцем, прошпиговать чесноком, чтобы дольше не портилось. Сладкие каши являются единственным комплексным источником углеводов, поглощаемых почти полностью, поэтому необходимы. Они быстро прогорают, но придают обманчивое впечатление избытка сил при внезапном возрастании нагрузок (наподобие подъема на перевал). Сахар брать только в виде песка, так как рафинад имеет свойство расходоваться значительно быстрее запланированного.</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После наполнения маршрутной нитки продуктами необходимо предусмотреть еще 1...2 дополнительных дня питания с пониженной калорийностью, куда заложить продукты, не подверженные порче, и побольше сухарей.</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После </w:t>
      </w:r>
      <w:proofErr w:type="gramStart"/>
      <w:r w:rsidRPr="005024D4">
        <w:rPr>
          <w:rFonts w:ascii="Times New Roman" w:eastAsia="Times New Roman" w:hAnsi="Times New Roman" w:cs="Times New Roman"/>
          <w:color w:val="000000"/>
          <w:sz w:val="27"/>
          <w:szCs w:val="27"/>
          <w:lang w:eastAsia="ru-RU"/>
        </w:rPr>
        <w:t>закупки  продукты</w:t>
      </w:r>
      <w:proofErr w:type="gramEnd"/>
      <w:r w:rsidRPr="005024D4">
        <w:rPr>
          <w:rFonts w:ascii="Times New Roman" w:eastAsia="Times New Roman" w:hAnsi="Times New Roman" w:cs="Times New Roman"/>
          <w:color w:val="000000"/>
          <w:sz w:val="27"/>
          <w:szCs w:val="27"/>
          <w:lang w:eastAsia="ru-RU"/>
        </w:rPr>
        <w:t xml:space="preserve"> расфасовываются для переноски в походе. Есть два подхода к расфасовке продуктов: по дням (когда завтрак, обед или перекус и ужин) фасуются в один мешок (обычно матерчатый и прочный) и отдаются к переноске вместе, или по «трапезам», когда отдельно фасуются каждый завтрак, обед и ужин. В последнем случае раскладка становится гибче, но требует большей аккуратности от завхоза.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Все крупы, в </w:t>
      </w:r>
      <w:proofErr w:type="spellStart"/>
      <w:r w:rsidRPr="005024D4">
        <w:rPr>
          <w:rFonts w:ascii="Times New Roman" w:eastAsia="Times New Roman" w:hAnsi="Times New Roman" w:cs="Times New Roman"/>
          <w:color w:val="000000"/>
          <w:sz w:val="27"/>
          <w:szCs w:val="27"/>
          <w:lang w:eastAsia="ru-RU"/>
        </w:rPr>
        <w:t>т.ч</w:t>
      </w:r>
      <w:proofErr w:type="spellEnd"/>
      <w:r w:rsidRPr="005024D4">
        <w:rPr>
          <w:rFonts w:ascii="Times New Roman" w:eastAsia="Times New Roman" w:hAnsi="Times New Roman" w:cs="Times New Roman"/>
          <w:color w:val="000000"/>
          <w:sz w:val="27"/>
          <w:szCs w:val="27"/>
          <w:lang w:eastAsia="ru-RU"/>
        </w:rPr>
        <w:t xml:space="preserve">. макароны (рожки), чай, соль, сух. молоко, картофельное пюре, сахар-песок фасуются в пластиковые бутылки по 1,5…2 л. Это герметично, прочно, достаточно удобно делить или отсыпать часть, </w:t>
      </w:r>
      <w:proofErr w:type="gramStart"/>
      <w:r w:rsidRPr="005024D4">
        <w:rPr>
          <w:rFonts w:ascii="Times New Roman" w:eastAsia="Times New Roman" w:hAnsi="Times New Roman" w:cs="Times New Roman"/>
          <w:color w:val="000000"/>
          <w:sz w:val="27"/>
          <w:szCs w:val="27"/>
          <w:lang w:eastAsia="ru-RU"/>
        </w:rPr>
        <w:t>хотя  не</w:t>
      </w:r>
      <w:proofErr w:type="gramEnd"/>
      <w:r w:rsidRPr="005024D4">
        <w:rPr>
          <w:rFonts w:ascii="Times New Roman" w:eastAsia="Times New Roman" w:hAnsi="Times New Roman" w:cs="Times New Roman"/>
          <w:color w:val="000000"/>
          <w:sz w:val="27"/>
          <w:szCs w:val="27"/>
          <w:lang w:eastAsia="ru-RU"/>
        </w:rPr>
        <w:t xml:space="preserve"> всегда компактно в рюкзаке, и некоторые продукты плохо вытряхиваются. В пакеты из-под молока, сока фасуются сухари, плитки шоколада и все, что надо предохранить от поломок. Форма коробки удобнее для переноски (особенно для сухарей), не промокает, но при частом открывании страдает герметичность, и неудобно для укладывать в рюкзак. В матерчатые (из тонкого капрона, </w:t>
      </w:r>
      <w:r w:rsidRPr="005024D4">
        <w:rPr>
          <w:rFonts w:ascii="Times New Roman" w:eastAsia="Times New Roman" w:hAnsi="Times New Roman" w:cs="Times New Roman"/>
          <w:color w:val="000000"/>
          <w:sz w:val="27"/>
          <w:szCs w:val="27"/>
          <w:lang w:eastAsia="ru-RU"/>
        </w:rPr>
        <w:lastRenderedPageBreak/>
        <w:t xml:space="preserve">например) мешочки помещаются те продукты, которые не слишком боятся воды, но требуют проветривания: сало, сырокопченое мясо или колбаса, сыр, сухофрукты. При фасовке в полиэтиленовый пакет лучше сразу обмотать скотчем для прочности. Очень удобно использовать оборудование для </w:t>
      </w:r>
      <w:proofErr w:type="spellStart"/>
      <w:r w:rsidRPr="005024D4">
        <w:rPr>
          <w:rFonts w:ascii="Times New Roman" w:eastAsia="Times New Roman" w:hAnsi="Times New Roman" w:cs="Times New Roman"/>
          <w:color w:val="000000"/>
          <w:sz w:val="27"/>
          <w:szCs w:val="27"/>
          <w:lang w:eastAsia="ru-RU"/>
        </w:rPr>
        <w:t>вакуумирования</w:t>
      </w:r>
      <w:proofErr w:type="spellEnd"/>
      <w:r w:rsidRPr="005024D4">
        <w:rPr>
          <w:rFonts w:ascii="Times New Roman" w:eastAsia="Times New Roman" w:hAnsi="Times New Roman" w:cs="Times New Roman"/>
          <w:color w:val="000000"/>
          <w:sz w:val="27"/>
          <w:szCs w:val="27"/>
          <w:lang w:eastAsia="ru-RU"/>
        </w:rPr>
        <w:t xml:space="preserve"> и запайки полиэтиленовых пакетов.</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В зимних походах замерзают и становятся малосъедобными свежие лук, в меньшей мере чеснок; лимон и пр. водосодержащие продукты. Очень плохо режутся на морозе (необходимо порезать заранее) сыр, колбаса и свежий хлеб. Тушенка и пр. консервы замерзают, но для разогрева их у костра, предварительно обязательно надо сделать в крышке отверстие. Иногда очень полезной и приятной вещью оказывается термос с горячим чаем, залитый на завтраке и выпитый днем.</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Раскладка в походе обычно является плавающей, то есть, в зависимости от желания и наличия продуктов, можно перемещать блюда с одного дня на другой, если только не принято решение фасовать их по дням.</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Плохо обусловленным является расчет потребного на поход количества спиртного. Как правило, хороший результат дает закладка 30…50 мл в пересчете на чистый спирт на человека в каждый день, когда планируется выпивать. Беда в том, что планы часто не соответствуют реальности, поэтому лучше планировать не менее 20 мл на каждый день.</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r w:rsidRPr="005024D4">
        <w:rPr>
          <w:rFonts w:ascii="Arial" w:eastAsia="Times New Roman" w:hAnsi="Arial" w:cs="Arial"/>
          <w:b/>
          <w:bCs/>
          <w:color w:val="000000"/>
          <w:sz w:val="26"/>
          <w:szCs w:val="26"/>
          <w:lang w:eastAsia="ru-RU"/>
        </w:rPr>
        <w:t>Составление сметы похода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Работа ведется руководителем или «казначеем», если он назначен. Весьма желательно составление предварительной сметы расходов для определения стоимости похода. В смете обычно предусматриваются следующие расходы:</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стоимость питания на маршруте</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стоимость питания на забросе и выбросе (обычно выше из расчета на день)</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стоимость заброса и выброса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стоимость закупки расходных материалов: аптечки, фотопленок, комплектующих </w:t>
      </w:r>
      <w:proofErr w:type="spellStart"/>
      <w:r w:rsidRPr="005024D4">
        <w:rPr>
          <w:rFonts w:ascii="Times New Roman" w:eastAsia="Times New Roman" w:hAnsi="Times New Roman" w:cs="Times New Roman"/>
          <w:color w:val="000000"/>
          <w:sz w:val="27"/>
          <w:szCs w:val="27"/>
          <w:lang w:eastAsia="ru-RU"/>
        </w:rPr>
        <w:t>ремнабора</w:t>
      </w:r>
      <w:proofErr w:type="spellEnd"/>
      <w:r w:rsidRPr="005024D4">
        <w:rPr>
          <w:rFonts w:ascii="Times New Roman" w:eastAsia="Times New Roman" w:hAnsi="Times New Roman" w:cs="Times New Roman"/>
          <w:color w:val="000000"/>
          <w:sz w:val="27"/>
          <w:szCs w:val="27"/>
          <w:lang w:eastAsia="ru-RU"/>
        </w:rPr>
        <w:t>, карт, сувениров для местного населения, перевальных записок, возможно, какого-либо снаряжения и т.п.</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организационные расходы: подготовка и оформление заявки в МКК другого города, участие в чемпионатах, публикация в СМИ, оформление и печать отчета о походе и другие траты по согласованию с группой.</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Итоговая цифра должна быть сообщена участникам как можно раньше с тем, чтобы члены группы могли рассчитывать свои средства.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Сбор денег с участников предпочтительно также осуществлять как можно раньше, потому что сдача денег почти гарантирует, что человек в последний момент не откажется от участия в походе и не сорвет этим все мероприятие.</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r w:rsidRPr="005024D4">
        <w:rPr>
          <w:rFonts w:ascii="Arial" w:eastAsia="Times New Roman" w:hAnsi="Arial" w:cs="Arial"/>
          <w:b/>
          <w:bCs/>
          <w:color w:val="000000"/>
          <w:sz w:val="26"/>
          <w:szCs w:val="26"/>
          <w:lang w:eastAsia="ru-RU"/>
        </w:rPr>
        <w:lastRenderedPageBreak/>
        <w:t>Медицинская аптечка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Аптечка должна обеспечить первую, вторую и последующую, вплоть до последней, медицинскую помощь. Для укладки аптечки не рекомендуем использовать полиэтиленовые пакеты - в нужную минуту все обязательно перепутается, и нужный препарат будет сложно найти. Лучше использовать укладки для автомобильных аптечек или легкие пластмассовые ящички для инструментов (продаются в хозяйственных магазинах). Разделите препараты в укладке на группы: "Желудочные", "Антибиотики", "Обезболивающие" и т.д. У медика под рукой должна быть аптечка первой помощи (минимально: бинты, кровоостанавливающий жгут, йод, перекись водорода, пластырь, нашатырный спирт, валидол).</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Все участники должны быть, в идеале, ознакомлены с составом аптечки и иметь представление о действии препаратов.</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Приведенная ниже аптечка (составлена Ильей </w:t>
      </w:r>
      <w:proofErr w:type="spellStart"/>
      <w:r w:rsidRPr="005024D4">
        <w:rPr>
          <w:rFonts w:ascii="Times New Roman" w:eastAsia="Times New Roman" w:hAnsi="Times New Roman" w:cs="Times New Roman"/>
          <w:color w:val="000000"/>
          <w:sz w:val="27"/>
          <w:szCs w:val="27"/>
          <w:lang w:eastAsia="ru-RU"/>
        </w:rPr>
        <w:t>Слепцовым</w:t>
      </w:r>
      <w:proofErr w:type="spellEnd"/>
      <w:r w:rsidRPr="005024D4">
        <w:rPr>
          <w:rFonts w:ascii="Times New Roman" w:eastAsia="Times New Roman" w:hAnsi="Times New Roman" w:cs="Times New Roman"/>
          <w:color w:val="000000"/>
          <w:sz w:val="27"/>
          <w:szCs w:val="27"/>
          <w:lang w:eastAsia="ru-RU"/>
        </w:rPr>
        <w:t xml:space="preserve"> и размещена на сайте </w:t>
      </w:r>
      <w:r w:rsidRPr="005024D4">
        <w:rPr>
          <w:rFonts w:ascii="Times New Roman" w:eastAsia="Times New Roman" w:hAnsi="Times New Roman" w:cs="Times New Roman"/>
          <w:color w:val="000000"/>
          <w:sz w:val="27"/>
          <w:szCs w:val="27"/>
          <w:lang w:val="en-US" w:eastAsia="ru-RU"/>
        </w:rPr>
        <w:t>www</w:t>
      </w:r>
      <w:r w:rsidRPr="005024D4">
        <w:rPr>
          <w:rFonts w:ascii="Times New Roman" w:eastAsia="Times New Roman" w:hAnsi="Times New Roman" w:cs="Times New Roman"/>
          <w:color w:val="000000"/>
          <w:sz w:val="27"/>
          <w:szCs w:val="27"/>
          <w:lang w:eastAsia="ru-RU"/>
        </w:rPr>
        <w:t>.</w:t>
      </w:r>
      <w:proofErr w:type="spellStart"/>
      <w:r w:rsidRPr="005024D4">
        <w:rPr>
          <w:rFonts w:ascii="Times New Roman" w:eastAsia="Times New Roman" w:hAnsi="Times New Roman" w:cs="Times New Roman"/>
          <w:color w:val="000000"/>
          <w:sz w:val="27"/>
          <w:szCs w:val="27"/>
          <w:lang w:val="en-US" w:eastAsia="ru-RU"/>
        </w:rPr>
        <w:t>skitalets</w:t>
      </w:r>
      <w:proofErr w:type="spellEnd"/>
      <w:r w:rsidRPr="005024D4">
        <w:rPr>
          <w:rFonts w:ascii="Times New Roman" w:eastAsia="Times New Roman" w:hAnsi="Times New Roman" w:cs="Times New Roman"/>
          <w:color w:val="000000"/>
          <w:sz w:val="27"/>
          <w:szCs w:val="27"/>
          <w:lang w:eastAsia="ru-RU"/>
        </w:rPr>
        <w:t>.</w:t>
      </w:r>
      <w:proofErr w:type="spellStart"/>
      <w:r w:rsidRPr="005024D4">
        <w:rPr>
          <w:rFonts w:ascii="Times New Roman" w:eastAsia="Times New Roman" w:hAnsi="Times New Roman" w:cs="Times New Roman"/>
          <w:color w:val="000000"/>
          <w:sz w:val="27"/>
          <w:szCs w:val="27"/>
          <w:lang w:val="en-US" w:eastAsia="ru-RU"/>
        </w:rPr>
        <w:t>ru</w:t>
      </w:r>
      <w:proofErr w:type="spellEnd"/>
      <w:r w:rsidRPr="005024D4">
        <w:rPr>
          <w:rFonts w:ascii="Times New Roman" w:eastAsia="Times New Roman" w:hAnsi="Times New Roman" w:cs="Times New Roman"/>
          <w:color w:val="000000"/>
          <w:sz w:val="27"/>
          <w:szCs w:val="27"/>
          <w:lang w:eastAsia="ru-RU"/>
        </w:rPr>
        <w:t>) рассчитана на группу в 8-10 человек, передвигающуюся по равнинной местности (препараты для лечения горной болезни мы не включали) в теплое время года. При планировании похода в холодное время года рекомендуем увеличить количество противопростудных препаратов, антибиотиков и витаминов как минимум в 2 раза.</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Из аптечки намеренно исключены различные сильнодействующие реанимационные препараты (адреналин и пр.) – в неопытных руках ими скорее можно убить, чем вылечить, зато проблемы с милицией можно получить очень легко. Вообще, аптечка должна составляться с учетом уровня знаний медика – нет смысла брать средства, которыми не умеешь пользоваться. Например, нет смысла брать препараты, вводимые внутривенно, или шовный материал, если нет твердых знаний и навыка по их применению. Уметь оказывать первую медицинскую помощь должны все участники.</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1. Расходные материалы, инструменты, вспомогательные средства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Термометр                                                                                        1 шт.</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Кровоостанавливающий жгут                                                    1 шт.</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Резиновые перчатки                                                                                4…6 пар</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Скальпель                                                                                        1 шт.</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Кровоостанавливающий зажим                                                1 шт.</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Ножницы из нержавеющей стали                                                  1 шт.</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Вата медицинская                                                                                    100 гр.</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Шприцы по 5 мл одноразовые с иглами                                             6…8 </w:t>
      </w:r>
      <w:proofErr w:type="spellStart"/>
      <w:r w:rsidRPr="005024D4">
        <w:rPr>
          <w:rFonts w:ascii="Times New Roman" w:eastAsia="Times New Roman" w:hAnsi="Times New Roman" w:cs="Times New Roman"/>
          <w:color w:val="000000"/>
          <w:sz w:val="27"/>
          <w:szCs w:val="27"/>
          <w:lang w:eastAsia="ru-RU"/>
        </w:rPr>
        <w:t>шт</w:t>
      </w:r>
      <w:proofErr w:type="spellEnd"/>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Стерильные салфетки                                                                    2 </w:t>
      </w:r>
      <w:proofErr w:type="spellStart"/>
      <w:r w:rsidRPr="005024D4">
        <w:rPr>
          <w:rFonts w:ascii="Times New Roman" w:eastAsia="Times New Roman" w:hAnsi="Times New Roman" w:cs="Times New Roman"/>
          <w:color w:val="000000"/>
          <w:sz w:val="27"/>
          <w:szCs w:val="27"/>
          <w:lang w:eastAsia="ru-RU"/>
        </w:rPr>
        <w:t>уп</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Стерильные бинты (5…7 и 10…14 см </w:t>
      </w:r>
      <w:proofErr w:type="gramStart"/>
      <w:r w:rsidRPr="005024D4">
        <w:rPr>
          <w:rFonts w:ascii="Times New Roman" w:eastAsia="Times New Roman" w:hAnsi="Times New Roman" w:cs="Times New Roman"/>
          <w:color w:val="000000"/>
          <w:sz w:val="27"/>
          <w:szCs w:val="27"/>
          <w:lang w:eastAsia="ru-RU"/>
        </w:rPr>
        <w:t>шириной)   </w:t>
      </w:r>
      <w:proofErr w:type="gramEnd"/>
      <w:r w:rsidRPr="005024D4">
        <w:rPr>
          <w:rFonts w:ascii="Times New Roman" w:eastAsia="Times New Roman" w:hAnsi="Times New Roman" w:cs="Times New Roman"/>
          <w:color w:val="000000"/>
          <w:sz w:val="27"/>
          <w:szCs w:val="27"/>
          <w:lang w:eastAsia="ru-RU"/>
        </w:rPr>
        <w:t>                           по 4 шт.</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Бинт эластичный                                                                          1 шт.</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lastRenderedPageBreak/>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Спирт этиловый 96%                                                                500 мл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Перманганат калия                                                                          5 </w:t>
      </w:r>
      <w:proofErr w:type="spellStart"/>
      <w:r w:rsidRPr="005024D4">
        <w:rPr>
          <w:rFonts w:ascii="Times New Roman" w:eastAsia="Times New Roman" w:hAnsi="Times New Roman" w:cs="Times New Roman"/>
          <w:color w:val="000000"/>
          <w:sz w:val="27"/>
          <w:szCs w:val="27"/>
          <w:lang w:eastAsia="ru-RU"/>
        </w:rPr>
        <w:t>гр</w:t>
      </w:r>
      <w:proofErr w:type="spellEnd"/>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Лейкопластырь бактерицидный                                                       3 </w:t>
      </w:r>
      <w:proofErr w:type="spellStart"/>
      <w:r w:rsidRPr="005024D4">
        <w:rPr>
          <w:rFonts w:ascii="Times New Roman" w:eastAsia="Times New Roman" w:hAnsi="Times New Roman" w:cs="Times New Roman"/>
          <w:color w:val="000000"/>
          <w:sz w:val="27"/>
          <w:szCs w:val="27"/>
          <w:lang w:eastAsia="ru-RU"/>
        </w:rPr>
        <w:t>уп</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Лейкопластырь в рулоне шириной 2…3 см                               1…2 шт.</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Клей БФ-6                                                                                       15 мл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Присыпка детская                                                                                  1 бут.</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Детский крем                                                                                    1…2 </w:t>
      </w:r>
      <w:proofErr w:type="spellStart"/>
      <w:r w:rsidRPr="005024D4">
        <w:rPr>
          <w:rFonts w:ascii="Times New Roman" w:eastAsia="Times New Roman" w:hAnsi="Times New Roman" w:cs="Times New Roman"/>
          <w:color w:val="000000"/>
          <w:sz w:val="27"/>
          <w:szCs w:val="27"/>
          <w:lang w:eastAsia="ru-RU"/>
        </w:rPr>
        <w:t>тюб</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Сульфацил</w:t>
      </w:r>
      <w:proofErr w:type="spellEnd"/>
      <w:r w:rsidRPr="005024D4">
        <w:rPr>
          <w:rFonts w:ascii="Times New Roman" w:eastAsia="Times New Roman" w:hAnsi="Times New Roman" w:cs="Times New Roman"/>
          <w:color w:val="000000"/>
          <w:sz w:val="27"/>
          <w:szCs w:val="27"/>
          <w:lang w:eastAsia="ru-RU"/>
        </w:rPr>
        <w:t>-натрий 30% («Альбуцид</w:t>
      </w:r>
      <w:proofErr w:type="gramStart"/>
      <w:r w:rsidRPr="005024D4">
        <w:rPr>
          <w:rFonts w:ascii="Times New Roman" w:eastAsia="Times New Roman" w:hAnsi="Times New Roman" w:cs="Times New Roman"/>
          <w:color w:val="000000"/>
          <w:sz w:val="27"/>
          <w:szCs w:val="27"/>
          <w:lang w:eastAsia="ru-RU"/>
        </w:rPr>
        <w:t>»)   </w:t>
      </w:r>
      <w:proofErr w:type="gramEnd"/>
      <w:r w:rsidRPr="005024D4">
        <w:rPr>
          <w:rFonts w:ascii="Times New Roman" w:eastAsia="Times New Roman" w:hAnsi="Times New Roman" w:cs="Times New Roman"/>
          <w:color w:val="000000"/>
          <w:sz w:val="27"/>
          <w:szCs w:val="27"/>
          <w:lang w:eastAsia="ru-RU"/>
        </w:rPr>
        <w:t>                                             10 мл.</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2. Обработка ран, ушибов, ожогов</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Перекись водорода                                                                                100 мл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Хлоргексидина</w:t>
      </w:r>
      <w:proofErr w:type="spellEnd"/>
      <w:r w:rsidRPr="005024D4">
        <w:rPr>
          <w:rFonts w:ascii="Times New Roman" w:eastAsia="Times New Roman" w:hAnsi="Times New Roman" w:cs="Times New Roman"/>
          <w:color w:val="000000"/>
          <w:sz w:val="27"/>
          <w:szCs w:val="27"/>
          <w:lang w:eastAsia="ru-RU"/>
        </w:rPr>
        <w:t xml:space="preserve"> </w:t>
      </w:r>
      <w:proofErr w:type="spellStart"/>
      <w:r w:rsidRPr="005024D4">
        <w:rPr>
          <w:rFonts w:ascii="Times New Roman" w:eastAsia="Times New Roman" w:hAnsi="Times New Roman" w:cs="Times New Roman"/>
          <w:color w:val="000000"/>
          <w:sz w:val="27"/>
          <w:szCs w:val="27"/>
          <w:lang w:eastAsia="ru-RU"/>
        </w:rPr>
        <w:t>биглюканат</w:t>
      </w:r>
      <w:proofErr w:type="spellEnd"/>
      <w:r w:rsidRPr="005024D4">
        <w:rPr>
          <w:rFonts w:ascii="Times New Roman" w:eastAsia="Times New Roman" w:hAnsi="Times New Roman" w:cs="Times New Roman"/>
          <w:color w:val="000000"/>
          <w:sz w:val="27"/>
          <w:szCs w:val="27"/>
          <w:lang w:eastAsia="ru-RU"/>
        </w:rPr>
        <w:t>                                                  100 мл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Йод 5%                                                                                          10 мл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Мазь «</w:t>
      </w:r>
      <w:proofErr w:type="spellStart"/>
      <w:proofErr w:type="gramStart"/>
      <w:r w:rsidRPr="005024D4">
        <w:rPr>
          <w:rFonts w:ascii="Times New Roman" w:eastAsia="Times New Roman" w:hAnsi="Times New Roman" w:cs="Times New Roman"/>
          <w:color w:val="000000"/>
          <w:sz w:val="27"/>
          <w:szCs w:val="27"/>
          <w:lang w:eastAsia="ru-RU"/>
        </w:rPr>
        <w:t>Левомеколь</w:t>
      </w:r>
      <w:proofErr w:type="spellEnd"/>
      <w:r w:rsidRPr="005024D4">
        <w:rPr>
          <w:rFonts w:ascii="Times New Roman" w:eastAsia="Times New Roman" w:hAnsi="Times New Roman" w:cs="Times New Roman"/>
          <w:color w:val="000000"/>
          <w:sz w:val="27"/>
          <w:szCs w:val="27"/>
          <w:lang w:eastAsia="ru-RU"/>
        </w:rPr>
        <w:t>»   </w:t>
      </w:r>
      <w:proofErr w:type="gramEnd"/>
      <w:r w:rsidRPr="005024D4">
        <w:rPr>
          <w:rFonts w:ascii="Times New Roman" w:eastAsia="Times New Roman" w:hAnsi="Times New Roman" w:cs="Times New Roman"/>
          <w:color w:val="000000"/>
          <w:sz w:val="27"/>
          <w:szCs w:val="27"/>
          <w:lang w:eastAsia="ru-RU"/>
        </w:rPr>
        <w:t xml:space="preserve">                                                                               1 </w:t>
      </w:r>
      <w:proofErr w:type="spellStart"/>
      <w:r w:rsidRPr="005024D4">
        <w:rPr>
          <w:rFonts w:ascii="Times New Roman" w:eastAsia="Times New Roman" w:hAnsi="Times New Roman" w:cs="Times New Roman"/>
          <w:color w:val="000000"/>
          <w:sz w:val="27"/>
          <w:szCs w:val="27"/>
          <w:lang w:eastAsia="ru-RU"/>
        </w:rPr>
        <w:t>тюб</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Гель «</w:t>
      </w:r>
      <w:proofErr w:type="spellStart"/>
      <w:proofErr w:type="gramStart"/>
      <w:r w:rsidRPr="005024D4">
        <w:rPr>
          <w:rFonts w:ascii="Times New Roman" w:eastAsia="Times New Roman" w:hAnsi="Times New Roman" w:cs="Times New Roman"/>
          <w:color w:val="000000"/>
          <w:sz w:val="27"/>
          <w:szCs w:val="27"/>
          <w:lang w:eastAsia="ru-RU"/>
        </w:rPr>
        <w:t>Индовазин</w:t>
      </w:r>
      <w:proofErr w:type="spellEnd"/>
      <w:r w:rsidRPr="005024D4">
        <w:rPr>
          <w:rFonts w:ascii="Times New Roman" w:eastAsia="Times New Roman" w:hAnsi="Times New Roman" w:cs="Times New Roman"/>
          <w:color w:val="000000"/>
          <w:sz w:val="27"/>
          <w:szCs w:val="27"/>
          <w:lang w:eastAsia="ru-RU"/>
        </w:rPr>
        <w:t>»   </w:t>
      </w:r>
      <w:proofErr w:type="gramEnd"/>
      <w:r w:rsidRPr="005024D4">
        <w:rPr>
          <w:rFonts w:ascii="Times New Roman" w:eastAsia="Times New Roman" w:hAnsi="Times New Roman" w:cs="Times New Roman"/>
          <w:color w:val="000000"/>
          <w:sz w:val="27"/>
          <w:szCs w:val="27"/>
          <w:lang w:eastAsia="ru-RU"/>
        </w:rPr>
        <w:t xml:space="preserve">                                                                                 1 </w:t>
      </w:r>
      <w:proofErr w:type="spellStart"/>
      <w:r w:rsidRPr="005024D4">
        <w:rPr>
          <w:rFonts w:ascii="Times New Roman" w:eastAsia="Times New Roman" w:hAnsi="Times New Roman" w:cs="Times New Roman"/>
          <w:color w:val="000000"/>
          <w:sz w:val="27"/>
          <w:szCs w:val="27"/>
          <w:lang w:eastAsia="ru-RU"/>
        </w:rPr>
        <w:t>тюб</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Крем «</w:t>
      </w:r>
      <w:proofErr w:type="gramStart"/>
      <w:r w:rsidRPr="005024D4">
        <w:rPr>
          <w:rFonts w:ascii="Times New Roman" w:eastAsia="Times New Roman" w:hAnsi="Times New Roman" w:cs="Times New Roman"/>
          <w:color w:val="000000"/>
          <w:sz w:val="27"/>
          <w:szCs w:val="27"/>
          <w:lang w:eastAsia="ru-RU"/>
        </w:rPr>
        <w:t>Финалгон»   </w:t>
      </w:r>
      <w:proofErr w:type="gramEnd"/>
      <w:r w:rsidRPr="005024D4">
        <w:rPr>
          <w:rFonts w:ascii="Times New Roman" w:eastAsia="Times New Roman" w:hAnsi="Times New Roman" w:cs="Times New Roman"/>
          <w:color w:val="000000"/>
          <w:sz w:val="27"/>
          <w:szCs w:val="27"/>
          <w:lang w:eastAsia="ru-RU"/>
        </w:rPr>
        <w:t xml:space="preserve">                                                                       1 </w:t>
      </w:r>
      <w:proofErr w:type="spellStart"/>
      <w:r w:rsidRPr="005024D4">
        <w:rPr>
          <w:rFonts w:ascii="Times New Roman" w:eastAsia="Times New Roman" w:hAnsi="Times New Roman" w:cs="Times New Roman"/>
          <w:color w:val="000000"/>
          <w:sz w:val="27"/>
          <w:szCs w:val="27"/>
          <w:lang w:eastAsia="ru-RU"/>
        </w:rPr>
        <w:t>тюб</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Цефалексин</w:t>
      </w:r>
      <w:proofErr w:type="spellEnd"/>
      <w:r w:rsidRPr="005024D4">
        <w:rPr>
          <w:rFonts w:ascii="Times New Roman" w:eastAsia="Times New Roman" w:hAnsi="Times New Roman" w:cs="Times New Roman"/>
          <w:color w:val="000000"/>
          <w:sz w:val="27"/>
          <w:szCs w:val="27"/>
          <w:lang w:eastAsia="ru-RU"/>
        </w:rPr>
        <w:t xml:space="preserve"> (капсулы 0,25 </w:t>
      </w:r>
      <w:proofErr w:type="spellStart"/>
      <w:proofErr w:type="gramStart"/>
      <w:r w:rsidRPr="005024D4">
        <w:rPr>
          <w:rFonts w:ascii="Times New Roman" w:eastAsia="Times New Roman" w:hAnsi="Times New Roman" w:cs="Times New Roman"/>
          <w:color w:val="000000"/>
          <w:sz w:val="27"/>
          <w:szCs w:val="27"/>
          <w:lang w:eastAsia="ru-RU"/>
        </w:rPr>
        <w:t>гр</w:t>
      </w:r>
      <w:proofErr w:type="spellEnd"/>
      <w:r w:rsidRPr="005024D4">
        <w:rPr>
          <w:rFonts w:ascii="Times New Roman" w:eastAsia="Times New Roman" w:hAnsi="Times New Roman" w:cs="Times New Roman"/>
          <w:color w:val="000000"/>
          <w:sz w:val="27"/>
          <w:szCs w:val="27"/>
          <w:lang w:eastAsia="ru-RU"/>
        </w:rPr>
        <w:t>)   </w:t>
      </w:r>
      <w:proofErr w:type="gramEnd"/>
      <w:r w:rsidRPr="005024D4">
        <w:rPr>
          <w:rFonts w:ascii="Times New Roman" w:eastAsia="Times New Roman" w:hAnsi="Times New Roman" w:cs="Times New Roman"/>
          <w:color w:val="000000"/>
          <w:sz w:val="27"/>
          <w:szCs w:val="27"/>
          <w:lang w:eastAsia="ru-RU"/>
        </w:rPr>
        <w:t xml:space="preserve">                                                    20 </w:t>
      </w:r>
      <w:proofErr w:type="spellStart"/>
      <w:r w:rsidRPr="005024D4">
        <w:rPr>
          <w:rFonts w:ascii="Times New Roman" w:eastAsia="Times New Roman" w:hAnsi="Times New Roman" w:cs="Times New Roman"/>
          <w:color w:val="000000"/>
          <w:sz w:val="27"/>
          <w:szCs w:val="27"/>
          <w:lang w:eastAsia="ru-RU"/>
        </w:rPr>
        <w:t>капс</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Крем «</w:t>
      </w:r>
      <w:proofErr w:type="spellStart"/>
      <w:proofErr w:type="gramStart"/>
      <w:r w:rsidRPr="005024D4">
        <w:rPr>
          <w:rFonts w:ascii="Times New Roman" w:eastAsia="Times New Roman" w:hAnsi="Times New Roman" w:cs="Times New Roman"/>
          <w:color w:val="000000"/>
          <w:sz w:val="27"/>
          <w:szCs w:val="27"/>
          <w:lang w:eastAsia="ru-RU"/>
        </w:rPr>
        <w:t>Дермазин</w:t>
      </w:r>
      <w:proofErr w:type="spellEnd"/>
      <w:r w:rsidRPr="005024D4">
        <w:rPr>
          <w:rFonts w:ascii="Times New Roman" w:eastAsia="Times New Roman" w:hAnsi="Times New Roman" w:cs="Times New Roman"/>
          <w:color w:val="000000"/>
          <w:sz w:val="27"/>
          <w:szCs w:val="27"/>
          <w:lang w:eastAsia="ru-RU"/>
        </w:rPr>
        <w:t>»   </w:t>
      </w:r>
      <w:proofErr w:type="gramEnd"/>
      <w:r w:rsidRPr="005024D4">
        <w:rPr>
          <w:rFonts w:ascii="Times New Roman" w:eastAsia="Times New Roman" w:hAnsi="Times New Roman" w:cs="Times New Roman"/>
          <w:color w:val="000000"/>
          <w:sz w:val="27"/>
          <w:szCs w:val="27"/>
          <w:lang w:eastAsia="ru-RU"/>
        </w:rPr>
        <w:t xml:space="preserve">                                                                       1 </w:t>
      </w:r>
      <w:proofErr w:type="spellStart"/>
      <w:r w:rsidRPr="005024D4">
        <w:rPr>
          <w:rFonts w:ascii="Times New Roman" w:eastAsia="Times New Roman" w:hAnsi="Times New Roman" w:cs="Times New Roman"/>
          <w:color w:val="000000"/>
          <w:sz w:val="27"/>
          <w:szCs w:val="27"/>
          <w:lang w:eastAsia="ru-RU"/>
        </w:rPr>
        <w:t>тюб</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3. Обезболивающие и жаропонижающие средства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Парацетамол                                                                                                20 табл. по 0,5 </w:t>
      </w:r>
      <w:proofErr w:type="spellStart"/>
      <w:r w:rsidRPr="005024D4">
        <w:rPr>
          <w:rFonts w:ascii="Times New Roman" w:eastAsia="Times New Roman" w:hAnsi="Times New Roman" w:cs="Times New Roman"/>
          <w:color w:val="000000"/>
          <w:sz w:val="27"/>
          <w:szCs w:val="27"/>
          <w:lang w:eastAsia="ru-RU"/>
        </w:rPr>
        <w:t>гр</w:t>
      </w:r>
      <w:proofErr w:type="spellEnd"/>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Кетанов</w:t>
      </w:r>
      <w:proofErr w:type="spellEnd"/>
      <w:r w:rsidRPr="005024D4">
        <w:rPr>
          <w:rFonts w:ascii="Times New Roman" w:eastAsia="Times New Roman" w:hAnsi="Times New Roman" w:cs="Times New Roman"/>
          <w:color w:val="000000"/>
          <w:sz w:val="27"/>
          <w:szCs w:val="27"/>
          <w:lang w:eastAsia="ru-RU"/>
        </w:rPr>
        <w:t>                                                                                            20 табл.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Лидокаин</w:t>
      </w:r>
      <w:proofErr w:type="spellEnd"/>
      <w:r w:rsidRPr="005024D4">
        <w:rPr>
          <w:rFonts w:ascii="Times New Roman" w:eastAsia="Times New Roman" w:hAnsi="Times New Roman" w:cs="Times New Roman"/>
          <w:color w:val="000000"/>
          <w:sz w:val="27"/>
          <w:szCs w:val="27"/>
          <w:lang w:eastAsia="ru-RU"/>
        </w:rPr>
        <w:t xml:space="preserve"> 2%                                                                                          3…5 </w:t>
      </w:r>
      <w:proofErr w:type="spellStart"/>
      <w:r w:rsidRPr="005024D4">
        <w:rPr>
          <w:rFonts w:ascii="Times New Roman" w:eastAsia="Times New Roman" w:hAnsi="Times New Roman" w:cs="Times New Roman"/>
          <w:color w:val="000000"/>
          <w:sz w:val="27"/>
          <w:szCs w:val="27"/>
          <w:lang w:eastAsia="ru-RU"/>
        </w:rPr>
        <w:t>амп</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Новокаин 0,25%                                                                        50 мл</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4. При заболеваниях органов дыхания</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Бромгексин                                                                                        20 табл.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Горчичники                                                                                    1 </w:t>
      </w:r>
      <w:proofErr w:type="spellStart"/>
      <w:r w:rsidRPr="005024D4">
        <w:rPr>
          <w:rFonts w:ascii="Times New Roman" w:eastAsia="Times New Roman" w:hAnsi="Times New Roman" w:cs="Times New Roman"/>
          <w:color w:val="000000"/>
          <w:sz w:val="27"/>
          <w:szCs w:val="27"/>
          <w:lang w:eastAsia="ru-RU"/>
        </w:rPr>
        <w:t>пач</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Эритромицин (ампициллин, амоксициллин) 250 мг.                   20 табл.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Фурацилин                                                                                       20 табл.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Витамин С драже или поливитамины («</w:t>
      </w:r>
      <w:proofErr w:type="spellStart"/>
      <w:r w:rsidRPr="005024D4">
        <w:rPr>
          <w:rFonts w:ascii="Times New Roman" w:eastAsia="Times New Roman" w:hAnsi="Times New Roman" w:cs="Times New Roman"/>
          <w:color w:val="000000"/>
          <w:sz w:val="27"/>
          <w:szCs w:val="27"/>
          <w:lang w:eastAsia="ru-RU"/>
        </w:rPr>
        <w:t>Компливит</w:t>
      </w:r>
      <w:proofErr w:type="spellEnd"/>
      <w:proofErr w:type="gramStart"/>
      <w:r w:rsidRPr="005024D4">
        <w:rPr>
          <w:rFonts w:ascii="Times New Roman" w:eastAsia="Times New Roman" w:hAnsi="Times New Roman" w:cs="Times New Roman"/>
          <w:color w:val="000000"/>
          <w:sz w:val="27"/>
          <w:szCs w:val="27"/>
          <w:lang w:eastAsia="ru-RU"/>
        </w:rPr>
        <w:t>»)   </w:t>
      </w:r>
      <w:proofErr w:type="gramEnd"/>
      <w:r w:rsidRPr="005024D4">
        <w:rPr>
          <w:rFonts w:ascii="Times New Roman" w:eastAsia="Times New Roman" w:hAnsi="Times New Roman" w:cs="Times New Roman"/>
          <w:color w:val="000000"/>
          <w:sz w:val="27"/>
          <w:szCs w:val="27"/>
          <w:lang w:eastAsia="ru-RU"/>
        </w:rPr>
        <w:t>                100 шт.</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Санорин</w:t>
      </w:r>
      <w:proofErr w:type="spellEnd"/>
      <w:r w:rsidRPr="005024D4">
        <w:rPr>
          <w:rFonts w:ascii="Times New Roman" w:eastAsia="Times New Roman" w:hAnsi="Times New Roman" w:cs="Times New Roman"/>
          <w:color w:val="000000"/>
          <w:sz w:val="27"/>
          <w:szCs w:val="27"/>
          <w:lang w:eastAsia="ru-RU"/>
        </w:rPr>
        <w:t xml:space="preserve"> (</w:t>
      </w:r>
      <w:proofErr w:type="spellStart"/>
      <w:proofErr w:type="gramStart"/>
      <w:r w:rsidRPr="005024D4">
        <w:rPr>
          <w:rFonts w:ascii="Times New Roman" w:eastAsia="Times New Roman" w:hAnsi="Times New Roman" w:cs="Times New Roman"/>
          <w:color w:val="000000"/>
          <w:sz w:val="27"/>
          <w:szCs w:val="27"/>
          <w:lang w:eastAsia="ru-RU"/>
        </w:rPr>
        <w:t>назол</w:t>
      </w:r>
      <w:proofErr w:type="spellEnd"/>
      <w:r w:rsidRPr="005024D4">
        <w:rPr>
          <w:rFonts w:ascii="Times New Roman" w:eastAsia="Times New Roman" w:hAnsi="Times New Roman" w:cs="Times New Roman"/>
          <w:color w:val="000000"/>
          <w:sz w:val="27"/>
          <w:szCs w:val="27"/>
          <w:lang w:eastAsia="ru-RU"/>
        </w:rPr>
        <w:t>)   </w:t>
      </w:r>
      <w:proofErr w:type="gramEnd"/>
      <w:r w:rsidRPr="005024D4">
        <w:rPr>
          <w:rFonts w:ascii="Times New Roman" w:eastAsia="Times New Roman" w:hAnsi="Times New Roman" w:cs="Times New Roman"/>
          <w:color w:val="000000"/>
          <w:sz w:val="27"/>
          <w:szCs w:val="27"/>
          <w:lang w:eastAsia="ru-RU"/>
        </w:rPr>
        <w:t xml:space="preserve">                                                                                 1 </w:t>
      </w:r>
      <w:proofErr w:type="spellStart"/>
      <w:r w:rsidRPr="005024D4">
        <w:rPr>
          <w:rFonts w:ascii="Times New Roman" w:eastAsia="Times New Roman" w:hAnsi="Times New Roman" w:cs="Times New Roman"/>
          <w:color w:val="000000"/>
          <w:sz w:val="27"/>
          <w:szCs w:val="27"/>
          <w:lang w:eastAsia="ru-RU"/>
        </w:rPr>
        <w:t>фл</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5. При сердечно-сосудистых заболеваниях</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Валидол                                                                                            10 табл.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Валокордин                                                                                       20 мл.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Нитроглицерин (драже или </w:t>
      </w:r>
      <w:proofErr w:type="gramStart"/>
      <w:r w:rsidRPr="005024D4">
        <w:rPr>
          <w:rFonts w:ascii="Times New Roman" w:eastAsia="Times New Roman" w:hAnsi="Times New Roman" w:cs="Times New Roman"/>
          <w:color w:val="000000"/>
          <w:sz w:val="27"/>
          <w:szCs w:val="27"/>
          <w:lang w:eastAsia="ru-RU"/>
        </w:rPr>
        <w:t>таблетки)   </w:t>
      </w:r>
      <w:proofErr w:type="gramEnd"/>
      <w:r w:rsidRPr="005024D4">
        <w:rPr>
          <w:rFonts w:ascii="Times New Roman" w:eastAsia="Times New Roman" w:hAnsi="Times New Roman" w:cs="Times New Roman"/>
          <w:color w:val="000000"/>
          <w:sz w:val="27"/>
          <w:szCs w:val="27"/>
          <w:lang w:eastAsia="ru-RU"/>
        </w:rPr>
        <w:t xml:space="preserve">                                       1 </w:t>
      </w:r>
      <w:proofErr w:type="spellStart"/>
      <w:r w:rsidRPr="005024D4">
        <w:rPr>
          <w:rFonts w:ascii="Times New Roman" w:eastAsia="Times New Roman" w:hAnsi="Times New Roman" w:cs="Times New Roman"/>
          <w:color w:val="000000"/>
          <w:sz w:val="27"/>
          <w:szCs w:val="27"/>
          <w:lang w:eastAsia="ru-RU"/>
        </w:rPr>
        <w:t>уп</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6. При аллергических состояниях</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Кларитин</w:t>
      </w:r>
      <w:proofErr w:type="spellEnd"/>
      <w:r w:rsidRPr="005024D4">
        <w:rPr>
          <w:rFonts w:ascii="Times New Roman" w:eastAsia="Times New Roman" w:hAnsi="Times New Roman" w:cs="Times New Roman"/>
          <w:color w:val="000000"/>
          <w:sz w:val="27"/>
          <w:szCs w:val="27"/>
          <w:lang w:eastAsia="ru-RU"/>
        </w:rPr>
        <w:t>                                                                                         10 табл.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Димедрол (ампулы 1%)                                                            3…5 </w:t>
      </w:r>
      <w:proofErr w:type="spellStart"/>
      <w:r w:rsidRPr="005024D4">
        <w:rPr>
          <w:rFonts w:ascii="Times New Roman" w:eastAsia="Times New Roman" w:hAnsi="Times New Roman" w:cs="Times New Roman"/>
          <w:color w:val="000000"/>
          <w:sz w:val="27"/>
          <w:szCs w:val="27"/>
          <w:lang w:eastAsia="ru-RU"/>
        </w:rPr>
        <w:t>амп</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Преднизолон (ампулы 30 </w:t>
      </w:r>
      <w:proofErr w:type="gramStart"/>
      <w:r w:rsidRPr="005024D4">
        <w:rPr>
          <w:rFonts w:ascii="Times New Roman" w:eastAsia="Times New Roman" w:hAnsi="Times New Roman" w:cs="Times New Roman"/>
          <w:color w:val="000000"/>
          <w:sz w:val="27"/>
          <w:szCs w:val="27"/>
          <w:lang w:eastAsia="ru-RU"/>
        </w:rPr>
        <w:t>мг)   </w:t>
      </w:r>
      <w:proofErr w:type="gramEnd"/>
      <w:r w:rsidRPr="005024D4">
        <w:rPr>
          <w:rFonts w:ascii="Times New Roman" w:eastAsia="Times New Roman" w:hAnsi="Times New Roman" w:cs="Times New Roman"/>
          <w:color w:val="000000"/>
          <w:sz w:val="27"/>
          <w:szCs w:val="27"/>
          <w:lang w:eastAsia="ru-RU"/>
        </w:rPr>
        <w:t xml:space="preserve">                                                   3…5 </w:t>
      </w:r>
      <w:proofErr w:type="spellStart"/>
      <w:r w:rsidRPr="005024D4">
        <w:rPr>
          <w:rFonts w:ascii="Times New Roman" w:eastAsia="Times New Roman" w:hAnsi="Times New Roman" w:cs="Times New Roman"/>
          <w:color w:val="000000"/>
          <w:sz w:val="27"/>
          <w:szCs w:val="27"/>
          <w:lang w:eastAsia="ru-RU"/>
        </w:rPr>
        <w:t>амп</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7. При желудочно-кишечных заболеваниях</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lastRenderedPageBreak/>
        <w:t>-</w:t>
      </w:r>
      <w:r w:rsidRPr="005024D4">
        <w:rPr>
          <w:rFonts w:ascii="Times New Roman" w:eastAsia="Times New Roman" w:hAnsi="Times New Roman" w:cs="Times New Roman"/>
          <w:color w:val="000000"/>
          <w:sz w:val="14"/>
          <w:szCs w:val="14"/>
          <w:lang w:eastAsia="ru-RU"/>
        </w:rPr>
        <w:t>         </w:t>
      </w:r>
      <w:proofErr w:type="gramStart"/>
      <w:r w:rsidRPr="005024D4">
        <w:rPr>
          <w:rFonts w:ascii="Times New Roman" w:eastAsia="Times New Roman" w:hAnsi="Times New Roman" w:cs="Times New Roman"/>
          <w:color w:val="000000"/>
          <w:sz w:val="27"/>
          <w:szCs w:val="27"/>
          <w:lang w:eastAsia="ru-RU"/>
        </w:rPr>
        <w:t>Уголь</w:t>
      </w:r>
      <w:proofErr w:type="gramEnd"/>
      <w:r w:rsidRPr="005024D4">
        <w:rPr>
          <w:rFonts w:ascii="Times New Roman" w:eastAsia="Times New Roman" w:hAnsi="Times New Roman" w:cs="Times New Roman"/>
          <w:color w:val="000000"/>
          <w:sz w:val="27"/>
          <w:szCs w:val="27"/>
          <w:lang w:eastAsia="ru-RU"/>
        </w:rPr>
        <w:t xml:space="preserve"> активированный                                                                100 табл.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Фестал</w:t>
      </w:r>
      <w:proofErr w:type="spellEnd"/>
      <w:r w:rsidRPr="005024D4">
        <w:rPr>
          <w:rFonts w:ascii="Times New Roman" w:eastAsia="Times New Roman" w:hAnsi="Times New Roman" w:cs="Times New Roman"/>
          <w:color w:val="000000"/>
          <w:sz w:val="27"/>
          <w:szCs w:val="27"/>
          <w:lang w:eastAsia="ru-RU"/>
        </w:rPr>
        <w:t>                                                                                              10 табл.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Имодиум (</w:t>
      </w:r>
      <w:proofErr w:type="spellStart"/>
      <w:proofErr w:type="gramStart"/>
      <w:r w:rsidRPr="005024D4">
        <w:rPr>
          <w:rFonts w:ascii="Times New Roman" w:eastAsia="Times New Roman" w:hAnsi="Times New Roman" w:cs="Times New Roman"/>
          <w:color w:val="000000"/>
          <w:sz w:val="27"/>
          <w:szCs w:val="27"/>
          <w:lang w:eastAsia="ru-RU"/>
        </w:rPr>
        <w:t>лоперамид</w:t>
      </w:r>
      <w:proofErr w:type="spellEnd"/>
      <w:r w:rsidRPr="005024D4">
        <w:rPr>
          <w:rFonts w:ascii="Times New Roman" w:eastAsia="Times New Roman" w:hAnsi="Times New Roman" w:cs="Times New Roman"/>
          <w:color w:val="000000"/>
          <w:sz w:val="27"/>
          <w:szCs w:val="27"/>
          <w:lang w:eastAsia="ru-RU"/>
        </w:rPr>
        <w:t>)   </w:t>
      </w:r>
      <w:proofErr w:type="gramEnd"/>
      <w:r w:rsidRPr="005024D4">
        <w:rPr>
          <w:rFonts w:ascii="Times New Roman" w:eastAsia="Times New Roman" w:hAnsi="Times New Roman" w:cs="Times New Roman"/>
          <w:color w:val="000000"/>
          <w:sz w:val="27"/>
          <w:szCs w:val="27"/>
          <w:lang w:eastAsia="ru-RU"/>
        </w:rPr>
        <w:t xml:space="preserve">                                                           10 </w:t>
      </w:r>
      <w:proofErr w:type="spellStart"/>
      <w:r w:rsidRPr="005024D4">
        <w:rPr>
          <w:rFonts w:ascii="Times New Roman" w:eastAsia="Times New Roman" w:hAnsi="Times New Roman" w:cs="Times New Roman"/>
          <w:color w:val="000000"/>
          <w:sz w:val="27"/>
          <w:szCs w:val="27"/>
          <w:lang w:eastAsia="ru-RU"/>
        </w:rPr>
        <w:t>капс</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Церукал</w:t>
      </w:r>
      <w:proofErr w:type="spellEnd"/>
      <w:r w:rsidRPr="005024D4">
        <w:rPr>
          <w:rFonts w:ascii="Times New Roman" w:eastAsia="Times New Roman" w:hAnsi="Times New Roman" w:cs="Times New Roman"/>
          <w:color w:val="000000"/>
          <w:sz w:val="27"/>
          <w:szCs w:val="27"/>
          <w:lang w:eastAsia="ru-RU"/>
        </w:rPr>
        <w:t>                                                                                              10 табл.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Фталазол                                                                                            20 табл. по 0,5 гр.</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Левомицетин                                                                                             20 табл. по 0,5 гр.</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Регидрон</w:t>
      </w:r>
      <w:proofErr w:type="spellEnd"/>
      <w:r w:rsidRPr="005024D4">
        <w:rPr>
          <w:rFonts w:ascii="Times New Roman" w:eastAsia="Times New Roman" w:hAnsi="Times New Roman" w:cs="Times New Roman"/>
          <w:color w:val="000000"/>
          <w:sz w:val="27"/>
          <w:szCs w:val="27"/>
          <w:lang w:eastAsia="ru-RU"/>
        </w:rPr>
        <w:t>                                                                                           5 пак.</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Но-шпа                                                                                         20 табл.</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8. Стимулирующие и транквилизирующие средства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Нашатырный спирт                                                                          1 </w:t>
      </w:r>
      <w:proofErr w:type="spellStart"/>
      <w:r w:rsidRPr="005024D4">
        <w:rPr>
          <w:rFonts w:ascii="Times New Roman" w:eastAsia="Times New Roman" w:hAnsi="Times New Roman" w:cs="Times New Roman"/>
          <w:color w:val="000000"/>
          <w:sz w:val="27"/>
          <w:szCs w:val="27"/>
          <w:lang w:eastAsia="ru-RU"/>
        </w:rPr>
        <w:t>фл</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Кофеин-</w:t>
      </w:r>
      <w:proofErr w:type="spellStart"/>
      <w:r w:rsidRPr="005024D4">
        <w:rPr>
          <w:rFonts w:ascii="Times New Roman" w:eastAsia="Times New Roman" w:hAnsi="Times New Roman" w:cs="Times New Roman"/>
          <w:color w:val="000000"/>
          <w:sz w:val="27"/>
          <w:szCs w:val="27"/>
          <w:lang w:eastAsia="ru-RU"/>
        </w:rPr>
        <w:t>бензоат</w:t>
      </w:r>
      <w:proofErr w:type="spellEnd"/>
      <w:r w:rsidRPr="005024D4">
        <w:rPr>
          <w:rFonts w:ascii="Times New Roman" w:eastAsia="Times New Roman" w:hAnsi="Times New Roman" w:cs="Times New Roman"/>
          <w:color w:val="000000"/>
          <w:sz w:val="27"/>
          <w:szCs w:val="27"/>
          <w:lang w:eastAsia="ru-RU"/>
        </w:rPr>
        <w:t xml:space="preserve"> натрия                                                                        10 табл.</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Феназепам</w:t>
      </w:r>
      <w:proofErr w:type="spellEnd"/>
      <w:r w:rsidRPr="005024D4">
        <w:rPr>
          <w:rFonts w:ascii="Times New Roman" w:eastAsia="Times New Roman" w:hAnsi="Times New Roman" w:cs="Times New Roman"/>
          <w:color w:val="000000"/>
          <w:sz w:val="27"/>
          <w:szCs w:val="27"/>
          <w:lang w:eastAsia="ru-RU"/>
        </w:rPr>
        <w:t>                                                                                       10 табл. по 0,0005 гр.</w:t>
      </w:r>
    </w:p>
    <w:p w:rsidR="005024D4" w:rsidRPr="005024D4" w:rsidRDefault="005024D4" w:rsidP="005024D4">
      <w:pPr>
        <w:spacing w:before="240" w:after="60" w:line="390" w:lineRule="atLeast"/>
        <w:outlineLvl w:val="2"/>
        <w:rPr>
          <w:rFonts w:ascii="Arial" w:eastAsia="Times New Roman" w:hAnsi="Arial" w:cs="Arial"/>
          <w:b/>
          <w:bCs/>
          <w:color w:val="000000"/>
          <w:sz w:val="26"/>
          <w:szCs w:val="26"/>
          <w:lang w:eastAsia="ru-RU"/>
        </w:rPr>
      </w:pPr>
      <w:proofErr w:type="spellStart"/>
      <w:r w:rsidRPr="005024D4">
        <w:rPr>
          <w:rFonts w:ascii="Arial" w:eastAsia="Times New Roman" w:hAnsi="Arial" w:cs="Arial"/>
          <w:b/>
          <w:bCs/>
          <w:color w:val="000000"/>
          <w:sz w:val="26"/>
          <w:szCs w:val="26"/>
          <w:lang w:eastAsia="ru-RU"/>
        </w:rPr>
        <w:t>Ремнабор</w:t>
      </w:r>
      <w:proofErr w:type="spellEnd"/>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proofErr w:type="spellStart"/>
      <w:r w:rsidRPr="005024D4">
        <w:rPr>
          <w:rFonts w:ascii="Times New Roman" w:eastAsia="Times New Roman" w:hAnsi="Times New Roman" w:cs="Times New Roman"/>
          <w:color w:val="000000"/>
          <w:sz w:val="27"/>
          <w:szCs w:val="27"/>
          <w:lang w:eastAsia="ru-RU"/>
        </w:rPr>
        <w:t>Ремнабор</w:t>
      </w:r>
      <w:proofErr w:type="spellEnd"/>
      <w:r w:rsidRPr="005024D4">
        <w:rPr>
          <w:rFonts w:ascii="Times New Roman" w:eastAsia="Times New Roman" w:hAnsi="Times New Roman" w:cs="Times New Roman"/>
          <w:color w:val="000000"/>
          <w:sz w:val="27"/>
          <w:szCs w:val="27"/>
          <w:lang w:eastAsia="ru-RU"/>
        </w:rPr>
        <w:t xml:space="preserve"> должен содержать все необходимое для ремонта одежды, обуви, рюкзаков, палатки, бивачного оборудования, общего и личного специального снаряжения. Как правило, включает:</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Плоскогубцы</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Ножницы</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Проволока стальная (</w:t>
      </w:r>
      <w:r w:rsidRPr="005024D4">
        <w:rPr>
          <w:rFonts w:ascii="Symbol" w:eastAsia="Times New Roman" w:hAnsi="Symbol" w:cs="Times New Roman"/>
          <w:color w:val="000000"/>
          <w:sz w:val="27"/>
          <w:szCs w:val="27"/>
          <w:lang w:eastAsia="ru-RU"/>
        </w:rPr>
        <w:t></w:t>
      </w:r>
      <w:r w:rsidRPr="005024D4">
        <w:rPr>
          <w:rFonts w:ascii="Times New Roman" w:eastAsia="Times New Roman" w:hAnsi="Times New Roman" w:cs="Times New Roman"/>
          <w:color w:val="000000"/>
          <w:sz w:val="27"/>
          <w:szCs w:val="27"/>
          <w:lang w:eastAsia="ru-RU"/>
        </w:rPr>
        <w:t>1 мм) и медная (</w:t>
      </w:r>
      <w:r w:rsidRPr="005024D4">
        <w:rPr>
          <w:rFonts w:ascii="Symbol" w:eastAsia="Times New Roman" w:hAnsi="Symbol" w:cs="Times New Roman"/>
          <w:color w:val="000000"/>
          <w:sz w:val="27"/>
          <w:szCs w:val="27"/>
          <w:lang w:eastAsia="ru-RU"/>
        </w:rPr>
        <w:t></w:t>
      </w:r>
      <w:r w:rsidRPr="005024D4">
        <w:rPr>
          <w:rFonts w:ascii="Times New Roman" w:eastAsia="Times New Roman" w:hAnsi="Times New Roman" w:cs="Times New Roman"/>
          <w:color w:val="000000"/>
          <w:sz w:val="27"/>
          <w:szCs w:val="27"/>
          <w:lang w:eastAsia="ru-RU"/>
        </w:rPr>
        <w:t>2…3 мм)</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стропа 2 см и 5 см шириной</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Гвозди от 30 до 100 мм</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Брусок точильный</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Шило</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Наждачная бумага крупная и мелкая</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Клей водостойкий</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Клей моментальный</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Пуговицы, шнурки, кусочки ткани, кожи в ассортименте</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Нитки черные, белые, хаки, капроновые</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Иголки, булавки</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Скотч, изолента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 xml:space="preserve">Пряжки рюкзачные (на стропу и </w:t>
      </w:r>
      <w:proofErr w:type="spellStart"/>
      <w:r w:rsidRPr="005024D4">
        <w:rPr>
          <w:rFonts w:ascii="Times New Roman" w:eastAsia="Times New Roman" w:hAnsi="Times New Roman" w:cs="Times New Roman"/>
          <w:color w:val="000000"/>
          <w:sz w:val="27"/>
          <w:szCs w:val="27"/>
          <w:lang w:eastAsia="ru-RU"/>
        </w:rPr>
        <w:t>самосброс</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Пачку безопасных лезвий</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Надфили разные</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ЗИП к примусу, если он берется</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В водном походе:</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Кусочки резины, прорезиненной ткани, детской клеенки</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lastRenderedPageBreak/>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Клей водостойкий (лучше всего «Тип-Топ»)</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Средство для обезжиривания (бензин для зажигалок, ацетон)</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Удобно использовать набор для экспресс-ремонта автомобильных камер</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 xml:space="preserve">В лыжном походе дополнительно к пешеходному </w:t>
      </w:r>
      <w:proofErr w:type="spellStart"/>
      <w:r w:rsidRPr="005024D4">
        <w:rPr>
          <w:rFonts w:ascii="Times New Roman" w:eastAsia="Times New Roman" w:hAnsi="Times New Roman" w:cs="Times New Roman"/>
          <w:color w:val="000000"/>
          <w:sz w:val="27"/>
          <w:szCs w:val="27"/>
          <w:lang w:eastAsia="ru-RU"/>
        </w:rPr>
        <w:t>ремнабору</w:t>
      </w:r>
      <w:proofErr w:type="spellEnd"/>
      <w:r w:rsidRPr="005024D4">
        <w:rPr>
          <w:rFonts w:ascii="Times New Roman" w:eastAsia="Times New Roman" w:hAnsi="Times New Roman" w:cs="Times New Roman"/>
          <w:color w:val="000000"/>
          <w:sz w:val="27"/>
          <w:szCs w:val="27"/>
          <w:lang w:eastAsia="ru-RU"/>
        </w:rPr>
        <w:t>:</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мазь «Серебрянка» и пробка для растирания мази – если не объявлены личным снаряжением</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proofErr w:type="spellStart"/>
      <w:r w:rsidRPr="005024D4">
        <w:rPr>
          <w:rFonts w:ascii="Times New Roman" w:eastAsia="Times New Roman" w:hAnsi="Times New Roman" w:cs="Times New Roman"/>
          <w:color w:val="000000"/>
          <w:sz w:val="27"/>
          <w:szCs w:val="27"/>
          <w:lang w:eastAsia="ru-RU"/>
        </w:rPr>
        <w:t>Саморезы</w:t>
      </w:r>
      <w:proofErr w:type="spellEnd"/>
      <w:r w:rsidRPr="005024D4">
        <w:rPr>
          <w:rFonts w:ascii="Times New Roman" w:eastAsia="Times New Roman" w:hAnsi="Times New Roman" w:cs="Times New Roman"/>
          <w:color w:val="000000"/>
          <w:sz w:val="27"/>
          <w:szCs w:val="27"/>
          <w:lang w:eastAsia="ru-RU"/>
        </w:rPr>
        <w:t xml:space="preserve"> 10 мм, 25 мм, 40 мм</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Отвертка универсальная</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Пряжки металлические и брезентовая лента для ремонта креплений</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Запасные тросики</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Запасные щеки креплений или крепления в сборе</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Запасные кольца для палок</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Шплинты и шайбы для ремонта палок</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Возможно, запасная лыжа</w:t>
      </w:r>
    </w:p>
    <w:p w:rsidR="005024D4" w:rsidRPr="005024D4" w:rsidRDefault="005024D4" w:rsidP="005024D4">
      <w:pPr>
        <w:spacing w:after="0" w:line="360" w:lineRule="atLeast"/>
        <w:ind w:left="720" w:hanging="360"/>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w:t>
      </w:r>
      <w:r w:rsidRPr="005024D4">
        <w:rPr>
          <w:rFonts w:ascii="Times New Roman" w:eastAsia="Times New Roman" w:hAnsi="Times New Roman" w:cs="Times New Roman"/>
          <w:color w:val="000000"/>
          <w:sz w:val="14"/>
          <w:szCs w:val="14"/>
          <w:lang w:eastAsia="ru-RU"/>
        </w:rPr>
        <w:t>         </w:t>
      </w:r>
      <w:r w:rsidRPr="005024D4">
        <w:rPr>
          <w:rFonts w:ascii="Times New Roman" w:eastAsia="Times New Roman" w:hAnsi="Times New Roman" w:cs="Times New Roman"/>
          <w:color w:val="000000"/>
          <w:sz w:val="27"/>
          <w:szCs w:val="27"/>
          <w:lang w:eastAsia="ru-RU"/>
        </w:rPr>
        <w:t>Клей эпоксидный с отвердителем</w:t>
      </w:r>
    </w:p>
    <w:p w:rsidR="005024D4" w:rsidRPr="005024D4" w:rsidRDefault="005024D4" w:rsidP="005024D4">
      <w:pPr>
        <w:spacing w:before="100" w:beforeAutospacing="1" w:after="100" w:afterAutospacing="1" w:line="240" w:lineRule="auto"/>
        <w:outlineLvl w:val="3"/>
        <w:rPr>
          <w:rFonts w:ascii="Times New Roman" w:eastAsia="Times New Roman" w:hAnsi="Times New Roman" w:cs="Times New Roman"/>
          <w:b/>
          <w:bCs/>
          <w:color w:val="000000"/>
          <w:sz w:val="27"/>
          <w:szCs w:val="27"/>
          <w:lang w:eastAsia="ru-RU"/>
        </w:rPr>
      </w:pPr>
      <w:r w:rsidRPr="005024D4">
        <w:rPr>
          <w:rFonts w:ascii="Times New Roman" w:eastAsia="Times New Roman" w:hAnsi="Times New Roman" w:cs="Times New Roman"/>
          <w:b/>
          <w:bCs/>
          <w:color w:val="000000"/>
          <w:sz w:val="27"/>
          <w:szCs w:val="27"/>
          <w:lang w:eastAsia="ru-RU"/>
        </w:rPr>
        <w:t>Покупка билетов, оформление разрешений и пропусков</w:t>
      </w:r>
    </w:p>
    <w:p w:rsidR="005024D4" w:rsidRPr="005024D4" w:rsidRDefault="005024D4" w:rsidP="005024D4">
      <w:pPr>
        <w:spacing w:after="0" w:line="360" w:lineRule="atLeast"/>
        <w:rPr>
          <w:rFonts w:ascii="Times New Roman" w:eastAsia="Times New Roman" w:hAnsi="Times New Roman" w:cs="Times New Roman"/>
          <w:color w:val="000000"/>
          <w:sz w:val="27"/>
          <w:szCs w:val="27"/>
          <w:lang w:eastAsia="ru-RU"/>
        </w:rPr>
      </w:pPr>
      <w:r w:rsidRPr="005024D4">
        <w:rPr>
          <w:rFonts w:ascii="Times New Roman" w:eastAsia="Times New Roman" w:hAnsi="Times New Roman" w:cs="Times New Roman"/>
          <w:color w:val="000000"/>
          <w:sz w:val="27"/>
          <w:szCs w:val="27"/>
          <w:lang w:eastAsia="ru-RU"/>
        </w:rPr>
        <w:t>Обычно осуществляется руководителем или по его поручению. Важно озаботиться этими вопросами заранее, чтобы не возникали проблемы на маршруте. Вопросы получения разрешения в заповедник рассмотрены в первом разделе. Планируя поход в окрестностях Пермской области, можно столкнуться с необходимостью оформления разрешений в следующие заповедники:</w:t>
      </w:r>
    </w:p>
    <w:tbl>
      <w:tblPr>
        <w:tblW w:w="9576" w:type="dxa"/>
        <w:tblCellMar>
          <w:left w:w="0" w:type="dxa"/>
          <w:right w:w="0" w:type="dxa"/>
        </w:tblCellMar>
        <w:tblLook w:val="04A0" w:firstRow="1" w:lastRow="0" w:firstColumn="1" w:lastColumn="0" w:noHBand="0" w:noVBand="1"/>
      </w:tblPr>
      <w:tblGrid>
        <w:gridCol w:w="1809"/>
        <w:gridCol w:w="2823"/>
        <w:gridCol w:w="2147"/>
        <w:gridCol w:w="2797"/>
      </w:tblGrid>
      <w:tr w:rsidR="005024D4" w:rsidRPr="005024D4" w:rsidTr="005024D4">
        <w:tc>
          <w:tcPr>
            <w:tcW w:w="1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caps/>
                <w:sz w:val="24"/>
                <w:szCs w:val="24"/>
                <w:lang w:eastAsia="ru-RU"/>
              </w:rPr>
              <w:t>ПЕЧОРО-ИЛЫЧСКИЙ</w:t>
            </w:r>
          </w:p>
        </w:tc>
        <w:tc>
          <w:tcPr>
            <w:tcW w:w="3119"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169436, Республика Коми, </w:t>
            </w:r>
            <w:proofErr w:type="spellStart"/>
            <w:r w:rsidRPr="005024D4">
              <w:rPr>
                <w:rFonts w:ascii="Times New Roman" w:eastAsia="Times New Roman" w:hAnsi="Times New Roman" w:cs="Times New Roman"/>
                <w:sz w:val="24"/>
                <w:szCs w:val="24"/>
                <w:lang w:eastAsia="ru-RU"/>
              </w:rPr>
              <w:t>Троицко</w:t>
            </w:r>
            <w:proofErr w:type="spellEnd"/>
            <w:r w:rsidRPr="005024D4">
              <w:rPr>
                <w:rFonts w:ascii="Times New Roman" w:eastAsia="Times New Roman" w:hAnsi="Times New Roman" w:cs="Times New Roman"/>
                <w:sz w:val="24"/>
                <w:szCs w:val="24"/>
                <w:lang w:eastAsia="ru-RU"/>
              </w:rPr>
              <w:t>-Печорский р-н, пос. Якша</w:t>
            </w:r>
          </w:p>
        </w:tc>
        <w:tc>
          <w:tcPr>
            <w:tcW w:w="2238"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(82138) 95699, ф.95091</w:t>
            </w:r>
          </w:p>
        </w:tc>
        <w:tc>
          <w:tcPr>
            <w:tcW w:w="2394"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нет</w:t>
            </w:r>
          </w:p>
        </w:tc>
      </w:tr>
      <w:tr w:rsidR="005024D4" w:rsidRPr="005024D4" w:rsidTr="005024D4">
        <w:tc>
          <w:tcPr>
            <w:tcW w:w="1825"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caps/>
                <w:sz w:val="24"/>
                <w:szCs w:val="24"/>
                <w:lang w:eastAsia="ru-RU"/>
              </w:rPr>
              <w:t>БАСЕГИ</w:t>
            </w:r>
          </w:p>
        </w:tc>
        <w:tc>
          <w:tcPr>
            <w:tcW w:w="311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618280, Пермская обл., </w:t>
            </w:r>
            <w:proofErr w:type="spellStart"/>
            <w:r w:rsidRPr="005024D4">
              <w:rPr>
                <w:rFonts w:ascii="Times New Roman" w:eastAsia="Times New Roman" w:hAnsi="Times New Roman" w:cs="Times New Roman"/>
                <w:sz w:val="24"/>
                <w:szCs w:val="24"/>
                <w:lang w:eastAsia="ru-RU"/>
              </w:rPr>
              <w:t>г.Гремячинск</w:t>
            </w:r>
            <w:proofErr w:type="spellEnd"/>
            <w:r w:rsidRPr="005024D4">
              <w:rPr>
                <w:rFonts w:ascii="Times New Roman" w:eastAsia="Times New Roman" w:hAnsi="Times New Roman" w:cs="Times New Roman"/>
                <w:sz w:val="24"/>
                <w:szCs w:val="24"/>
                <w:lang w:eastAsia="ru-RU"/>
              </w:rPr>
              <w:t>, ул. Ленина, 100</w:t>
            </w:r>
          </w:p>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2238"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(34250) директор 27049 гл. бухгалтер 27404</w:t>
            </w:r>
          </w:p>
        </w:tc>
        <w:tc>
          <w:tcPr>
            <w:tcW w:w="2394"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0D0FF2" w:rsidP="005024D4">
            <w:pPr>
              <w:spacing w:after="0" w:line="240" w:lineRule="auto"/>
              <w:rPr>
                <w:rFonts w:ascii="Times New Roman" w:eastAsia="Times New Roman" w:hAnsi="Times New Roman" w:cs="Times New Roman"/>
                <w:sz w:val="24"/>
                <w:szCs w:val="24"/>
                <w:lang w:eastAsia="ru-RU"/>
              </w:rPr>
            </w:pPr>
            <w:hyperlink r:id="rId9" w:history="1">
              <w:r w:rsidR="005024D4" w:rsidRPr="005024D4">
                <w:rPr>
                  <w:rFonts w:ascii="Times New Roman" w:eastAsia="Times New Roman" w:hAnsi="Times New Roman" w:cs="Times New Roman"/>
                  <w:color w:val="800080"/>
                  <w:sz w:val="24"/>
                  <w:szCs w:val="24"/>
                  <w:u w:val="single"/>
                  <w:lang w:eastAsia="ru-RU"/>
                </w:rPr>
                <w:t>basegi.zap@permonline.ru</w:t>
              </w:r>
            </w:hyperlink>
          </w:p>
        </w:tc>
      </w:tr>
      <w:tr w:rsidR="005024D4" w:rsidRPr="005024D4" w:rsidTr="005024D4">
        <w:tc>
          <w:tcPr>
            <w:tcW w:w="1825"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caps/>
                <w:sz w:val="24"/>
                <w:szCs w:val="24"/>
                <w:lang w:eastAsia="ru-RU"/>
              </w:rPr>
              <w:t>ВИСИМСКИЙ</w:t>
            </w:r>
          </w:p>
        </w:tc>
        <w:tc>
          <w:tcPr>
            <w:tcW w:w="311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624150, Свердловская обл., г. Кировоград, ул. Степана Разина, 23</w:t>
            </w:r>
          </w:p>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c>
          <w:tcPr>
            <w:tcW w:w="2238"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(34357)</w:t>
            </w:r>
          </w:p>
        </w:tc>
        <w:tc>
          <w:tcPr>
            <w:tcW w:w="2394"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w:t>
            </w:r>
          </w:p>
        </w:tc>
      </w:tr>
      <w:tr w:rsidR="005024D4" w:rsidRPr="005024D4" w:rsidTr="005024D4">
        <w:tc>
          <w:tcPr>
            <w:tcW w:w="1825"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caps/>
                <w:sz w:val="24"/>
                <w:szCs w:val="24"/>
                <w:lang w:eastAsia="ru-RU"/>
              </w:rPr>
              <w:t>ВИШЕРСКИЙ</w:t>
            </w:r>
          </w:p>
        </w:tc>
        <w:tc>
          <w:tcPr>
            <w:tcW w:w="311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618550, Пермская обл., г. Красновишерск, ул. 1-ая М. Горького, 8</w:t>
            </w:r>
          </w:p>
        </w:tc>
        <w:tc>
          <w:tcPr>
            <w:tcW w:w="2238"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(34243) 22140</w:t>
            </w:r>
          </w:p>
        </w:tc>
        <w:tc>
          <w:tcPr>
            <w:tcW w:w="2394"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0D0FF2" w:rsidP="005024D4">
            <w:pPr>
              <w:spacing w:after="0" w:line="240" w:lineRule="auto"/>
              <w:rPr>
                <w:rFonts w:ascii="Times New Roman" w:eastAsia="Times New Roman" w:hAnsi="Times New Roman" w:cs="Times New Roman"/>
                <w:sz w:val="24"/>
                <w:szCs w:val="24"/>
                <w:lang w:eastAsia="ru-RU"/>
              </w:rPr>
            </w:pPr>
            <w:hyperlink r:id="rId10" w:history="1">
              <w:r w:rsidR="005024D4" w:rsidRPr="005024D4">
                <w:rPr>
                  <w:rFonts w:ascii="Times New Roman" w:eastAsia="Times New Roman" w:hAnsi="Times New Roman" w:cs="Times New Roman"/>
                  <w:color w:val="800080"/>
                  <w:sz w:val="24"/>
                  <w:szCs w:val="24"/>
                  <w:u w:val="single"/>
                  <w:lang w:eastAsia="ru-RU"/>
                </w:rPr>
                <w:t>zap@permonline.ru</w:t>
              </w:r>
            </w:hyperlink>
          </w:p>
        </w:tc>
      </w:tr>
      <w:tr w:rsidR="005024D4" w:rsidRPr="005024D4" w:rsidTr="005024D4">
        <w:tc>
          <w:tcPr>
            <w:tcW w:w="1825"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caps/>
                <w:sz w:val="24"/>
                <w:szCs w:val="24"/>
                <w:lang w:eastAsia="ru-RU"/>
              </w:rPr>
              <w:t>ДЕНЕЖКИН КАМЕНЬ</w:t>
            </w:r>
          </w:p>
        </w:tc>
        <w:tc>
          <w:tcPr>
            <w:tcW w:w="3119"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xml:space="preserve">624477, Россия, Свердловская область, </w:t>
            </w:r>
            <w:proofErr w:type="spellStart"/>
            <w:r w:rsidRPr="005024D4">
              <w:rPr>
                <w:rFonts w:ascii="Times New Roman" w:eastAsia="Times New Roman" w:hAnsi="Times New Roman" w:cs="Times New Roman"/>
                <w:sz w:val="24"/>
                <w:szCs w:val="24"/>
                <w:lang w:eastAsia="ru-RU"/>
              </w:rPr>
              <w:t>Североуральский</w:t>
            </w:r>
            <w:proofErr w:type="spellEnd"/>
            <w:r w:rsidRPr="005024D4">
              <w:rPr>
                <w:rFonts w:ascii="Times New Roman" w:eastAsia="Times New Roman" w:hAnsi="Times New Roman" w:cs="Times New Roman"/>
                <w:sz w:val="24"/>
                <w:szCs w:val="24"/>
                <w:lang w:eastAsia="ru-RU"/>
              </w:rPr>
              <w:t xml:space="preserve"> район. п. </w:t>
            </w:r>
            <w:proofErr w:type="spellStart"/>
            <w:r w:rsidRPr="005024D4">
              <w:rPr>
                <w:rFonts w:ascii="Times New Roman" w:eastAsia="Times New Roman" w:hAnsi="Times New Roman" w:cs="Times New Roman"/>
                <w:sz w:val="24"/>
                <w:szCs w:val="24"/>
                <w:lang w:eastAsia="ru-RU"/>
              </w:rPr>
              <w:t>Всеволодо-Благодатское</w:t>
            </w:r>
            <w:proofErr w:type="spellEnd"/>
          </w:p>
        </w:tc>
        <w:tc>
          <w:tcPr>
            <w:tcW w:w="2238"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5024D4" w:rsidP="005024D4">
            <w:pPr>
              <w:spacing w:after="0" w:line="240" w:lineRule="auto"/>
              <w:rPr>
                <w:rFonts w:ascii="Times New Roman" w:eastAsia="Times New Roman" w:hAnsi="Times New Roman" w:cs="Times New Roman"/>
                <w:sz w:val="24"/>
                <w:szCs w:val="24"/>
                <w:lang w:eastAsia="ru-RU"/>
              </w:rPr>
            </w:pPr>
            <w:r w:rsidRPr="005024D4">
              <w:rPr>
                <w:rFonts w:ascii="Times New Roman" w:eastAsia="Times New Roman" w:hAnsi="Times New Roman" w:cs="Times New Roman"/>
                <w:sz w:val="24"/>
                <w:szCs w:val="24"/>
                <w:lang w:eastAsia="ru-RU"/>
              </w:rPr>
              <w:t> (34310) 90216, Ф.29089</w:t>
            </w:r>
          </w:p>
        </w:tc>
        <w:tc>
          <w:tcPr>
            <w:tcW w:w="2394" w:type="dxa"/>
            <w:tcBorders>
              <w:top w:val="nil"/>
              <w:left w:val="nil"/>
              <w:bottom w:val="single" w:sz="4" w:space="0" w:color="auto"/>
              <w:right w:val="single" w:sz="4" w:space="0" w:color="auto"/>
            </w:tcBorders>
            <w:tcMar>
              <w:top w:w="0" w:type="dxa"/>
              <w:left w:w="108" w:type="dxa"/>
              <w:bottom w:w="0" w:type="dxa"/>
              <w:right w:w="108" w:type="dxa"/>
            </w:tcMar>
            <w:hideMark/>
          </w:tcPr>
          <w:p w:rsidR="005024D4" w:rsidRPr="005024D4" w:rsidRDefault="000D0FF2" w:rsidP="005024D4">
            <w:pPr>
              <w:spacing w:after="0" w:line="240" w:lineRule="auto"/>
              <w:rPr>
                <w:rFonts w:ascii="Times New Roman" w:eastAsia="Times New Roman" w:hAnsi="Times New Roman" w:cs="Times New Roman"/>
                <w:sz w:val="24"/>
                <w:szCs w:val="24"/>
                <w:lang w:eastAsia="ru-RU"/>
              </w:rPr>
            </w:pPr>
            <w:hyperlink r:id="rId11" w:history="1">
              <w:r w:rsidR="005024D4" w:rsidRPr="005024D4">
                <w:rPr>
                  <w:rFonts w:ascii="Times New Roman" w:eastAsia="Times New Roman" w:hAnsi="Times New Roman" w:cs="Times New Roman"/>
                  <w:color w:val="800080"/>
                  <w:sz w:val="24"/>
                  <w:szCs w:val="24"/>
                  <w:u w:val="single"/>
                  <w:lang w:eastAsia="ru-RU"/>
                </w:rPr>
                <w:t>preserve@uralnet.ru</w:t>
              </w:r>
            </w:hyperlink>
            <w:bookmarkStart w:id="9" w:name="_Hlt517232815"/>
            <w:bookmarkEnd w:id="9"/>
            <w:r w:rsidR="005024D4" w:rsidRPr="005024D4">
              <w:rPr>
                <w:rFonts w:ascii="Times New Roman" w:eastAsia="Times New Roman" w:hAnsi="Times New Roman" w:cs="Times New Roman"/>
                <w:sz w:val="24"/>
                <w:szCs w:val="24"/>
                <w:lang w:eastAsia="ru-RU"/>
              </w:rPr>
              <w:t>.</w:t>
            </w:r>
          </w:p>
        </w:tc>
      </w:tr>
    </w:tbl>
    <w:p w:rsidR="00823FED" w:rsidRDefault="00823FED"/>
    <w:sectPr w:rsidR="00823F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5F4B39"/>
    <w:multiLevelType w:val="multilevel"/>
    <w:tmpl w:val="28B88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AB556B7"/>
    <w:multiLevelType w:val="multilevel"/>
    <w:tmpl w:val="D012F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4D4"/>
    <w:rsid w:val="000D0FF2"/>
    <w:rsid w:val="005024D4"/>
    <w:rsid w:val="00823F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B20E60-0F77-4FE7-8001-0EF481CF5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024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024D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024D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5024D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24D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024D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024D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5024D4"/>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5024D4"/>
  </w:style>
  <w:style w:type="paragraph" w:styleId="a3">
    <w:name w:val="Body Text Indent"/>
    <w:basedOn w:val="a"/>
    <w:link w:val="a4"/>
    <w:uiPriority w:val="99"/>
    <w:semiHidden/>
    <w:unhideWhenUsed/>
    <w:rsid w:val="005024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uiPriority w:val="99"/>
    <w:semiHidden/>
    <w:rsid w:val="005024D4"/>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5024D4"/>
    <w:rPr>
      <w:color w:val="0000FF"/>
      <w:u w:val="single"/>
    </w:rPr>
  </w:style>
  <w:style w:type="character" w:styleId="a6">
    <w:name w:val="FollowedHyperlink"/>
    <w:basedOn w:val="a0"/>
    <w:uiPriority w:val="99"/>
    <w:semiHidden/>
    <w:unhideWhenUsed/>
    <w:rsid w:val="005024D4"/>
    <w:rPr>
      <w:color w:val="800080"/>
      <w:u w:val="single"/>
    </w:rPr>
  </w:style>
  <w:style w:type="paragraph" w:customStyle="1" w:styleId="12">
    <w:name w:val="Обычный1"/>
    <w:basedOn w:val="a"/>
    <w:rsid w:val="005024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
    <w:name w:val="xl25"/>
    <w:basedOn w:val="a"/>
    <w:rsid w:val="005024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5024D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024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362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urism.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kitalets.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lips.ru/ural" TargetMode="External"/><Relationship Id="rId11" Type="http://schemas.openxmlformats.org/officeDocument/2006/relationships/hyperlink" Target="mailto:preserve@uralnet.ru" TargetMode="External"/><Relationship Id="rId5" Type="http://schemas.openxmlformats.org/officeDocument/2006/relationships/hyperlink" Target="http://www.tourism.perm.ru/" TargetMode="External"/><Relationship Id="rId10" Type="http://schemas.openxmlformats.org/officeDocument/2006/relationships/hyperlink" Target="mailto:zap@permonline.ru" TargetMode="External"/><Relationship Id="rId4" Type="http://schemas.openxmlformats.org/officeDocument/2006/relationships/webSettings" Target="webSettings.xml"/><Relationship Id="rId9" Type="http://schemas.openxmlformats.org/officeDocument/2006/relationships/hyperlink" Target="mailto:basegi.zap@perm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28</Pages>
  <Words>9154</Words>
  <Characters>52180</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2017-12-14T11:17:00Z</cp:lastPrinted>
  <dcterms:created xsi:type="dcterms:W3CDTF">2017-12-14T11:16:00Z</dcterms:created>
  <dcterms:modified xsi:type="dcterms:W3CDTF">2018-03-20T12:49:00Z</dcterms:modified>
</cp:coreProperties>
</file>