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5CD" w:rsidRDefault="006155CD" w:rsidP="00345B6A">
      <w:pPr>
        <w:pStyle w:val="a3"/>
        <w:jc w:val="both"/>
        <w:rPr>
          <w:rFonts w:ascii="Times New Roman" w:hAnsi="Times New Roman" w:cs="Times New Roman"/>
          <w:b/>
          <w:sz w:val="28"/>
          <w:szCs w:val="28"/>
          <w:u w:val="single"/>
          <w:lang w:eastAsia="ru-RU"/>
        </w:rPr>
      </w:pPr>
    </w:p>
    <w:p w:rsidR="006155CD" w:rsidRDefault="006155CD" w:rsidP="00C57071">
      <w:pPr>
        <w:pStyle w:val="a3"/>
        <w:ind w:firstLine="851"/>
        <w:jc w:val="both"/>
        <w:rPr>
          <w:rFonts w:ascii="Times New Roman" w:hAnsi="Times New Roman" w:cs="Times New Roman"/>
          <w:sz w:val="28"/>
          <w:szCs w:val="28"/>
          <w:lang w:eastAsia="ru-RU"/>
        </w:rPr>
      </w:pPr>
      <w:bookmarkStart w:id="0" w:name="_GoBack"/>
      <w:r w:rsidRPr="00683D21">
        <w:rPr>
          <w:rFonts w:ascii="Times New Roman" w:hAnsi="Times New Roman" w:cs="Times New Roman"/>
          <w:b/>
          <w:sz w:val="28"/>
          <w:szCs w:val="28"/>
          <w:u w:val="single"/>
          <w:lang w:eastAsia="ru-RU"/>
        </w:rPr>
        <w:t>Добрый вечер, уважаемые родители!</w:t>
      </w:r>
      <w:r w:rsidRPr="00683D21">
        <w:rPr>
          <w:rFonts w:ascii="Times New Roman" w:hAnsi="Times New Roman" w:cs="Times New Roman"/>
          <w:sz w:val="28"/>
          <w:szCs w:val="28"/>
          <w:lang w:eastAsia="ru-RU"/>
        </w:rPr>
        <w:t xml:space="preserve"> Сегодня мы с вами поговорим об удручающей ситуации, которая сложилась в начале века в Российской семье.</w:t>
      </w:r>
    </w:p>
    <w:p w:rsidR="00C57071" w:rsidRPr="00C57071" w:rsidRDefault="00C57071" w:rsidP="00C57071">
      <w:pPr>
        <w:pStyle w:val="a4"/>
        <w:shd w:val="clear" w:color="auto" w:fill="FFFFFF"/>
        <w:spacing w:before="0" w:beforeAutospacing="0" w:after="0" w:afterAutospacing="0" w:line="312" w:lineRule="atLeast"/>
        <w:ind w:firstLine="851"/>
        <w:jc w:val="both"/>
        <w:rPr>
          <w:sz w:val="28"/>
          <w:szCs w:val="28"/>
        </w:rPr>
      </w:pPr>
      <w:r w:rsidRPr="00C57071">
        <w:rPr>
          <w:sz w:val="28"/>
          <w:szCs w:val="28"/>
        </w:rPr>
        <w:t>В России частота суицидальных действий среди молодежи, в течение последних двух десятилетий удвоилась. У 30% лиц в возрасте 14 – 24 лет бывают суицидальные мысли, 6% юношей и 10% девушек совершают суицидальные действия. Некоторые специалисты пишут о том, что в 10% суицидальное поведение имеет цель покончить собой, и в 90% суицидальное поведение подростка – это привлечение к себе внимания.</w:t>
      </w:r>
    </w:p>
    <w:p w:rsidR="00C57071" w:rsidRPr="00C57071" w:rsidRDefault="00C57071" w:rsidP="00C57071">
      <w:pPr>
        <w:pStyle w:val="a4"/>
        <w:shd w:val="clear" w:color="auto" w:fill="FFFFFF"/>
        <w:spacing w:before="0" w:beforeAutospacing="0" w:after="0" w:afterAutospacing="0" w:line="312" w:lineRule="atLeast"/>
        <w:ind w:firstLine="851"/>
        <w:jc w:val="both"/>
        <w:rPr>
          <w:sz w:val="28"/>
          <w:szCs w:val="28"/>
        </w:rPr>
      </w:pPr>
      <w:r w:rsidRPr="00C57071">
        <w:rPr>
          <w:sz w:val="28"/>
          <w:szCs w:val="28"/>
        </w:rPr>
        <w:t>По данным официальной статистики от самоубийства ежегодно погибает около 2800 детей и подростков в возрасте от 5 до 19 лет, и эти страшные цифры не учитывают случаев попыток к самоубийству.</w:t>
      </w:r>
    </w:p>
    <w:p w:rsidR="00C57071" w:rsidRPr="00C57071" w:rsidRDefault="00C57071" w:rsidP="00C57071">
      <w:pPr>
        <w:pStyle w:val="a4"/>
        <w:shd w:val="clear" w:color="auto" w:fill="FFFFFF"/>
        <w:spacing w:before="0" w:beforeAutospacing="0" w:after="0" w:afterAutospacing="0" w:line="312" w:lineRule="atLeast"/>
        <w:ind w:firstLine="851"/>
        <w:jc w:val="both"/>
        <w:rPr>
          <w:sz w:val="28"/>
          <w:szCs w:val="28"/>
        </w:rPr>
      </w:pPr>
      <w:r w:rsidRPr="00C57071">
        <w:rPr>
          <w:sz w:val="28"/>
          <w:szCs w:val="28"/>
        </w:rPr>
        <w:t>По данным государственной статистики количество детей и подростков, покончивших с собой, составляет 12,7% от общего числа умерших от неестественных причин. За последние пять лет самоубийством покончили жизнь 14157 несовершеннолетних. За каждым таким случаем стоит личная трагедия, катастрофа, безысходность, когда страх перед жизнью побеждает страх смерти. Анализ материалов уголовных дел и проверок обстоятельств</w:t>
      </w:r>
      <w:r>
        <w:rPr>
          <w:sz w:val="28"/>
          <w:szCs w:val="28"/>
        </w:rPr>
        <w:t>,</w:t>
      </w:r>
      <w:r w:rsidRPr="00C57071">
        <w:rPr>
          <w:rStyle w:val="apple-converted-space"/>
          <w:sz w:val="28"/>
          <w:szCs w:val="28"/>
        </w:rPr>
        <w:t> </w:t>
      </w:r>
      <w:r w:rsidRPr="00C57071">
        <w:rPr>
          <w:sz w:val="28"/>
          <w:szCs w:val="28"/>
        </w:rPr>
        <w:t>причин самоубийств несовершеннолетних, проведенный Генеральной Прокуратурой России, показывает, что 62% всех самоубийств несовершеннолетних связано с семейными конфликтами и неблагополучием, боязнью насилия со стороны взрослых, бестактным поведением отдельных педагогов, конфликтами с учителями, одноклассниками, друзьями, черствостью и безразличием окружающих.</w:t>
      </w:r>
    </w:p>
    <w:p w:rsidR="006155CD" w:rsidRPr="00683D21" w:rsidRDefault="006155CD" w:rsidP="00C57071">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Покушающиеся на свою жизнь, как правило, дети из неблагополучных семей. В таких семьях часто происходят конфликты между родителями, а также родителями и детьми с применением насилия; родители относятся к детям недоброжелательно и даже враждебно. Способствовать принятию решения покончить с собой могут экономические проблемы в семье, ранняя потеря родителей или утрата с ними взаимопонимания, болезнь матери, уход из семьи отца.</w:t>
      </w:r>
    </w:p>
    <w:p w:rsidR="006155CD" w:rsidRPr="00683D21" w:rsidRDefault="006155CD" w:rsidP="00C57071">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Причиной покушения на самоубийство может быть депрессия, вызванная потерей объекта любви, сопровождаться печалью, подавленностью, потерей интереса к жизни и отсутствием мотивации к решению насущных жизненных задач. Иногда депрессия может и не проявляться столь явно: подросток старается скрыть ее за повышенной активностью, чрезмерным вниманием к мелочам или вызывающим поведением — правонарушениями, употреблением наркотиков, беспорядочными сексуальными связями. Риск самоубийства более высок среди тех, кто пристрастился к наркотикам или алкоголю. Под их влиянием повышается вероятность внезапных импульсов. Бывает и так, что смерть от передозировки является преднамеренной.</w:t>
      </w:r>
    </w:p>
    <w:p w:rsidR="006155CD" w:rsidRPr="00683D21" w:rsidRDefault="006155CD" w:rsidP="00C57071">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Исследование, проведенное среди учащихся восьмых и девятых классов, показало, что подростки, ведущие сексуальную жизнь и </w:t>
      </w:r>
      <w:bookmarkEnd w:id="0"/>
      <w:r w:rsidRPr="00683D21">
        <w:rPr>
          <w:rFonts w:ascii="Times New Roman" w:hAnsi="Times New Roman" w:cs="Times New Roman"/>
          <w:sz w:val="28"/>
          <w:szCs w:val="28"/>
          <w:lang w:eastAsia="ru-RU"/>
        </w:rPr>
        <w:lastRenderedPageBreak/>
        <w:t>употребляющие алкоголь, подвергаются большему риску самоубийства, чем те, кто от этого воздерживается.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Для многих склонных к самоубийству подростков </w:t>
      </w:r>
      <w:proofErr w:type="gramStart"/>
      <w:r w:rsidRPr="00683D21">
        <w:rPr>
          <w:rFonts w:ascii="Times New Roman" w:hAnsi="Times New Roman" w:cs="Times New Roman"/>
          <w:sz w:val="28"/>
          <w:szCs w:val="28"/>
          <w:lang w:eastAsia="ru-RU"/>
        </w:rPr>
        <w:t>характерны</w:t>
      </w:r>
      <w:proofErr w:type="gramEnd"/>
      <w:r w:rsidRPr="00683D21">
        <w:rPr>
          <w:rFonts w:ascii="Times New Roman" w:hAnsi="Times New Roman" w:cs="Times New Roman"/>
          <w:sz w:val="28"/>
          <w:szCs w:val="28"/>
          <w:lang w:eastAsia="ru-RU"/>
        </w:rPr>
        <w:t xml:space="preserve"> высокая внушаемость и стремление к подражанию.</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Когда случается одно самоубийство, оно становится сигналом к действию для других предрасположенных к этому подростков. Небольшие группы ребят даже объединялись с целью создания некой субкультуры самоубийств. Потенциальные самоубийцы часто имеют покончивших с собой родственников или предков.</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Суицид может быть непосредственным результатом душевной болезни. Некоторые подростки страдают галлюцинациями, когда чей-то голос приказывает им покончить с собой. Причиной самоубийства может быть чувство вины и (или) страха и враждебности. Подростки могут тяжело переживать неудачи в личных отношениях. Девушкам может показаться, что они беременны. Попытка самоубийства — это крик о помощи, обусловленный желанием привлечь внимание к своей беде или вызвать сочувствие у окружающих. Поднимая на себя руку, ребенок прибегает к последнему аргументу в споре с родителями. Он нередко представляет себе смерть как некое временное состояние: он </w:t>
      </w:r>
      <w:proofErr w:type="gramStart"/>
      <w:r w:rsidRPr="00683D21">
        <w:rPr>
          <w:rFonts w:ascii="Times New Roman" w:hAnsi="Times New Roman" w:cs="Times New Roman"/>
          <w:sz w:val="28"/>
          <w:szCs w:val="28"/>
          <w:lang w:eastAsia="ru-RU"/>
        </w:rPr>
        <w:t>очнется</w:t>
      </w:r>
      <w:proofErr w:type="gramEnd"/>
      <w:r w:rsidRPr="00683D21">
        <w:rPr>
          <w:rFonts w:ascii="Times New Roman" w:hAnsi="Times New Roman" w:cs="Times New Roman"/>
          <w:sz w:val="28"/>
          <w:szCs w:val="28"/>
          <w:lang w:eastAsia="ru-RU"/>
        </w:rPr>
        <w:t xml:space="preserve"> и снова будет жить. Совершенно искренне желая умереть в невыносимой для него ситуации, он в действительности хочет лишь наладить отношения с окружающими. Здесь нет попытки шантажа, но есть наивная вера: пусть хотя бы его смерть образумит родителей, тогда окончатся все беды, и они снова заживут в мире и согласии.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Что же происходит с родителями, если собственный ребенок не может их дозваться? Отчего они так глухи, что сыну пришлось лезть в петлю, чтобы они услышали его крик о помощи?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Сознание собственной правоты и непогрешимости делает родителей поразительно нетерпимыми, неспособными без оценок, без суждения и поучения просто любить и поддерживать ребенка.</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Упрекая его, родители произносят порой слова настолько злобные и оскорбительные, что ими поистине можно убить. Они при этом не думают, что безобразным своим криком буквально толкают его на опасный для жизни поступок. </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Пятнадцатилетняя девочка после ожога пищевода (она выпила бутылку ацетона во время скандала с матерью) рассказывала: “Я была готова на все, лишь бы заставить ее замолчать, я даже выговорить не могу, как она меня обзывала”. Девочка не собиралась умирать. А годы скитания по хирургическим отделениям, тяжелые операции и погубленное на всю жизнь здоровье — это цена неумения и нежелания матери держать себя в руках, когда ей показалось, что дочка слишком ярко накрасилась.</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i/>
          <w:iCs/>
          <w:sz w:val="28"/>
          <w:szCs w:val="28"/>
          <w:lang w:eastAsia="ru-RU"/>
        </w:rPr>
        <w:t xml:space="preserve">Родителям следует помнить: </w:t>
      </w:r>
      <w:r w:rsidRPr="00683D21">
        <w:rPr>
          <w:rFonts w:ascii="Times New Roman" w:hAnsi="Times New Roman" w:cs="Times New Roman"/>
          <w:sz w:val="28"/>
          <w:szCs w:val="28"/>
          <w:lang w:eastAsia="ru-RU"/>
        </w:rPr>
        <w:t xml:space="preserve">если скандал уже разгорелся, нужно остановиться, заставить себя замолчать, сознавая свою правоту. В состоянии аффекта подросток крайне импульсивен и агрессивен. Любой попавший под </w:t>
      </w:r>
      <w:r w:rsidRPr="00683D21">
        <w:rPr>
          <w:rFonts w:ascii="Times New Roman" w:hAnsi="Times New Roman" w:cs="Times New Roman"/>
          <w:sz w:val="28"/>
          <w:szCs w:val="28"/>
          <w:lang w:eastAsia="ru-RU"/>
        </w:rPr>
        <w:lastRenderedPageBreak/>
        <w:t>руку острый предмет, лекарство в вашей аптечке, подоконник в вашей квартире — все станет реально опасным, угрожающим его жизни.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Если человек серьезно задумал совершить самоубийство, то обычно об этом нетрудно догадаться по ряду характерных признаков, которые можно разделить на 3 группы: словесные, поведенческие и ситуационные.</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i/>
          <w:iCs/>
          <w:sz w:val="28"/>
          <w:szCs w:val="28"/>
          <w:lang w:eastAsia="ru-RU"/>
        </w:rPr>
        <w:t>Словесные признаки: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Человек, готовящийся совершить самоубийство, часто говорит о своем душевном состоянии. Он или она могут:</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1.Прямо и явно говорить о смерти: “Я собираюсь покончить с собой”; “Я не могу так дальше жить”.</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2. Косвенно намекать о своем намерении: “Я больше не буду ни для кого проблемой”; “Тебе больше не придется обо мне волноваться”.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3. Много шутить на тему самоубийства.</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4. Проявлять нездоровую заинтересованность вопросами смерти.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i/>
          <w:iCs/>
          <w:sz w:val="28"/>
          <w:szCs w:val="28"/>
          <w:lang w:eastAsia="ru-RU"/>
        </w:rPr>
        <w:t>Поведенческие признаки: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1. Раздавать другим вещи, имеющие большую личную значимость, окончательно приводить в порядок дела, мириться с давними врагами.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2. Демонстрировать радикальные перемены в поведении, такие, как:</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в еде — есть слишком мало или слишком много;</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во сне — спать слишком мало или слишком много;</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во внешнем виде — стать неряшливым;</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в школьных привычках — пропускать занятия, не выполнять домашние задания, избегать общения с одноклассниками; проявлять раздражительность, угрюмость; находиться в подавленном настроении;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замкнуться от семьи и друзей;</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быть чрезмерно деятельным или, наоборот, безразличным к окружающему миру; ощущать попеременно то внезапную эйфорию, то приступы отчаяния.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3. Проявлять признаки беспомощности, безнадежности и отчаяния.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i/>
          <w:iCs/>
          <w:sz w:val="28"/>
          <w:szCs w:val="28"/>
          <w:lang w:eastAsia="ru-RU"/>
        </w:rPr>
        <w:t>Ситуационные признаки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Человек может решиться на самоубийство, если: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1. Социально </w:t>
      </w:r>
      <w:proofErr w:type="gramStart"/>
      <w:r w:rsidRPr="00683D21">
        <w:rPr>
          <w:rFonts w:ascii="Times New Roman" w:hAnsi="Times New Roman" w:cs="Times New Roman"/>
          <w:sz w:val="28"/>
          <w:szCs w:val="28"/>
          <w:lang w:eastAsia="ru-RU"/>
        </w:rPr>
        <w:t>изолирован</w:t>
      </w:r>
      <w:proofErr w:type="gramEnd"/>
      <w:r w:rsidRPr="00683D21">
        <w:rPr>
          <w:rFonts w:ascii="Times New Roman" w:hAnsi="Times New Roman" w:cs="Times New Roman"/>
          <w:sz w:val="28"/>
          <w:szCs w:val="28"/>
          <w:lang w:eastAsia="ru-RU"/>
        </w:rPr>
        <w:t xml:space="preserve"> (не имеет друзей или имеет только одного друга), чувствует себя отверженным.</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2. Живет в нестабильном окружении (серьезный кризис в семье — в отношениях с родителями или родителей друг с другом; алкоголизм — личная или семейная проблема);</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3. Ощущает себя жертвой насилия — физического, сексуального или эмоционального.</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4. Предпринимал раньше попытки суицида.</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5. Имеет склонность к самоубийству вследствие того, что оно совершалось кем-то из друзей, знакомых или членов семьи.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6. Перенес тяжелую потерю (смерть кого-то из близких, развод родителей).</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7. Слишком критически </w:t>
      </w:r>
      <w:proofErr w:type="gramStart"/>
      <w:r w:rsidRPr="00683D21">
        <w:rPr>
          <w:rFonts w:ascii="Times New Roman" w:hAnsi="Times New Roman" w:cs="Times New Roman"/>
          <w:sz w:val="28"/>
          <w:szCs w:val="28"/>
          <w:lang w:eastAsia="ru-RU"/>
        </w:rPr>
        <w:t>настроен</w:t>
      </w:r>
      <w:proofErr w:type="gramEnd"/>
      <w:r w:rsidRPr="00683D21">
        <w:rPr>
          <w:rFonts w:ascii="Times New Roman" w:hAnsi="Times New Roman" w:cs="Times New Roman"/>
          <w:sz w:val="28"/>
          <w:szCs w:val="28"/>
          <w:lang w:eastAsia="ru-RU"/>
        </w:rPr>
        <w:t xml:space="preserve"> по отношению к себе.</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lastRenderedPageBreak/>
        <w:t xml:space="preserve">Если замечена склонность школьника к самоубийству, следующие советы помогут изменить ситуацию. </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1. Внимательно выслушайте решившегося на самоубийство подростка. В состоянии душевного кризиса любому из нас, прежде всего, необходим кто-нибудь, кто готов нас выслушать. Приложите все усилия, чтобы понять проблему, скрытую за словами.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2. Оцените серьезность намерений и чувств ребенка. Если он или она уже имеют конкретный план самоубийства, ситуация более острая, чем если эти планы расплывчаты и неопределенны.</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3. Оцените глубину эмоционального кризиса. Подросток может испытывать серьезные трудности, но при этом не помышлять о </w:t>
      </w:r>
      <w:r>
        <w:rPr>
          <w:rFonts w:ascii="Times New Roman" w:hAnsi="Times New Roman" w:cs="Times New Roman"/>
          <w:sz w:val="28"/>
          <w:szCs w:val="28"/>
          <w:lang w:eastAsia="ru-RU"/>
        </w:rPr>
        <w:t>самоубийстве. Часто человек, не</w:t>
      </w:r>
      <w:r w:rsidRPr="00683D21">
        <w:rPr>
          <w:rFonts w:ascii="Times New Roman" w:hAnsi="Times New Roman" w:cs="Times New Roman"/>
          <w:sz w:val="28"/>
          <w:szCs w:val="28"/>
          <w:lang w:eastAsia="ru-RU"/>
        </w:rPr>
        <w:t>давно находившийся в состоянии депрессии, вдруг начинает бурную, неустанную деятельность. Такое поведение также может служить основанием для тревоги.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4. Внимательно отнеситесь ко всем, даже самым незначительным обидам и жалобам. Не пренебрегайте ничем из сказанного. Он или она могут и </w:t>
      </w:r>
      <w:proofErr w:type="gramStart"/>
      <w:r w:rsidRPr="00683D21">
        <w:rPr>
          <w:rFonts w:ascii="Times New Roman" w:hAnsi="Times New Roman" w:cs="Times New Roman"/>
          <w:sz w:val="28"/>
          <w:szCs w:val="28"/>
          <w:lang w:eastAsia="ru-RU"/>
        </w:rPr>
        <w:t>не давать волю</w:t>
      </w:r>
      <w:proofErr w:type="gramEnd"/>
      <w:r w:rsidRPr="00683D21">
        <w:rPr>
          <w:rFonts w:ascii="Times New Roman" w:hAnsi="Times New Roman" w:cs="Times New Roman"/>
          <w:sz w:val="28"/>
          <w:szCs w:val="28"/>
          <w:lang w:eastAsia="ru-RU"/>
        </w:rPr>
        <w:t xml:space="preserve"> чувствам, скрывая свои проблемы, но в то же время находиться в состоянии глубокой депрессии.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5. Не бойтесь прямо спросить, не думают ли он или она о самоубийстве. Опыт показывает, что такой вопрос редко приносит вред. Часто подросток бывает рад возможности открыто высказать свои проблемы.</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Следующие вопросы и замечания помогут завести разговор о самоубийстве и определить степень риска в данной ситуации:</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Похоже, у тебя что-то стряслось. Что тебя мучает? (Так можно завязать разговор о проблемах подростка.)</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Ты думал когда-нибудь о самоубийстве?</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Каким образом ты собираешься это сделать? (Этот вопрос поможет определить степень риска: чем более подробно разработан план, тем выше вероятность его осуществления).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Утверждения о том, что кризис уже миновал, не должны ввести вас в заблуждение. Часто ребенок может почувствовать облегчение после разговора о самоубийстве, но вскоре опять вернется к тем же мыслям. Поэтому так важно не оставлять его в одиночестве даже после успешного разговора. Поддерживайте его и будьте настойчивы. Человеку в состоянии душевного кризиса нужны строгие утвердительные указания.</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Осознание вашей компетентности, заинтересованности в его судьбе и готовности помочь дадут ему эмоциональную опору. Убедите его в том, что он сделал верный шаг, приняв вашу помощь. Оцените его внутренние резервы. Если человек сохранил способность анализировать и воспринимать советы окружающих, ему будет легче вернуть душевные силы и стабильность. Следует принять во внимание и другие возможные источники помощи: друзей, семью, врачей, священников, к которым можно обратиться. Попытайтесь убедить подростка обратиться к специалистам (психолог, врач). В противном случае обратитесь к ним сами, чтобы вместе разработать стратегию помощи. </w:t>
      </w:r>
    </w:p>
    <w:p w:rsidR="006155CD" w:rsidRPr="00683D21"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lastRenderedPageBreak/>
        <w:t>Давайте ответим с вами на некоторые вопросы, которые помогут увидеть и отразить картину взаимоотношений с вашим ребёнком.</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Рождение вашего ребёнка было желанным?</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каждый день его целуете, говорите ласковые слова или шутите с ним?</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с ним каждый вечер разговариваете по душам и обсуждаете прожитый им день?</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Раз в неделю проводите с ним досуг (кино, концерт, театр, посещение родственников, поход на лыжах и т.д.)?</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обсуждаете с ним создавшиеся семейные проблемы, ситуации, планы?</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обсуждаете с ним его имидж, моду, манеру одеваться?</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знаете его друзей (чем они занимаются, где живут)?</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в курсе о его время провождении, хобби, занятиях?</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в курсе его влюблённости, симпатиях?</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знаете о его недругах, недоброжелателях, врагах?</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знаете, к</w:t>
      </w:r>
      <w:r>
        <w:rPr>
          <w:rFonts w:ascii="Times New Roman" w:hAnsi="Times New Roman" w:cs="Times New Roman"/>
          <w:sz w:val="28"/>
          <w:szCs w:val="28"/>
          <w:lang w:eastAsia="ru-RU"/>
        </w:rPr>
        <w:t>акой его любимый предмет в колледже</w:t>
      </w:r>
      <w:r w:rsidRPr="00683D21">
        <w:rPr>
          <w:rFonts w:ascii="Times New Roman" w:hAnsi="Times New Roman" w:cs="Times New Roman"/>
          <w:sz w:val="28"/>
          <w:szCs w:val="28"/>
          <w:lang w:eastAsia="ru-RU"/>
        </w:rPr>
        <w:t>?</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Вы знаете кто у него </w:t>
      </w:r>
      <w:r>
        <w:rPr>
          <w:rFonts w:ascii="Times New Roman" w:hAnsi="Times New Roman" w:cs="Times New Roman"/>
          <w:sz w:val="28"/>
          <w:szCs w:val="28"/>
          <w:lang w:eastAsia="ru-RU"/>
        </w:rPr>
        <w:t>любимый учитель в колледже</w:t>
      </w:r>
      <w:r w:rsidRPr="00683D21">
        <w:rPr>
          <w:rFonts w:ascii="Times New Roman" w:hAnsi="Times New Roman" w:cs="Times New Roman"/>
          <w:sz w:val="28"/>
          <w:szCs w:val="28"/>
          <w:lang w:eastAsia="ru-RU"/>
        </w:rPr>
        <w:t>?</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знаете, какой у него</w:t>
      </w:r>
      <w:r>
        <w:rPr>
          <w:rFonts w:ascii="Times New Roman" w:hAnsi="Times New Roman" w:cs="Times New Roman"/>
          <w:sz w:val="28"/>
          <w:szCs w:val="28"/>
          <w:lang w:eastAsia="ru-RU"/>
        </w:rPr>
        <w:t xml:space="preserve"> самый нелюбимый учитель в колледже</w:t>
      </w:r>
      <w:r w:rsidRPr="00683D21">
        <w:rPr>
          <w:rFonts w:ascii="Times New Roman" w:hAnsi="Times New Roman" w:cs="Times New Roman"/>
          <w:sz w:val="28"/>
          <w:szCs w:val="28"/>
          <w:lang w:eastAsia="ru-RU"/>
        </w:rPr>
        <w:t>?</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первым идёте на примирение, разговор?</w:t>
      </w:r>
    </w:p>
    <w:p w:rsidR="006155CD" w:rsidRPr="00683D21" w:rsidRDefault="006155CD" w:rsidP="006155CD">
      <w:pPr>
        <w:pStyle w:val="a3"/>
        <w:numPr>
          <w:ilvl w:val="0"/>
          <w:numId w:val="1"/>
        </w:numPr>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Вы не оскорбляете и не унижаете своего ребёнка?</w:t>
      </w:r>
    </w:p>
    <w:p w:rsidR="006155CD"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 xml:space="preserve">Если на все вопросы вы ответили "ДА", значит, вы находитесь на верном родительском пути, держите ситуацию под контролем и сможете в трудную минуту прийти на помощь своему ребёнку. А если у вас большинство "НЕТ", то необходимо </w:t>
      </w:r>
      <w:r w:rsidRPr="00683D21">
        <w:rPr>
          <w:rFonts w:ascii="Times New Roman" w:hAnsi="Times New Roman" w:cs="Times New Roman"/>
          <w:i/>
          <w:iCs/>
          <w:sz w:val="28"/>
          <w:szCs w:val="28"/>
          <w:lang w:eastAsia="ru-RU"/>
        </w:rPr>
        <w:t>немедленно</w:t>
      </w:r>
      <w:r w:rsidRPr="00683D21">
        <w:rPr>
          <w:rFonts w:ascii="Times New Roman" w:hAnsi="Times New Roman" w:cs="Times New Roman"/>
          <w:sz w:val="28"/>
          <w:szCs w:val="28"/>
          <w:lang w:eastAsia="ru-RU"/>
        </w:rPr>
        <w:t xml:space="preserve"> измениться, повернуться лицом к своему ребёнку, услышать его, пока не случилась беда!</w:t>
      </w:r>
    </w:p>
    <w:p w:rsidR="006155CD" w:rsidRDefault="006155CD" w:rsidP="006155CD">
      <w:pPr>
        <w:pStyle w:val="a3"/>
        <w:ind w:firstLine="851"/>
        <w:jc w:val="both"/>
        <w:rPr>
          <w:rFonts w:ascii="Times New Roman" w:hAnsi="Times New Roman" w:cs="Times New Roman"/>
          <w:sz w:val="28"/>
          <w:szCs w:val="28"/>
          <w:lang w:eastAsia="ru-RU"/>
        </w:rPr>
      </w:pPr>
    </w:p>
    <w:p w:rsidR="006155CD" w:rsidRPr="00683D21" w:rsidRDefault="006155CD" w:rsidP="006155CD">
      <w:pPr>
        <w:pStyle w:val="a3"/>
        <w:ind w:firstLine="851"/>
        <w:jc w:val="both"/>
        <w:rPr>
          <w:rFonts w:ascii="Times New Roman" w:hAnsi="Times New Roman" w:cs="Times New Roman"/>
          <w:sz w:val="28"/>
          <w:szCs w:val="28"/>
          <w:lang w:eastAsia="ru-RU"/>
        </w:rPr>
      </w:pPr>
    </w:p>
    <w:p w:rsidR="006155CD" w:rsidRDefault="006155CD" w:rsidP="006155CD">
      <w:pPr>
        <w:pStyle w:val="a3"/>
        <w:ind w:firstLine="851"/>
        <w:jc w:val="both"/>
        <w:rPr>
          <w:rFonts w:ascii="Times New Roman" w:hAnsi="Times New Roman" w:cs="Times New Roman"/>
          <w:sz w:val="28"/>
          <w:szCs w:val="28"/>
          <w:lang w:eastAsia="ru-RU"/>
        </w:rPr>
      </w:pPr>
      <w:r w:rsidRPr="00683D21">
        <w:rPr>
          <w:rFonts w:ascii="Times New Roman" w:hAnsi="Times New Roman" w:cs="Times New Roman"/>
          <w:sz w:val="28"/>
          <w:szCs w:val="28"/>
          <w:lang w:eastAsia="ru-RU"/>
        </w:rPr>
        <w:t>СПИСОК ЛИТЕРАТУРЫ</w:t>
      </w:r>
    </w:p>
    <w:p w:rsidR="006155CD" w:rsidRPr="00683D21" w:rsidRDefault="006155CD" w:rsidP="006155CD">
      <w:pPr>
        <w:pStyle w:val="a3"/>
        <w:ind w:firstLine="851"/>
        <w:jc w:val="both"/>
        <w:rPr>
          <w:rFonts w:ascii="Times New Roman" w:hAnsi="Times New Roman" w:cs="Times New Roman"/>
          <w:sz w:val="28"/>
          <w:szCs w:val="28"/>
          <w:lang w:eastAsia="ru-RU"/>
        </w:rPr>
      </w:pPr>
    </w:p>
    <w:p w:rsidR="006155CD" w:rsidRPr="00683D21" w:rsidRDefault="00345B6A" w:rsidP="006155CD">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6155CD" w:rsidRPr="00683D21">
        <w:rPr>
          <w:rFonts w:ascii="Times New Roman" w:hAnsi="Times New Roman" w:cs="Times New Roman"/>
          <w:sz w:val="28"/>
          <w:szCs w:val="28"/>
          <w:lang w:eastAsia="ru-RU"/>
        </w:rPr>
        <w:t>Бердяев Н.О. О самоубийстве. – М., 1992.</w:t>
      </w:r>
    </w:p>
    <w:p w:rsidR="006155CD" w:rsidRPr="00683D21" w:rsidRDefault="00345B6A" w:rsidP="006155CD">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006155CD" w:rsidRPr="00683D21">
        <w:rPr>
          <w:rFonts w:ascii="Times New Roman" w:hAnsi="Times New Roman" w:cs="Times New Roman"/>
          <w:sz w:val="28"/>
          <w:szCs w:val="28"/>
          <w:lang w:eastAsia="ru-RU"/>
        </w:rPr>
        <w:t xml:space="preserve"> Кравченко А.И. Родителям о подростках и </w:t>
      </w:r>
      <w:proofErr w:type="gramStart"/>
      <w:r w:rsidR="006155CD" w:rsidRPr="00683D21">
        <w:rPr>
          <w:rFonts w:ascii="Times New Roman" w:hAnsi="Times New Roman" w:cs="Times New Roman"/>
          <w:sz w:val="28"/>
          <w:szCs w:val="28"/>
          <w:lang w:eastAsia="ru-RU"/>
        </w:rPr>
        <w:t>подросткам</w:t>
      </w:r>
      <w:proofErr w:type="gramEnd"/>
      <w:r w:rsidR="006155CD" w:rsidRPr="00683D21">
        <w:rPr>
          <w:rFonts w:ascii="Times New Roman" w:hAnsi="Times New Roman" w:cs="Times New Roman"/>
          <w:sz w:val="28"/>
          <w:szCs w:val="28"/>
          <w:lang w:eastAsia="ru-RU"/>
        </w:rPr>
        <w:t xml:space="preserve"> о родителях. – М., 2002.</w:t>
      </w:r>
    </w:p>
    <w:p w:rsidR="006155CD" w:rsidRPr="00683D21" w:rsidRDefault="00345B6A" w:rsidP="006155CD">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w:t>
      </w:r>
      <w:r w:rsidR="006155CD" w:rsidRPr="00683D21">
        <w:rPr>
          <w:rFonts w:ascii="Times New Roman" w:hAnsi="Times New Roman" w:cs="Times New Roman"/>
          <w:sz w:val="28"/>
          <w:szCs w:val="28"/>
          <w:lang w:eastAsia="ru-RU"/>
        </w:rPr>
        <w:t xml:space="preserve"> Медведева И.Я. Книга для трудных родителей. – М., 1994.</w:t>
      </w:r>
    </w:p>
    <w:p w:rsidR="006155CD" w:rsidRPr="00683D21" w:rsidRDefault="00345B6A" w:rsidP="006155CD">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4.</w:t>
      </w:r>
      <w:r w:rsidR="006155CD" w:rsidRPr="00683D21">
        <w:rPr>
          <w:rFonts w:ascii="Times New Roman" w:hAnsi="Times New Roman" w:cs="Times New Roman"/>
          <w:sz w:val="28"/>
          <w:szCs w:val="28"/>
          <w:lang w:eastAsia="ru-RU"/>
        </w:rPr>
        <w:t>Тихонова Н. Российская семья в начале века: ситуация удручающая.// Воспитание школьника. - №3. – 2002.</w:t>
      </w:r>
    </w:p>
    <w:p w:rsidR="006155CD" w:rsidRPr="00683D21" w:rsidRDefault="006155CD" w:rsidP="006155CD">
      <w:pPr>
        <w:pStyle w:val="a3"/>
        <w:ind w:firstLine="851"/>
        <w:jc w:val="both"/>
        <w:rPr>
          <w:rFonts w:ascii="Times New Roman" w:hAnsi="Times New Roman" w:cs="Times New Roman"/>
          <w:sz w:val="28"/>
          <w:szCs w:val="28"/>
          <w:lang w:eastAsia="ru-RU"/>
        </w:rPr>
      </w:pPr>
    </w:p>
    <w:p w:rsidR="006155CD" w:rsidRPr="00683D21" w:rsidRDefault="006155CD" w:rsidP="006155CD">
      <w:pPr>
        <w:pStyle w:val="a3"/>
        <w:ind w:firstLine="851"/>
        <w:jc w:val="both"/>
        <w:rPr>
          <w:rFonts w:ascii="Times New Roman" w:hAnsi="Times New Roman" w:cs="Times New Roman"/>
          <w:sz w:val="28"/>
          <w:szCs w:val="28"/>
        </w:rPr>
      </w:pPr>
    </w:p>
    <w:p w:rsidR="008F1BF5" w:rsidRDefault="008F1BF5"/>
    <w:sectPr w:rsidR="008F1B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043D5"/>
    <w:multiLevelType w:val="hybridMultilevel"/>
    <w:tmpl w:val="E762383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5CD"/>
    <w:rsid w:val="00345B6A"/>
    <w:rsid w:val="006155CD"/>
    <w:rsid w:val="006A196B"/>
    <w:rsid w:val="008F1BF5"/>
    <w:rsid w:val="00C57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55CD"/>
    <w:pPr>
      <w:spacing w:after="0" w:line="240" w:lineRule="auto"/>
    </w:pPr>
  </w:style>
  <w:style w:type="paragraph" w:styleId="a4">
    <w:name w:val="Normal (Web)"/>
    <w:basedOn w:val="a"/>
    <w:uiPriority w:val="99"/>
    <w:semiHidden/>
    <w:unhideWhenUsed/>
    <w:rsid w:val="00C570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570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55CD"/>
    <w:pPr>
      <w:spacing w:after="0" w:line="240" w:lineRule="auto"/>
    </w:pPr>
  </w:style>
  <w:style w:type="paragraph" w:styleId="a4">
    <w:name w:val="Normal (Web)"/>
    <w:basedOn w:val="a"/>
    <w:uiPriority w:val="99"/>
    <w:semiHidden/>
    <w:unhideWhenUsed/>
    <w:rsid w:val="00C570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5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57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1790</Words>
  <Characters>10206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психолог</dc:creator>
  <cp:keywords/>
  <dc:description/>
  <cp:lastModifiedBy>Администратор</cp:lastModifiedBy>
  <cp:revision>4</cp:revision>
  <cp:lastPrinted>2014-02-18T08:09:00Z</cp:lastPrinted>
  <dcterms:created xsi:type="dcterms:W3CDTF">2014-02-18T08:06:00Z</dcterms:created>
  <dcterms:modified xsi:type="dcterms:W3CDTF">2018-04-03T09:32:00Z</dcterms:modified>
</cp:coreProperties>
</file>