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46" w:rsidRPr="00D3193E" w:rsidRDefault="00AE269E" w:rsidP="00AE269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93E">
        <w:rPr>
          <w:rFonts w:ascii="Times New Roman" w:hAnsi="Times New Roman" w:cs="Times New Roman"/>
          <w:b/>
          <w:sz w:val="28"/>
          <w:szCs w:val="28"/>
        </w:rPr>
        <w:t>Конспект игровой ситуации</w:t>
      </w:r>
    </w:p>
    <w:p w:rsidR="00AE269E" w:rsidRPr="00D3193E" w:rsidRDefault="00AE269E" w:rsidP="00AE269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93E">
        <w:rPr>
          <w:rFonts w:ascii="Times New Roman" w:hAnsi="Times New Roman" w:cs="Times New Roman"/>
          <w:b/>
          <w:sz w:val="28"/>
          <w:szCs w:val="28"/>
        </w:rPr>
        <w:t>«Новоселье в Простоквашино»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93E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AE269E" w:rsidRPr="00D3193E">
        <w:rPr>
          <w:rFonts w:ascii="Times New Roman" w:hAnsi="Times New Roman" w:cs="Times New Roman"/>
          <w:b/>
          <w:i/>
          <w:sz w:val="28"/>
          <w:szCs w:val="28"/>
        </w:rPr>
        <w:t>Образовательные области:</w:t>
      </w:r>
      <w:r w:rsidR="00AE269E">
        <w:rPr>
          <w:rFonts w:ascii="Times New Roman" w:hAnsi="Times New Roman" w:cs="Times New Roman"/>
          <w:sz w:val="28"/>
          <w:szCs w:val="28"/>
        </w:rPr>
        <w:t xml:space="preserve"> «Познавательное развитие», «Речевое развитие».</w:t>
      </w:r>
    </w:p>
    <w:p w:rsidR="00AE269E" w:rsidRPr="00D3193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 w:rsidRPr="00D3193E">
        <w:rPr>
          <w:rFonts w:ascii="Times New Roman" w:hAnsi="Times New Roman" w:cs="Times New Roman"/>
          <w:b/>
          <w:i/>
          <w:sz w:val="28"/>
          <w:szCs w:val="28"/>
        </w:rPr>
        <w:t>Возраст:</w:t>
      </w:r>
      <w:r w:rsidR="00AE269E" w:rsidRPr="00D3193E">
        <w:rPr>
          <w:rFonts w:ascii="Times New Roman" w:hAnsi="Times New Roman" w:cs="Times New Roman"/>
          <w:sz w:val="28"/>
          <w:szCs w:val="28"/>
        </w:rPr>
        <w:t xml:space="preserve"> с</w:t>
      </w:r>
      <w:r w:rsidR="004F5E19">
        <w:rPr>
          <w:rFonts w:ascii="Times New Roman" w:hAnsi="Times New Roman" w:cs="Times New Roman"/>
          <w:sz w:val="28"/>
          <w:szCs w:val="28"/>
        </w:rPr>
        <w:t>редняя</w:t>
      </w:r>
      <w:r w:rsidR="00AE269E" w:rsidRPr="00D3193E">
        <w:rPr>
          <w:rFonts w:ascii="Times New Roman" w:hAnsi="Times New Roman" w:cs="Times New Roman"/>
          <w:sz w:val="28"/>
          <w:szCs w:val="28"/>
        </w:rPr>
        <w:t xml:space="preserve"> группа.</w:t>
      </w:r>
    </w:p>
    <w:p w:rsidR="00AE269E" w:rsidRPr="00D3193E" w:rsidRDefault="00D3193E" w:rsidP="00AE269E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 w:rsidRPr="00D3193E">
        <w:rPr>
          <w:rFonts w:ascii="Times New Roman" w:hAnsi="Times New Roman" w:cs="Times New Roman"/>
          <w:b/>
          <w:i/>
          <w:sz w:val="28"/>
          <w:szCs w:val="28"/>
        </w:rPr>
        <w:t xml:space="preserve">Программные задачи:  </w:t>
      </w:r>
    </w:p>
    <w:p w:rsidR="00AE269E" w:rsidRDefault="004F5E19" w:rsidP="00AE269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</w:t>
      </w:r>
      <w:r w:rsidR="00AE269E">
        <w:rPr>
          <w:rFonts w:ascii="Times New Roman" w:hAnsi="Times New Roman" w:cs="Times New Roman"/>
          <w:sz w:val="28"/>
          <w:szCs w:val="28"/>
        </w:rPr>
        <w:t xml:space="preserve"> представления детей о предметах мебели;</w:t>
      </w:r>
    </w:p>
    <w:p w:rsidR="00AE269E" w:rsidRDefault="00AE269E" w:rsidP="00AE269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правильно называть предметы и категории мебели;</w:t>
      </w:r>
    </w:p>
    <w:p w:rsidR="00AE269E" w:rsidRDefault="00AE269E" w:rsidP="00AE269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пространственное мышление;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93E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AE269E" w:rsidRPr="00D3193E">
        <w:rPr>
          <w:rFonts w:ascii="Times New Roman" w:hAnsi="Times New Roman" w:cs="Times New Roman"/>
          <w:b/>
          <w:i/>
          <w:sz w:val="28"/>
          <w:szCs w:val="28"/>
        </w:rPr>
        <w:t>Оборудование и материалы:</w:t>
      </w:r>
      <w:r w:rsidR="00AE269E">
        <w:rPr>
          <w:rFonts w:ascii="Times New Roman" w:hAnsi="Times New Roman" w:cs="Times New Roman"/>
          <w:sz w:val="28"/>
          <w:szCs w:val="28"/>
        </w:rPr>
        <w:t xml:space="preserve"> персонаж сказки «Трое из Простоквашино» - почтальон Печкин; картинки с изображением комнат, с отдельными предметами мебели; кукольная мебель;</w:t>
      </w:r>
    </w:p>
    <w:p w:rsidR="00AE269E" w:rsidRPr="00D3193E" w:rsidRDefault="00AE269E" w:rsidP="00AE269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93E"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AE269E" w:rsidRPr="00D3193E" w:rsidRDefault="00AE269E" w:rsidP="00AE269E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193E">
        <w:rPr>
          <w:rFonts w:ascii="Times New Roman" w:hAnsi="Times New Roman" w:cs="Times New Roman"/>
          <w:i/>
          <w:sz w:val="28"/>
          <w:szCs w:val="28"/>
        </w:rPr>
        <w:t>Мотивационно – ориентировочный этап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>
        <w:rPr>
          <w:rFonts w:ascii="Times New Roman" w:hAnsi="Times New Roman" w:cs="Times New Roman"/>
          <w:sz w:val="28"/>
          <w:szCs w:val="28"/>
        </w:rPr>
        <w:t>В гости к детям приходит почтальон Печкин. Рассказывает им о том, что купил себе новый дом и пригласил Дядю Федора на новоселье. Он просит помочь ему, до приезда гостей расставить мебель в доме.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>
        <w:rPr>
          <w:rFonts w:ascii="Times New Roman" w:hAnsi="Times New Roman" w:cs="Times New Roman"/>
          <w:sz w:val="28"/>
          <w:szCs w:val="28"/>
        </w:rPr>
        <w:t>Желание детей помочь Печкину определяет цель их последующей деятельности.</w:t>
      </w:r>
    </w:p>
    <w:p w:rsidR="00AE269E" w:rsidRPr="00D3193E" w:rsidRDefault="00AE269E" w:rsidP="00AE269E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193E">
        <w:rPr>
          <w:rFonts w:ascii="Times New Roman" w:hAnsi="Times New Roman" w:cs="Times New Roman"/>
          <w:i/>
          <w:sz w:val="28"/>
          <w:szCs w:val="28"/>
        </w:rPr>
        <w:t>Поисковый этап</w:t>
      </w:r>
    </w:p>
    <w:p w:rsidR="00AE269E" w:rsidRDefault="00AE269E" w:rsidP="00AE269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«Как помочь Печкину?»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>
        <w:rPr>
          <w:rFonts w:ascii="Times New Roman" w:hAnsi="Times New Roman" w:cs="Times New Roman"/>
          <w:sz w:val="28"/>
          <w:szCs w:val="28"/>
        </w:rPr>
        <w:t>Педагог предлагает детям рассмотреть макет дома почтальона (кукольный домик). Организует обсуждение: какая мебель есть в доме? Какие комнаты есть в доме? Как можно узнать каждую из комнат? Как нужно правильно расставить мебель?</w:t>
      </w:r>
    </w:p>
    <w:p w:rsidR="00AE269E" w:rsidRPr="00D3193E" w:rsidRDefault="00AE269E" w:rsidP="00AE269E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193E">
        <w:rPr>
          <w:rFonts w:ascii="Times New Roman" w:hAnsi="Times New Roman" w:cs="Times New Roman"/>
          <w:i/>
          <w:sz w:val="28"/>
          <w:szCs w:val="28"/>
        </w:rPr>
        <w:lastRenderedPageBreak/>
        <w:t>Практический этап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>
        <w:rPr>
          <w:rFonts w:ascii="Times New Roman" w:hAnsi="Times New Roman" w:cs="Times New Roman"/>
          <w:sz w:val="28"/>
          <w:szCs w:val="28"/>
        </w:rPr>
        <w:t>1. Разгадывание загадок о предметах мебели.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>
        <w:rPr>
          <w:rFonts w:ascii="Times New Roman" w:hAnsi="Times New Roman" w:cs="Times New Roman"/>
          <w:sz w:val="28"/>
          <w:szCs w:val="28"/>
        </w:rPr>
        <w:t>2. Дидактическая игра «Расставь мебель».</w:t>
      </w:r>
    </w:p>
    <w:p w:rsidR="00AE269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E269E">
        <w:rPr>
          <w:rFonts w:ascii="Times New Roman" w:hAnsi="Times New Roman" w:cs="Times New Roman"/>
          <w:sz w:val="28"/>
          <w:szCs w:val="28"/>
        </w:rPr>
        <w:t xml:space="preserve">Дети объединяются в группы по 2 человека и распределяют мебель. Педагог </w:t>
      </w:r>
      <w:r>
        <w:rPr>
          <w:rFonts w:ascii="Times New Roman" w:hAnsi="Times New Roman" w:cs="Times New Roman"/>
          <w:sz w:val="28"/>
          <w:szCs w:val="28"/>
        </w:rPr>
        <w:t>по итогам работы организует обсуждение, куда и почему дети расставили мебель.</w:t>
      </w:r>
    </w:p>
    <w:p w:rsidR="00D3193E" w:rsidRDefault="00D3193E" w:rsidP="00AE26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речи детей активизируются и уточняются названия предметов и категории мебели. Воспитатель учит действовать сообща, обсуждать, принимать решения.</w:t>
      </w:r>
    </w:p>
    <w:p w:rsidR="00D3193E" w:rsidRPr="00D3193E" w:rsidRDefault="00D3193E" w:rsidP="00D3193E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193E">
        <w:rPr>
          <w:rFonts w:ascii="Times New Roman" w:hAnsi="Times New Roman" w:cs="Times New Roman"/>
          <w:i/>
          <w:sz w:val="28"/>
          <w:szCs w:val="28"/>
        </w:rPr>
        <w:t>Рефлексивно – оценочный этап</w:t>
      </w:r>
    </w:p>
    <w:p w:rsidR="00D3193E" w:rsidRDefault="00D3193E" w:rsidP="00D319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Педагог предлагает детям поделиться впечатлениями о проделанной работе, рассказать, как им удалось помочь Печкину.</w:t>
      </w:r>
    </w:p>
    <w:p w:rsidR="00D3193E" w:rsidRPr="00AE269E" w:rsidRDefault="00D3193E" w:rsidP="00D319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Печкин благодарит детей за помощь и приглашает их к столу на чаепитие.</w:t>
      </w:r>
    </w:p>
    <w:p w:rsidR="00AE269E" w:rsidRPr="00AE269E" w:rsidRDefault="00AE269E" w:rsidP="00AE269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E269E" w:rsidRPr="00AE269E" w:rsidSect="00696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B15"/>
    <w:multiLevelType w:val="hybridMultilevel"/>
    <w:tmpl w:val="3CB0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69E"/>
    <w:rsid w:val="00362FC7"/>
    <w:rsid w:val="004F5E19"/>
    <w:rsid w:val="00696446"/>
    <w:rsid w:val="007C1FE8"/>
    <w:rsid w:val="007E2C80"/>
    <w:rsid w:val="00AE269E"/>
    <w:rsid w:val="00B207CA"/>
    <w:rsid w:val="00B43526"/>
    <w:rsid w:val="00C74145"/>
    <w:rsid w:val="00D3193E"/>
    <w:rsid w:val="00E46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6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2018-04-16T14:45:00Z</dcterms:created>
  <dcterms:modified xsi:type="dcterms:W3CDTF">2018-04-20T14:53:00Z</dcterms:modified>
</cp:coreProperties>
</file>