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0E9" w:rsidRDefault="000A70E9" w:rsidP="000A70E9">
      <w:pPr>
        <w:pBdr>
          <w:bottom w:val="single" w:sz="6" w:space="0" w:color="D6DDB9"/>
        </w:pBdr>
        <w:shd w:val="clear" w:color="auto" w:fill="FFFFFF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color w:val="36609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  <w:t>КОНСУЛЬТАЦИЯ ДЛЯ РОДИТЕЛЕЙ</w:t>
      </w:r>
    </w:p>
    <w:p w:rsidR="000A70E9" w:rsidRDefault="000A70E9" w:rsidP="000A70E9">
      <w:pPr>
        <w:pBdr>
          <w:bottom w:val="single" w:sz="6" w:space="0" w:color="D6DDB9"/>
        </w:pBdr>
        <w:shd w:val="clear" w:color="auto" w:fill="FFFFFF"/>
        <w:spacing w:after="0" w:line="240" w:lineRule="auto"/>
        <w:ind w:left="-284"/>
        <w:jc w:val="center"/>
        <w:outlineLvl w:val="0"/>
        <w:rPr>
          <w:rFonts w:ascii="Cambria" w:eastAsia="Times New Roman" w:hAnsi="Cambria" w:cs="Times New Roman"/>
          <w:b/>
          <w:bCs/>
          <w:color w:val="36609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800000"/>
          <w:kern w:val="36"/>
          <w:sz w:val="28"/>
          <w:szCs w:val="28"/>
          <w:lang w:eastAsia="ru-RU"/>
        </w:rPr>
        <w:t> «КАК ОБЕСПЕЧИТЬ БЕЗОПАСНОСТЬ РЕБЕНКА ДО 3 ЛЕТ ДОМА»</w:t>
      </w:r>
    </w:p>
    <w:p w:rsidR="000A70E9" w:rsidRDefault="000A70E9" w:rsidP="000A70E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hyperlink r:id="rId5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Безопасность ребенка</w:t>
        </w:r>
      </w:hyperlink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до 3 лет — это полностью зона ответственности его родителей и остальных взрослых, находящихся рядом с ним. Около 3 лет у ребенка наступает возраст «Я сам!» — он начинает принимать самостоятельные решения, а значит, и брать частичную ответственность за них. Тормозить этот процесс не нужно, а вот подготовить к нему малыша просто необходимо.</w:t>
      </w:r>
    </w:p>
    <w:p w:rsidR="000A70E9" w:rsidRDefault="000A70E9" w:rsidP="000A70E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Хорошо, когда ребенок понимает слова «можно» и «нельзя», однако это действует только, когда взрослые рядом и контролируют его действия. При этом большое количество «нельзя» имеет обратную реакцию и вызывает повышенный интерес к тому, что запрещают: ведь, как известно, запретный плод сладок. Как же тогда быть? Ведь жажда знаний и постоянное стремление к изучению свойств окружающих предметов «заглушают» инстинкт самосохранения у малыша.</w:t>
      </w:r>
    </w:p>
    <w:p w:rsidR="000A70E9" w:rsidRDefault="000A70E9" w:rsidP="000A70E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Чтобы у ребенка не появилось желание вставить в розетку вилку от </w:t>
      </w:r>
      <w:proofErr w:type="gramStart"/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первого</w:t>
      </w:r>
      <w:proofErr w:type="gramEnd"/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попавшегося под руку бытового прибора, необходимо закрыть все розетки специальными заглушками, даже те, до которых, как вам кажется, ребенку не добраться (поверьте, он может добраться до всего, что оказалось в его поле зрения).</w:t>
      </w:r>
    </w:p>
    <w:p w:rsidR="000A70E9" w:rsidRDefault="000A70E9" w:rsidP="000A70E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Кроме того, ребенку не нужен постоянный контроль, у него должно быть личное пространство и свобода. Задача взрослых — сделать пространство малыша по максимуму безопасным! Как говорится, подстелить соломки везде, где только можно.</w:t>
      </w:r>
    </w:p>
    <w:p w:rsidR="000A70E9" w:rsidRDefault="000A70E9" w:rsidP="000A70E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1. Про розетки уже сказано. Все электроприборы. Они должны быть вне доступа ребенка или, по крайней мере, лежать так, чтобы взрослые успели отреагировать на детские попытки их взять.</w:t>
      </w:r>
    </w:p>
    <w:p w:rsidR="000A70E9" w:rsidRDefault="000A70E9" w:rsidP="000A70E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2. Горячее. Горячим может быть не только утюг, но и чай, оставленный папой на краю стола, и мамина кастрюля с кипящим супом на плите. Вообще, лучше взять за привычку готовить пищу на дальних конфорках.</w:t>
      </w:r>
    </w:p>
    <w:p w:rsidR="000A70E9" w:rsidRDefault="000A70E9" w:rsidP="000A70E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3. Острые углы стола, стульев и другой мебели. Для них существуют специальные накладки.</w:t>
      </w:r>
    </w:p>
    <w:p w:rsidR="000A70E9" w:rsidRDefault="000A70E9" w:rsidP="000A70E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4. Пакеты. Есть у детей какой-то непонятный интерес — надевать все на себя, в том числе и целлофановые пакеты. Думаю, без комментариев — если ребенок наденет тесный пакет на голову и не сможет его снять.</w:t>
      </w:r>
    </w:p>
    <w:p w:rsidR="000A70E9" w:rsidRDefault="000A70E9" w:rsidP="000A70E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5. Шнурки, пояски, веревочки и т. п. Все это ребенок надевает на себя, в первую очередь, на шею.</w:t>
      </w:r>
    </w:p>
    <w:p w:rsidR="000A70E9" w:rsidRDefault="000A70E9" w:rsidP="000A70E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6. Уксус, спиртное и другие сомнительные жидкости.  Детям нет разницы, откуда и что пить, для них главное, что жидкость похожа на воду или сок.</w:t>
      </w:r>
    </w:p>
    <w:p w:rsidR="000A70E9" w:rsidRDefault="000A70E9" w:rsidP="000A70E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7. Колющие и режущие предметы. Ножи, ножницы, спицы убираем подальше. Когда поймете, что ребенок к этому готов, научите его этими предметами пользоваться (чтобы снизить к ним интерес, использовать по назначению).</w:t>
      </w:r>
    </w:p>
    <w:p w:rsidR="000A70E9" w:rsidRDefault="000A70E9" w:rsidP="000A70E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lastRenderedPageBreak/>
        <w:t>8. Мелкие предметы (пуговицы, колпачки, булавки, монеты и т.д.). Дети все это берут в рот, пытаются вставить в нос и уши.</w:t>
      </w:r>
    </w:p>
    <w:p w:rsidR="000A70E9" w:rsidRDefault="000A70E9" w:rsidP="000A70E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9. Медицинские препараты (таблетки, мази и т.д.). Все это тоже дети тянут в рот.</w:t>
      </w:r>
    </w:p>
    <w:p w:rsidR="000A70E9" w:rsidRDefault="000A70E9" w:rsidP="000A70E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10. Окна. Они вызывают у малыша особый интерес, ведь за ними — МИР!!! Страшно подумать, к чему приводят попытки ребенка залезть на подоконник. Доступ к подоконникам должен быть абсолютно ограничен или хотя бы затруднен!</w:t>
      </w:r>
    </w:p>
    <w:p w:rsidR="000A70E9" w:rsidRDefault="000A70E9" w:rsidP="000A70E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11. Двери. Дети любят играть с дверью: открывать и закрывать, забывая о том, что они держат ее пальцами. Есть специальные фиксаторы на двери.</w:t>
      </w:r>
    </w:p>
    <w:p w:rsidR="000A70E9" w:rsidRDefault="000A70E9" w:rsidP="000A70E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12. Поездка в автомобиле. Необходимо с младенчества приучать своего малыша к поездкам в автомобиле только </w:t>
      </w:r>
      <w:proofErr w:type="gramStart"/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специальном автокресле. Тогда он без проблем будет пользоваться ремнями безопасности — ему даже в голову не придет, что можно ездить как-то по-другому.</w:t>
      </w:r>
    </w:p>
    <w:p w:rsidR="000A70E9" w:rsidRDefault="000A70E9" w:rsidP="000A70E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Таким образом, заботясь о безопасности своего ребенка, с одной стороны, необходимо удовлетворять его интерес к окружающему миру: объяснять, для чего нужны те или иные предметы и устройства, показывать, как они работают, </w:t>
      </w:r>
      <w:proofErr w:type="gramStart"/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учить ими пользоваться</w:t>
      </w:r>
      <w:proofErr w:type="gramEnd"/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, а с другой — делать максимально безопасным его окружающую среду. Причем эти процессы должны идти параллельно!</w:t>
      </w:r>
    </w:p>
    <w:p w:rsidR="000A70E9" w:rsidRDefault="000A70E9" w:rsidP="000A70E9"/>
    <w:p w:rsidR="00EE10AE" w:rsidRDefault="00EE10AE">
      <w:bookmarkStart w:id="0" w:name="_GoBack"/>
      <w:bookmarkEnd w:id="0"/>
    </w:p>
    <w:sectPr w:rsidR="00EE1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606"/>
    <w:rsid w:val="000A70E9"/>
    <w:rsid w:val="002C6606"/>
    <w:rsid w:val="00EE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0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A70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0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A70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3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://ped-kopilka.ru/roditeljam/obespechenie-bezopasnosti-detei-doma-i-na-ulice.html&amp;sa=D&amp;ust=1481833847269000&amp;usg=AFQjCNHyUUJB-2rzZUL-NV-Hje8g8i-QG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585</Words>
  <Characters>3335</Characters>
  <Application>Microsoft Office Word</Application>
  <DocSecurity>0</DocSecurity>
  <Lines>27</Lines>
  <Paragraphs>7</Paragraphs>
  <ScaleCrop>false</ScaleCrop>
  <Company/>
  <LinksUpToDate>false</LinksUpToDate>
  <CharactersWithSpaces>3913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2018-05-07T13:48:00Z</dcterms:created>
  <dcterms:modified xsi:type="dcterms:W3CDTF">2018-05-07T13:49:00Z</dcterms:modified>
</cp:coreProperties>
</file>