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107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01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Формирование нравственных представлений </w:t>
      </w:r>
    </w:p>
    <w:p w:rsidR="00FC0107" w:rsidRPr="00FC0107" w:rsidRDefault="00D01996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ошкольников и </w:t>
      </w:r>
      <w:r w:rsidR="00FC0107" w:rsidRPr="00FC01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младших школьников в игровой деятельности</w:t>
      </w:r>
    </w:p>
    <w:p w:rsidR="00FC0107" w:rsidRPr="00FC0107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125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Характеризуя деятельность младших школьников, В. А. Сухомлинский писал: «В игре нет людей серьёзнее, чем дети. Играя, они не только смеются, но и глубоко переживают, иногда страдают». Ребёнок не копирует действительность, он комбинирует разные впечатления жизни с личным опытом. </w:t>
      </w:r>
    </w:p>
    <w:p w:rsidR="00FC0107" w:rsidRPr="00FC0107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Преимущество игры по сравнению с другими средствами нравственного воспитания заключается в том, что 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</w:t>
      </w: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лой</w:t>
      </w: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отношений. Именно в условиях игровых отношений ребёнок добровольно упражняется, осваивает нормативное поведение. В игре это происходит гораздо легче, чем в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0107" w:rsidRPr="00FC0107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любом возрасте игра для ребёнка - способ принять участие во взрослой жизни. В игре ребёнок бывает папой, мамой, космонавтом, </w:t>
      </w:r>
      <w:r w:rsidR="00D421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полицейским, спасателем и т. д.</w:t>
      </w: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ни фантастичен на первый взгляд мир, в который вступает ребёнок в игре, он всё же не является миром абсолютной свободы и произвольности. В своих играх дети отражают то, что происходит вокруг них.</w:t>
      </w:r>
    </w:p>
    <w:p w:rsidR="00FC0107" w:rsidRPr="00FC0107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занимает существенное место </w:t>
      </w:r>
      <w:r w:rsidR="00D42125"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становлении </w:t>
      </w:r>
      <w:r w:rsidR="00D4212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личности младших школьников</w:t>
      </w: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игре порой сглаживаются отрицательные черты характера детей - обидчивость, капризы, заносчивость. Содержание некоторых игр требует, чтобы играющие выручали товарищей. При этом они сами рискуют попасть в трудное положение. Таким образом, здесь решается нравственная задача - забывая о личных интересах, участник игры оказывает помощь товарищу. Нравственный облик ребёнка зависит от того, будут его повседневные отношения с окружающими складывать на основе уважения, доброжелательности, умения входить в положение другого человека, товарищеской помощи. Представление о товариществе, добре, справедливости, которые дети получают на уроках и в этических беседах, не всегда и не сразу становятся действенным регулятором их поведения и взаимоотношений. Дети знают, что надо быть добрым, справедливым, и не знают, как поступить</w:t>
      </w:r>
      <w:r w:rsidR="00D421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велико желание самому получить интересную игрушку. Поэтому для детей необходимы конкретные правила, касающиеся ситуаций, где чаще возможно возникновение неправильных взаимоотношений. Игра тогда становится важным средством нравственного воспитания, когда в совместных действиях дети переживают радость успеха или горечь поражений. </w:t>
      </w:r>
    </w:p>
    <w:p w:rsidR="00FC0107" w:rsidRPr="00FC0107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нравственной направленности - это метод создания благоприятных условий для развития нравственной культуры взаимодействия детей, формирования нравственных основ поведения. Педагогическое значение игры заключается в том, что она предполагает целенаправленное влияние педагога на определенные потребности воспитанников; рассчитана на возникновение ответной реакции, переходящей в действие.</w:t>
      </w:r>
    </w:p>
    <w:p w:rsidR="00FC0107" w:rsidRPr="00FC0107" w:rsidRDefault="00FC0107" w:rsidP="00FC0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Этическая игра отличается от обычной игры тем, что она направлена на достижение позитивного эмоционального состояния, на поиск и решение нравственной проблемы в жизни ребенка, способна помочь ему в преодолении трудностей.</w:t>
      </w:r>
      <w:r w:rsidR="00D421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010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этической игры происходит внутренний диалог и нравственный выбор ребенка. В то же время этическая игра позволяет педагогу диагностировать нравственные качества и выбирать правильные пути решения выявленных проблем. В игре ребенок может раскрыть черты своего характера, свои способности, поведать о своих проблемах. В процессе игры важно чуткое сопровождение педагога, а не руководство ее процессом. В ходе игры взрослый как бы погружается в мир детских взаимоотношений: вникает в проблемы, волнующие детей, обсуждая их, участвует в их решении как полноправный член игрового коллектива, но при этом он знает и видит особенности сложившихся взаимоотношений. Все это дает возможность педагогу вносить незаметные коррективы в процесс общения, помогать детям выходить на нравственно-ориентированное взаимодействие, учиться жить одним коллективом.</w:t>
      </w:r>
    </w:p>
    <w:p w:rsidR="001E3668" w:rsidRDefault="001E3668" w:rsidP="00FC0107">
      <w:pPr>
        <w:spacing w:after="0" w:line="240" w:lineRule="auto"/>
        <w:ind w:firstLine="709"/>
        <w:jc w:val="both"/>
      </w:pPr>
    </w:p>
    <w:p w:rsidR="00180B47" w:rsidRDefault="00180B47" w:rsidP="00FC0107">
      <w:pPr>
        <w:spacing w:after="0" w:line="240" w:lineRule="auto"/>
        <w:ind w:firstLine="709"/>
        <w:jc w:val="both"/>
      </w:pPr>
    </w:p>
    <w:sectPr w:rsidR="00180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81"/>
    <w:rsid w:val="00180B47"/>
    <w:rsid w:val="001E3668"/>
    <w:rsid w:val="00A67481"/>
    <w:rsid w:val="00D01996"/>
    <w:rsid w:val="00D42125"/>
    <w:rsid w:val="00FC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9C270-6E12-40A1-BF04-C2951D85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9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2017-11-17T22:07:00Z</dcterms:created>
  <dcterms:modified xsi:type="dcterms:W3CDTF">2018-05-17T21:21:00Z</dcterms:modified>
</cp:coreProperties>
</file>