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1A3" w:rsidRPr="00D361A3" w:rsidRDefault="00D361A3" w:rsidP="00D361A3">
      <w:pPr>
        <w:pStyle w:val="a5"/>
        <w:ind w:left="567" w:right="-56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361A3">
        <w:rPr>
          <w:rFonts w:ascii="Times New Roman" w:hAnsi="Times New Roman" w:cs="Times New Roman"/>
          <w:b/>
          <w:sz w:val="32"/>
          <w:szCs w:val="32"/>
        </w:rPr>
        <w:t>Консультация для педагогов и родителей</w:t>
      </w:r>
    </w:p>
    <w:p w:rsidR="00D361A3" w:rsidRPr="00D361A3" w:rsidRDefault="00D361A3" w:rsidP="00D361A3">
      <w:pPr>
        <w:pStyle w:val="a5"/>
        <w:ind w:left="567" w:right="-56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361A3">
        <w:rPr>
          <w:rFonts w:ascii="Times New Roman" w:hAnsi="Times New Roman" w:cs="Times New Roman"/>
          <w:b/>
          <w:sz w:val="32"/>
          <w:szCs w:val="32"/>
        </w:rPr>
        <w:t>«Возрастн</w:t>
      </w:r>
      <w:r w:rsidR="0027383B">
        <w:rPr>
          <w:rFonts w:ascii="Times New Roman" w:hAnsi="Times New Roman" w:cs="Times New Roman"/>
          <w:b/>
          <w:sz w:val="32"/>
          <w:szCs w:val="32"/>
        </w:rPr>
        <w:t>ые особенности</w:t>
      </w:r>
      <w:r w:rsidRPr="00D361A3">
        <w:rPr>
          <w:rFonts w:ascii="Times New Roman" w:hAnsi="Times New Roman" w:cs="Times New Roman"/>
          <w:b/>
          <w:sz w:val="32"/>
          <w:szCs w:val="32"/>
        </w:rPr>
        <w:t xml:space="preserve"> детей с 3-х до 7 лет»</w:t>
      </w:r>
    </w:p>
    <w:p w:rsidR="00D361A3" w:rsidRPr="00D361A3" w:rsidRDefault="00D361A3" w:rsidP="00D361A3">
      <w:pPr>
        <w:pStyle w:val="ConsPlusNormal"/>
        <w:spacing w:line="360" w:lineRule="auto"/>
        <w:ind w:left="567" w:right="-568"/>
        <w:jc w:val="both"/>
        <w:outlineLvl w:val="2"/>
        <w:rPr>
          <w:rFonts w:ascii="Times New Roman" w:eastAsia="TimesNewRoman" w:hAnsi="Times New Roman" w:cs="Times New Roman"/>
          <w:sz w:val="28"/>
          <w:szCs w:val="28"/>
          <w:lang w:eastAsia="en-US"/>
        </w:rPr>
      </w:pPr>
      <w:r w:rsidRPr="00D361A3">
        <w:rPr>
          <w:rFonts w:ascii="Times New Roman" w:eastAsia="TimesNewRoman" w:hAnsi="Times New Roman" w:cs="Times New Roman"/>
          <w:sz w:val="28"/>
          <w:szCs w:val="28"/>
          <w:lang w:eastAsia="en-US"/>
        </w:rPr>
        <w:t xml:space="preserve">           </w:t>
      </w:r>
    </w:p>
    <w:p w:rsidR="00D361A3" w:rsidRP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  <w:r w:rsidRPr="00D361A3">
        <w:rPr>
          <w:rFonts w:ascii="Times New Roman" w:eastAsia="TimesNewRoman" w:hAnsi="Times New Roman" w:cs="Times New Roman"/>
          <w:sz w:val="28"/>
          <w:szCs w:val="28"/>
          <w:lang w:eastAsia="en-US"/>
        </w:rPr>
        <w:t xml:space="preserve">           Процессы роста и развития являются общебиологическими свойствами живой материи. Рост и развитие человека, начинающиеся с момента оплодотворения яйцеклетки, представляют собой непрерывный поступательный процесс, протекающий в течение всей его жизни. Процесс развития, протекает скачкообразно, и разница между отдельными этапами, или периодами жизни, сводится не только к количественным, но и качественным изменениям. Наличие возрастных особенностей в строении или деятельности тех или иных физиологических систем ни в коей мере не может являться свидетельством неполноценности организма ребенка на отдельных возрастных этапах. Именно, комплексом подобных особенностей характеризуется тот или другой возраст.</w:t>
      </w:r>
    </w:p>
    <w:p w:rsidR="00D361A3" w:rsidRP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  <w:r w:rsidRPr="00D361A3">
        <w:rPr>
          <w:rFonts w:ascii="Times New Roman" w:eastAsia="TimesNewRoman,Bold" w:hAnsi="Times New Roman" w:cs="Times New Roman"/>
          <w:b/>
          <w:bCs/>
          <w:sz w:val="28"/>
          <w:szCs w:val="28"/>
          <w:lang w:eastAsia="en-US"/>
        </w:rPr>
        <w:t xml:space="preserve">            Под развитием </w:t>
      </w:r>
      <w:r w:rsidRPr="00D361A3">
        <w:rPr>
          <w:rFonts w:ascii="Times New Roman" w:eastAsia="TimesNewRoman" w:hAnsi="Times New Roman" w:cs="Times New Roman"/>
          <w:sz w:val="28"/>
          <w:szCs w:val="28"/>
          <w:lang w:eastAsia="en-US"/>
        </w:rPr>
        <w:t>в широком смысле слова следует понимать процесс количественных и качественных изменений, происходящих в организме человека, приводящих к повышению уровней сложности организации и взаимодействия всех его систем. Развитие включает в себя три основных фактора: рост, дифференцировку органов и тканей, формообразование (приобретение организмом характерных, присущих ему форм). Они находятся между собой в тесной взаимосвязи и взаимозависимости.</w:t>
      </w:r>
    </w:p>
    <w:p w:rsidR="00D361A3" w:rsidRP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  <w:r w:rsidRPr="00D361A3">
        <w:rPr>
          <w:rFonts w:ascii="Times New Roman" w:eastAsia="TimesNewRoman" w:hAnsi="Times New Roman" w:cs="Times New Roman"/>
          <w:sz w:val="28"/>
          <w:szCs w:val="28"/>
          <w:lang w:eastAsia="en-US"/>
        </w:rPr>
        <w:t xml:space="preserve">          С момента рождения и до смерти в организме человека отмечаются специфические особенности строения, биохимических процессов, функций организма в целом и отдельных его систем, которые изменяются в различные периоды его жизни. Эти изменения обусловлены наследственными факторами, в известной мере определяющими этапы роста и развития. Однако решающее значение для проявления этих наследственных факторов, формирования возрастных особенностей имеют обучение и воспитание, питание и гигиенические условия жизни, общение ребенка с окружающими людьми, </w:t>
      </w:r>
      <w:r w:rsidRPr="00D361A3">
        <w:rPr>
          <w:rFonts w:ascii="Times New Roman" w:eastAsia="TimesNewRoman" w:hAnsi="Times New Roman" w:cs="Times New Roman"/>
          <w:sz w:val="28"/>
          <w:szCs w:val="28"/>
          <w:lang w:eastAsia="en-US"/>
        </w:rPr>
        <w:lastRenderedPageBreak/>
        <w:t xml:space="preserve">спортивная и трудовая деятельность и другие факторы, составляющие существо социальной жизни человека. </w:t>
      </w:r>
    </w:p>
    <w:p w:rsidR="00D361A3" w:rsidRPr="00D361A3" w:rsidRDefault="00D361A3" w:rsidP="00D361A3">
      <w:pPr>
        <w:pStyle w:val="ConsPlusNormal"/>
        <w:spacing w:line="360" w:lineRule="auto"/>
        <w:ind w:left="567" w:right="-568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361A3">
        <w:rPr>
          <w:rFonts w:ascii="Times New Roman" w:eastAsia="TimesNewRoman" w:hAnsi="Times New Roman" w:cs="Times New Roman"/>
          <w:sz w:val="28"/>
          <w:szCs w:val="28"/>
          <w:lang w:eastAsia="en-US"/>
        </w:rPr>
        <w:t xml:space="preserve">Этот период отличается более медленным темпом роста ребенка. Прибавка роста за год составляет в среднем 5–8 см, массы тела – около 2 кг. Пропорции тела заметно меняются. К 6–7 годам голова составляет лишь 1/6 длины тела. Благодаря дальнейшему развитию мышечной ткани и формированию </w:t>
      </w:r>
      <w:proofErr w:type="spellStart"/>
      <w:r w:rsidRPr="00D361A3">
        <w:rPr>
          <w:rFonts w:ascii="Times New Roman" w:eastAsia="TimesNewRoman" w:hAnsi="Times New Roman" w:cs="Times New Roman"/>
          <w:sz w:val="28"/>
          <w:szCs w:val="28"/>
          <w:lang w:eastAsia="en-US"/>
        </w:rPr>
        <w:t>иннервационного</w:t>
      </w:r>
      <w:proofErr w:type="spellEnd"/>
      <w:r w:rsidRPr="00D361A3">
        <w:rPr>
          <w:rFonts w:ascii="Times New Roman" w:eastAsia="TimesNewRoman" w:hAnsi="Times New Roman" w:cs="Times New Roman"/>
          <w:sz w:val="28"/>
          <w:szCs w:val="28"/>
          <w:lang w:eastAsia="en-US"/>
        </w:rPr>
        <w:t xml:space="preserve"> аппарата мышц дети способны выполнять разнообразные физические упражнения, требующие хорошей координации движений; они овладевают умением быстро бегать и прыгать, свободно ходить по ступеням, играть на музыкальных инструментах, рисовать, лепить, вырезать из бумаги различные, довольно сложные орнаменты. В этом возрасте способность нервных клеток находиться в деятельном состоянии повышается, процессы отрицательной индукции в коре головного мозга несколько усиливаются, поэтому дети могут более продолжительное время сосредоточенно заниматься какой-либо деятельностью. На третьем году жизни количество слов, используемых детьми в речи, значительно возрастает, речевые сигналы начинают играть основную роль в организации поведения ребенка. Произношение отдельных слов и целых фраз ребенок усваивает через подражание, поэтому формирование правильной речи в большой степени зависит от окружающих его людей. Недостаток внимания со стороны взрослых, острые и хронические заболевания могут вызвать замедление развития речи у ребенка.</w:t>
      </w:r>
      <w:r w:rsidRPr="00D361A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61A3" w:rsidRPr="00D361A3" w:rsidRDefault="00D361A3" w:rsidP="00D361A3">
      <w:pPr>
        <w:pStyle w:val="ConsPlusNormal"/>
        <w:spacing w:line="360" w:lineRule="auto"/>
        <w:ind w:left="567" w:right="-568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361A3">
        <w:rPr>
          <w:rFonts w:ascii="Times New Roman" w:hAnsi="Times New Roman" w:cs="Times New Roman"/>
          <w:b/>
          <w:sz w:val="28"/>
          <w:szCs w:val="28"/>
        </w:rPr>
        <w:t>Этап завершения дошкольного образования (с 3 до 7 лет):</w:t>
      </w:r>
    </w:p>
    <w:p w:rsidR="00D361A3" w:rsidRPr="00D361A3" w:rsidRDefault="00D361A3" w:rsidP="00D361A3">
      <w:pPr>
        <w:pStyle w:val="ConsPlusNormal"/>
        <w:numPr>
          <w:ilvl w:val="0"/>
          <w:numId w:val="1"/>
        </w:numPr>
        <w:spacing w:line="360" w:lineRule="auto"/>
        <w:ind w:left="567" w:right="-568" w:firstLine="0"/>
        <w:jc w:val="both"/>
        <w:rPr>
          <w:rFonts w:ascii="Times New Roman" w:hAnsi="Times New Roman" w:cs="Times New Roman"/>
          <w:sz w:val="28"/>
          <w:szCs w:val="28"/>
        </w:rPr>
      </w:pPr>
      <w:r w:rsidRPr="00D361A3">
        <w:rPr>
          <w:rFonts w:ascii="Times New Roman" w:hAnsi="Times New Roman" w:cs="Times New Roman"/>
          <w:sz w:val="28"/>
          <w:szCs w:val="28"/>
        </w:rPr>
        <w:t>ребенок овладевает основными культурными способами деятельности, проявляет инициативу и самостоятельность в разных видах деятельности - игре, общении, познавательно-исследовательской деятельности, конструировании и др.; способен выбирать себе род занятий, участников по совместной деятельности;</w:t>
      </w:r>
    </w:p>
    <w:p w:rsidR="00D361A3" w:rsidRPr="00D361A3" w:rsidRDefault="00D361A3" w:rsidP="00D361A3">
      <w:pPr>
        <w:pStyle w:val="ConsPlusNormal"/>
        <w:numPr>
          <w:ilvl w:val="0"/>
          <w:numId w:val="1"/>
        </w:numPr>
        <w:spacing w:line="360" w:lineRule="auto"/>
        <w:ind w:left="567" w:right="-568" w:firstLine="0"/>
        <w:jc w:val="both"/>
        <w:rPr>
          <w:rFonts w:ascii="Times New Roman" w:hAnsi="Times New Roman" w:cs="Times New Roman"/>
          <w:sz w:val="28"/>
          <w:szCs w:val="28"/>
        </w:rPr>
      </w:pPr>
      <w:r w:rsidRPr="00D361A3">
        <w:rPr>
          <w:rFonts w:ascii="Times New Roman" w:hAnsi="Times New Roman" w:cs="Times New Roman"/>
          <w:sz w:val="28"/>
          <w:szCs w:val="28"/>
        </w:rPr>
        <w:t xml:space="preserve">ребенок обладает установкой положительного отношения к миру, к разным </w:t>
      </w:r>
      <w:r w:rsidRPr="00D361A3">
        <w:rPr>
          <w:rFonts w:ascii="Times New Roman" w:hAnsi="Times New Roman" w:cs="Times New Roman"/>
          <w:sz w:val="28"/>
          <w:szCs w:val="28"/>
        </w:rPr>
        <w:lastRenderedPageBreak/>
        <w:t>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</w:t>
      </w:r>
      <w:r>
        <w:rPr>
          <w:rFonts w:ascii="Times New Roman" w:hAnsi="Times New Roman" w:cs="Times New Roman"/>
          <w:sz w:val="28"/>
          <w:szCs w:val="28"/>
        </w:rPr>
        <w:t>чам и радоваться успехам других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7383B">
        <w:rPr>
          <w:rFonts w:ascii="Times New Roman" w:hAnsi="Times New Roman" w:cs="Times New Roman"/>
          <w:sz w:val="28"/>
          <w:szCs w:val="28"/>
        </w:rPr>
        <w:t xml:space="preserve"> А</w:t>
      </w:r>
      <w:r w:rsidRPr="00D361A3">
        <w:rPr>
          <w:rFonts w:ascii="Times New Roman" w:hAnsi="Times New Roman" w:cs="Times New Roman"/>
          <w:sz w:val="28"/>
          <w:szCs w:val="28"/>
        </w:rPr>
        <w:t>декватно проявляет свои чувства, в том числе чувство веры в себя, старается разрешать конфликты;</w:t>
      </w:r>
    </w:p>
    <w:p w:rsidR="00D361A3" w:rsidRPr="00D361A3" w:rsidRDefault="00D361A3" w:rsidP="00D361A3">
      <w:pPr>
        <w:pStyle w:val="ConsPlusNormal"/>
        <w:numPr>
          <w:ilvl w:val="0"/>
          <w:numId w:val="1"/>
        </w:numPr>
        <w:spacing w:line="360" w:lineRule="auto"/>
        <w:ind w:left="567" w:right="-568" w:firstLine="0"/>
        <w:jc w:val="both"/>
        <w:rPr>
          <w:rFonts w:ascii="Times New Roman" w:hAnsi="Times New Roman" w:cs="Times New Roman"/>
          <w:sz w:val="28"/>
          <w:szCs w:val="28"/>
        </w:rPr>
      </w:pPr>
      <w:r w:rsidRPr="00D361A3">
        <w:rPr>
          <w:rFonts w:ascii="Times New Roman" w:hAnsi="Times New Roman" w:cs="Times New Roman"/>
          <w:sz w:val="28"/>
          <w:szCs w:val="28"/>
        </w:rPr>
        <w:t>ребенок обладает развитым воображением, которое реализуется в разных видах деятельности, и прежде всего в игре; ребенок владеет разными формами и видами игры, различает условную и реальную ситуации, умеет подчиняться разным правилам и социальным нормам;</w:t>
      </w:r>
    </w:p>
    <w:p w:rsidR="00D361A3" w:rsidRPr="00D361A3" w:rsidRDefault="00D361A3" w:rsidP="00D361A3">
      <w:pPr>
        <w:pStyle w:val="ConsPlusNormal"/>
        <w:numPr>
          <w:ilvl w:val="0"/>
          <w:numId w:val="1"/>
        </w:numPr>
        <w:spacing w:line="360" w:lineRule="auto"/>
        <w:ind w:left="567" w:right="-568" w:firstLine="0"/>
        <w:jc w:val="both"/>
        <w:rPr>
          <w:rFonts w:ascii="Times New Roman" w:hAnsi="Times New Roman" w:cs="Times New Roman"/>
          <w:sz w:val="28"/>
          <w:szCs w:val="28"/>
        </w:rPr>
      </w:pPr>
      <w:r w:rsidRPr="00D361A3">
        <w:rPr>
          <w:rFonts w:ascii="Times New Roman" w:hAnsi="Times New Roman" w:cs="Times New Roman"/>
          <w:sz w:val="28"/>
          <w:szCs w:val="28"/>
        </w:rPr>
        <w:t>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грамотности;</w:t>
      </w:r>
    </w:p>
    <w:p w:rsidR="00D361A3" w:rsidRPr="00D361A3" w:rsidRDefault="00D361A3" w:rsidP="00D361A3">
      <w:pPr>
        <w:pStyle w:val="ConsPlusNormal"/>
        <w:numPr>
          <w:ilvl w:val="0"/>
          <w:numId w:val="1"/>
        </w:numPr>
        <w:spacing w:line="360" w:lineRule="auto"/>
        <w:ind w:left="567" w:right="-568" w:firstLine="0"/>
        <w:jc w:val="both"/>
        <w:rPr>
          <w:rFonts w:ascii="Times New Roman" w:hAnsi="Times New Roman" w:cs="Times New Roman"/>
          <w:sz w:val="28"/>
          <w:szCs w:val="28"/>
        </w:rPr>
      </w:pPr>
      <w:r w:rsidRPr="00D361A3">
        <w:rPr>
          <w:rFonts w:ascii="Times New Roman" w:hAnsi="Times New Roman" w:cs="Times New Roman"/>
          <w:sz w:val="28"/>
          <w:szCs w:val="28"/>
        </w:rPr>
        <w:t>у ребенка развита крупная и мелкая моторика; он подвижен, вынослив, владеет основными движениями, может контролировать свои движения и управлять ими;</w:t>
      </w:r>
    </w:p>
    <w:p w:rsidR="00D361A3" w:rsidRPr="00D361A3" w:rsidRDefault="00D361A3" w:rsidP="00D361A3">
      <w:pPr>
        <w:pStyle w:val="ConsPlusNormal"/>
        <w:numPr>
          <w:ilvl w:val="0"/>
          <w:numId w:val="1"/>
        </w:numPr>
        <w:spacing w:line="360" w:lineRule="auto"/>
        <w:ind w:left="567" w:right="-568" w:firstLine="0"/>
        <w:jc w:val="both"/>
        <w:rPr>
          <w:rFonts w:ascii="Times New Roman" w:hAnsi="Times New Roman" w:cs="Times New Roman"/>
          <w:sz w:val="28"/>
          <w:szCs w:val="28"/>
        </w:rPr>
      </w:pPr>
      <w:r w:rsidRPr="00D361A3">
        <w:rPr>
          <w:rFonts w:ascii="Times New Roman" w:hAnsi="Times New Roman" w:cs="Times New Roman"/>
          <w:sz w:val="28"/>
          <w:szCs w:val="28"/>
        </w:rPr>
        <w:t xml:space="preserve">ребенок способен к волевым усилиям, может следовать социальным нормам поведения и правилам в разных видах деятельности, во взаимоотношениях </w:t>
      </w:r>
      <w:proofErr w:type="gramStart"/>
      <w:r w:rsidRPr="00D361A3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D361A3">
        <w:rPr>
          <w:rFonts w:ascii="Times New Roman" w:hAnsi="Times New Roman" w:cs="Times New Roman"/>
          <w:sz w:val="28"/>
          <w:szCs w:val="28"/>
        </w:rPr>
        <w:t xml:space="preserve"> взрослыми и сверстниками, может соблюдать правила безопасного поведения и личной гигиены;</w:t>
      </w:r>
    </w:p>
    <w:p w:rsidR="00D361A3" w:rsidRPr="00D361A3" w:rsidRDefault="00D361A3" w:rsidP="00D361A3">
      <w:pPr>
        <w:pStyle w:val="ConsPlusNormal"/>
        <w:numPr>
          <w:ilvl w:val="0"/>
          <w:numId w:val="1"/>
        </w:numPr>
        <w:spacing w:line="360" w:lineRule="auto"/>
        <w:ind w:left="567" w:right="-568" w:firstLine="0"/>
        <w:jc w:val="both"/>
        <w:rPr>
          <w:rFonts w:ascii="Times New Roman" w:hAnsi="Times New Roman" w:cs="Times New Roman"/>
          <w:sz w:val="28"/>
          <w:szCs w:val="28"/>
        </w:rPr>
      </w:pPr>
      <w:r w:rsidRPr="00D361A3">
        <w:rPr>
          <w:rFonts w:ascii="Times New Roman" w:hAnsi="Times New Roman" w:cs="Times New Roman"/>
          <w:sz w:val="28"/>
          <w:szCs w:val="28"/>
        </w:rPr>
        <w:t xml:space="preserve">ребенок проявляет любознательность, задает вопросы взрослым и сверстникам, интересуется причинно-следственными связями, пытается самостоятельно придумывать объяснения явлениям природы и поступкам людей; склонен наблюдать, экспериментировать. Обладает начальными знаниями о себе, о природном и социальном мире, в котором он живет; знаком с произведениями детской литературы, обладает элементарными представлениями из области живой природы, естествознания, математики, </w:t>
      </w:r>
      <w:r w:rsidRPr="00D361A3">
        <w:rPr>
          <w:rFonts w:ascii="Times New Roman" w:hAnsi="Times New Roman" w:cs="Times New Roman"/>
          <w:sz w:val="28"/>
          <w:szCs w:val="28"/>
        </w:rPr>
        <w:lastRenderedPageBreak/>
        <w:t>истории и т.п.; ребенок способен к принятию собственных решений, опираясь на свои знания и умения в различных видах деятельности.</w:t>
      </w: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P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sz w:val="28"/>
          <w:szCs w:val="28"/>
          <w:lang w:eastAsia="en-US"/>
        </w:rPr>
      </w:pPr>
    </w:p>
    <w:p w:rsidR="00D361A3" w:rsidRPr="00D361A3" w:rsidRDefault="00D361A3" w:rsidP="00D361A3">
      <w:pPr>
        <w:autoSpaceDE w:val="0"/>
        <w:autoSpaceDN w:val="0"/>
        <w:adjustRightInd w:val="0"/>
        <w:spacing w:after="0" w:line="360" w:lineRule="auto"/>
        <w:ind w:left="567" w:right="-568"/>
        <w:jc w:val="both"/>
        <w:rPr>
          <w:rFonts w:ascii="Times New Roman" w:eastAsia="TimesNewRoman" w:hAnsi="Times New Roman" w:cs="Times New Roman"/>
          <w:b/>
          <w:sz w:val="28"/>
          <w:szCs w:val="28"/>
          <w:lang w:eastAsia="en-US"/>
        </w:rPr>
      </w:pPr>
      <w:r w:rsidRPr="00D361A3">
        <w:rPr>
          <w:rFonts w:ascii="Times New Roman" w:eastAsia="TimesNewRoman" w:hAnsi="Times New Roman" w:cs="Times New Roman"/>
          <w:b/>
          <w:sz w:val="28"/>
          <w:szCs w:val="28"/>
          <w:lang w:eastAsia="en-US"/>
        </w:rPr>
        <w:lastRenderedPageBreak/>
        <w:t>Список литературы:</w:t>
      </w:r>
    </w:p>
    <w:p w:rsidR="00D361A3" w:rsidRPr="00D361A3" w:rsidRDefault="00D361A3" w:rsidP="00D361A3">
      <w:pPr>
        <w:pStyle w:val="Default"/>
        <w:spacing w:line="360" w:lineRule="auto"/>
        <w:ind w:left="567" w:right="-568"/>
        <w:jc w:val="both"/>
        <w:rPr>
          <w:color w:val="auto"/>
          <w:sz w:val="28"/>
          <w:szCs w:val="28"/>
        </w:rPr>
      </w:pPr>
      <w:r w:rsidRPr="00D361A3">
        <w:rPr>
          <w:b/>
          <w:bCs/>
          <w:color w:val="auto"/>
          <w:sz w:val="28"/>
          <w:szCs w:val="28"/>
        </w:rPr>
        <w:t xml:space="preserve">Прищепа, И.М. </w:t>
      </w:r>
      <w:r w:rsidRPr="00D361A3">
        <w:rPr>
          <w:color w:val="auto"/>
          <w:sz w:val="28"/>
          <w:szCs w:val="28"/>
        </w:rPr>
        <w:t xml:space="preserve"> Возрастная анатомия и физиология : учеб</w:t>
      </w:r>
      <w:proofErr w:type="gramStart"/>
      <w:r w:rsidRPr="00D361A3">
        <w:rPr>
          <w:color w:val="auto"/>
          <w:sz w:val="28"/>
          <w:szCs w:val="28"/>
        </w:rPr>
        <w:t>.</w:t>
      </w:r>
      <w:proofErr w:type="gramEnd"/>
      <w:r w:rsidRPr="00D361A3">
        <w:rPr>
          <w:color w:val="auto"/>
          <w:sz w:val="28"/>
          <w:szCs w:val="28"/>
        </w:rPr>
        <w:t xml:space="preserve"> </w:t>
      </w:r>
      <w:proofErr w:type="gramStart"/>
      <w:r w:rsidRPr="00D361A3">
        <w:rPr>
          <w:color w:val="auto"/>
          <w:sz w:val="28"/>
          <w:szCs w:val="28"/>
        </w:rPr>
        <w:t>п</w:t>
      </w:r>
      <w:proofErr w:type="gramEnd"/>
      <w:r w:rsidRPr="00D361A3">
        <w:rPr>
          <w:color w:val="auto"/>
          <w:sz w:val="28"/>
          <w:szCs w:val="28"/>
        </w:rPr>
        <w:t>особие / И.М. Прищепа. — Минск: Новое знание, 2006. —416 с.: ил. ISBN 985-475-197-Х.</w:t>
      </w:r>
    </w:p>
    <w:p w:rsidR="00E81833" w:rsidRPr="00D361A3" w:rsidRDefault="00E81833" w:rsidP="00D361A3">
      <w:pPr>
        <w:ind w:left="567" w:right="-568"/>
        <w:rPr>
          <w:rFonts w:ascii="Times New Roman" w:hAnsi="Times New Roman" w:cs="Times New Roman"/>
        </w:rPr>
      </w:pPr>
    </w:p>
    <w:sectPr w:rsidR="00E81833" w:rsidRPr="00D361A3" w:rsidSect="00D361A3">
      <w:headerReference w:type="default" r:id="rId6"/>
      <w:pgSz w:w="11906" w:h="16838"/>
      <w:pgMar w:top="85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990" w:rsidRDefault="0027383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371F8E"/>
    <w:multiLevelType w:val="hybridMultilevel"/>
    <w:tmpl w:val="020CC0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361A3"/>
    <w:rsid w:val="0027383B"/>
    <w:rsid w:val="00CA6AF7"/>
    <w:rsid w:val="00D361A3"/>
    <w:rsid w:val="00E81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1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61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36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61A3"/>
    <w:rPr>
      <w:rFonts w:eastAsiaTheme="minorEastAsia"/>
      <w:lang w:eastAsia="ru-RU"/>
    </w:rPr>
  </w:style>
  <w:style w:type="paragraph" w:customStyle="1" w:styleId="Default">
    <w:name w:val="Default"/>
    <w:rsid w:val="00D361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D361A3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20428-69BF-497B-B12F-D4AE6E691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2018-06-15T05:05:00Z</dcterms:created>
  <dcterms:modified xsi:type="dcterms:W3CDTF">2018-06-15T05:25:00Z</dcterms:modified>
</cp:coreProperties>
</file>