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Мы слишком часто даем детям ответы,</w:t>
      </w:r>
      <w:r w:rsidRPr="005042A8">
        <w:rPr>
          <w:rFonts w:ascii="Times New Roman" w:hAnsi="Times New Roman" w:cs="Times New Roman"/>
          <w:sz w:val="24"/>
          <w:szCs w:val="24"/>
        </w:rPr>
        <w:br/>
        <w:t>которые надо выучить, а не ставим</w:t>
      </w:r>
      <w:r w:rsidRPr="005042A8">
        <w:rPr>
          <w:rFonts w:ascii="Times New Roman" w:hAnsi="Times New Roman" w:cs="Times New Roman"/>
          <w:sz w:val="24"/>
          <w:szCs w:val="24"/>
        </w:rPr>
        <w:br/>
        <w:t>перед ними проблемы,</w:t>
      </w:r>
      <w:r w:rsidRPr="005042A8">
        <w:rPr>
          <w:rFonts w:ascii="Times New Roman" w:hAnsi="Times New Roman" w:cs="Times New Roman"/>
          <w:sz w:val="24"/>
          <w:szCs w:val="24"/>
        </w:rPr>
        <w:br/>
        <w:t>которые надо решить.</w:t>
      </w:r>
      <w:r w:rsidRPr="005042A8">
        <w:rPr>
          <w:rFonts w:ascii="Times New Roman" w:hAnsi="Times New Roman" w:cs="Times New Roman"/>
          <w:sz w:val="24"/>
          <w:szCs w:val="24"/>
        </w:rPr>
        <w:br/>
        <w:t>Роджер Левин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В настоящее время, время модернизации российского образования, особенно остро стоит вопрос о подготовке выпускника школы XXI века,</w:t>
      </w:r>
      <w:r w:rsidRPr="005042A8">
        <w:rPr>
          <w:rFonts w:ascii="Times New Roman" w:hAnsi="Times New Roman" w:cs="Times New Roman"/>
          <w:sz w:val="24"/>
          <w:szCs w:val="24"/>
        </w:rPr>
        <w:t xml:space="preserve"> обладающего не просто знаниями, умениями и навыками, но и личностными качествами, придающими ему гибкость и устойчивость в постоянно изменяющихся условиях развития общества.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«Общеобразовательная школа должна формировать целостную систему универсальных зна</w:t>
      </w:r>
      <w:r w:rsidRPr="005042A8">
        <w:rPr>
          <w:rFonts w:ascii="Times New Roman" w:hAnsi="Times New Roman" w:cs="Times New Roman"/>
          <w:sz w:val="24"/>
          <w:szCs w:val="24"/>
        </w:rPr>
        <w:t>ний, умений, навыков, а также опыт самостоятельной деятельности и личной ответственности обучающихся, то есть ключевые компетенции, определяющие современное качество образования» (</w:t>
      </w:r>
      <w:r w:rsidRPr="005042A8">
        <w:rPr>
          <w:rFonts w:ascii="Times New Roman" w:hAnsi="Times New Roman" w:cs="Times New Roman"/>
          <w:sz w:val="24"/>
          <w:szCs w:val="24"/>
        </w:rPr>
        <w:t>Концепция модернизации российского образования на период до 2010 года. - М.:</w:t>
      </w:r>
      <w:r w:rsidRPr="005042A8">
        <w:rPr>
          <w:rFonts w:ascii="Times New Roman" w:hAnsi="Times New Roman" w:cs="Times New Roman"/>
          <w:sz w:val="24"/>
          <w:szCs w:val="24"/>
        </w:rPr>
        <w:t xml:space="preserve"> 2002.).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Таким образом, целевая направленность современной школы, исходя из Концепции модернизации образования, связана с формированием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>ключевых компетенций выпускника,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>с его функциональной грамотностью в отношении овладения и применения общеучебных знаний</w:t>
      </w:r>
      <w:r w:rsidRPr="005042A8">
        <w:rPr>
          <w:rFonts w:ascii="Times New Roman" w:hAnsi="Times New Roman" w:cs="Times New Roman"/>
          <w:sz w:val="24"/>
          <w:szCs w:val="24"/>
        </w:rPr>
        <w:t>, умений и навыков. Личность, характеризующая не только информированностью в различных областях науки, а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>коммуникабельностью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 xml:space="preserve">и толерантностью, современным мышлением, ответственностью и волей в принятии решения в различных жизненных ситуациях выбора, может </w:t>
      </w:r>
      <w:r w:rsidRPr="005042A8">
        <w:rPr>
          <w:rFonts w:ascii="Times New Roman" w:hAnsi="Times New Roman" w:cs="Times New Roman"/>
          <w:sz w:val="24"/>
          <w:szCs w:val="24"/>
        </w:rPr>
        <w:t>гармонично строить отношения с окружающим миром, адаптироваться к условиям современного общества, адекватна социальным, профессиональным, духовно-нравственным ценностям.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 xml:space="preserve">В связи с этим в федеральном базовом компоненте образования и объяснительных записках </w:t>
      </w:r>
      <w:r w:rsidRPr="005042A8">
        <w:rPr>
          <w:rFonts w:ascii="Times New Roman" w:hAnsi="Times New Roman" w:cs="Times New Roman"/>
          <w:sz w:val="24"/>
          <w:szCs w:val="24"/>
        </w:rPr>
        <w:t>к программе по русскому языку появилось понятие «компетенция», которое употребляется применительно к целям обучения. Через данное понятие определяется структура содержания обучения русскому языку.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Научить русскому языку – значит сформировать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>лингвистическу</w:t>
      </w:r>
      <w:r w:rsidRPr="005042A8">
        <w:rPr>
          <w:rFonts w:ascii="Times New Roman" w:hAnsi="Times New Roman" w:cs="Times New Roman"/>
          <w:sz w:val="24"/>
          <w:szCs w:val="24"/>
        </w:rPr>
        <w:t>ю, языковую, коммуникативную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>компетенции.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Языковая компетенция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>– способность учащихся употреблять слова, их формы, синтаксические структуры в соответствии с нормами литературного языка.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Лингвистическая компетенция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>– предполагает более глубокое осмысление у</w:t>
      </w:r>
      <w:r w:rsidRPr="005042A8">
        <w:rPr>
          <w:rFonts w:ascii="Times New Roman" w:hAnsi="Times New Roman" w:cs="Times New Roman"/>
          <w:sz w:val="24"/>
          <w:szCs w:val="24"/>
        </w:rPr>
        <w:t>стной и письменной речи, – ее законов, правил, структуры; умение анализировать и классифицировать языковые явления.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Коммуникативная компетенция</w:t>
      </w:r>
      <w:r w:rsidRPr="005042A8">
        <w:rPr>
          <w:rFonts w:ascii="Times New Roman" w:hAnsi="Times New Roman" w:cs="Times New Roman"/>
          <w:sz w:val="24"/>
          <w:szCs w:val="24"/>
        </w:rPr>
        <w:t> </w:t>
      </w:r>
      <w:r w:rsidRPr="005042A8">
        <w:rPr>
          <w:rFonts w:ascii="Times New Roman" w:hAnsi="Times New Roman" w:cs="Times New Roman"/>
          <w:sz w:val="24"/>
          <w:szCs w:val="24"/>
        </w:rPr>
        <w:t xml:space="preserve">– способность к полноценному речевому общению во всех сферах человеческой деятельности с соблюдением социальных </w:t>
      </w:r>
      <w:r w:rsidRPr="005042A8">
        <w:rPr>
          <w:rFonts w:ascii="Times New Roman" w:hAnsi="Times New Roman" w:cs="Times New Roman"/>
          <w:sz w:val="24"/>
          <w:szCs w:val="24"/>
        </w:rPr>
        <w:t>норм речевого поведения.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 xml:space="preserve">Приоритетной компетенций, на мой взгляд, является коммуникативная, так как язык – это средство общения, социализации и адаптации учащихся в современном мире. Согласно </w:t>
      </w:r>
      <w:r w:rsidRPr="005042A8">
        <w:rPr>
          <w:rFonts w:ascii="Times New Roman" w:hAnsi="Times New Roman" w:cs="Times New Roman"/>
          <w:sz w:val="24"/>
          <w:szCs w:val="24"/>
        </w:rPr>
        <w:lastRenderedPageBreak/>
        <w:t xml:space="preserve">нормативным документам, в понятие «коммуникативная компетенция» </w:t>
      </w:r>
      <w:r w:rsidRPr="005042A8">
        <w:rPr>
          <w:rFonts w:ascii="Times New Roman" w:hAnsi="Times New Roman" w:cs="Times New Roman"/>
          <w:sz w:val="24"/>
          <w:szCs w:val="24"/>
        </w:rPr>
        <w:t>включаются следующие показатели: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: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осведомленность в лингвистической теории, осознание ее как системы правил и общих предписаний, регулирующих употребление средств языка в речи;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знание речеведческой теории, владение основными видами речевой деятельности;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в</w:t>
      </w:r>
      <w:r w:rsidRPr="005042A8">
        <w:rPr>
          <w:rFonts w:ascii="Times New Roman" w:hAnsi="Times New Roman" w:cs="Times New Roman"/>
          <w:sz w:val="24"/>
          <w:szCs w:val="24"/>
        </w:rPr>
        <w:t>ладение основными языковыми (опознавать, классифицировать и т.п.) и речевыми (выбирать, актуализировать и т.п.) умениями;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способность анализировать речевую ситуацию и в соответствии с ней выбирать программу (вербальную и невербальную) речевого поведения.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О</w:t>
      </w:r>
      <w:r w:rsidRPr="005042A8">
        <w:rPr>
          <w:rFonts w:ascii="Times New Roman" w:hAnsi="Times New Roman" w:cs="Times New Roman"/>
          <w:sz w:val="24"/>
          <w:szCs w:val="24"/>
        </w:rPr>
        <w:t>сновная задача педагога, использующего компетентностный подход в преподавании языка, – создание открытого языкового пространства, условий, приближенных к естественному общению, переход в преподавании с предметного уровня на обучение языку как средству обще</w:t>
      </w:r>
      <w:r w:rsidRPr="005042A8">
        <w:rPr>
          <w:rFonts w:ascii="Times New Roman" w:hAnsi="Times New Roman" w:cs="Times New Roman"/>
          <w:sz w:val="24"/>
          <w:szCs w:val="24"/>
        </w:rPr>
        <w:t>ния. А.В. Хуторской считает, что «… в основе уроков русского языка в старшей школе лежит практико-ориентированный подход, …предполагающий создание образовательной ситуации», основными составляющими которой являются: образовательная напряженность, уточнение</w:t>
      </w:r>
      <w:r w:rsidRPr="005042A8">
        <w:rPr>
          <w:rFonts w:ascii="Times New Roman" w:hAnsi="Times New Roman" w:cs="Times New Roman"/>
          <w:sz w:val="24"/>
          <w:szCs w:val="24"/>
        </w:rPr>
        <w:t xml:space="preserve"> образовательного объекта, конкретизация задания, решение ситуации, демонстрация образовательной продукции, систематизация полученной продукции, работа с культурно-историческими аналогами, рефлексия.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Поэтому на уроках в старших классах деятельность учащихс</w:t>
      </w:r>
      <w:r w:rsidRPr="005042A8">
        <w:rPr>
          <w:rFonts w:ascii="Times New Roman" w:hAnsi="Times New Roman" w:cs="Times New Roman"/>
          <w:sz w:val="24"/>
          <w:szCs w:val="24"/>
        </w:rPr>
        <w:t>я направлена на создание готового текста: написание аргументированного эссе, творческой работы, ориентированной на цели и задачи коммуникации (предварительная работа заключается в комплексном лингвистическом анализе текста), что особенно актуально при подг</w:t>
      </w:r>
      <w:r w:rsidRPr="005042A8">
        <w:rPr>
          <w:rFonts w:ascii="Times New Roman" w:hAnsi="Times New Roman" w:cs="Times New Roman"/>
          <w:sz w:val="24"/>
          <w:szCs w:val="24"/>
        </w:rPr>
        <w:t>отовке к сдаче ГИА и ЕГЭ. Задача учащихся – создать собственный текст, прокомментировав то или иное явление, приведя собственные примеры. Таким образом, учащиеся не только работают над комплексным анализом текста, но и создают собственный продукт (форму ра</w:t>
      </w:r>
      <w:r w:rsidRPr="005042A8">
        <w:rPr>
          <w:rFonts w:ascii="Times New Roman" w:hAnsi="Times New Roman" w:cs="Times New Roman"/>
          <w:sz w:val="24"/>
          <w:szCs w:val="24"/>
        </w:rPr>
        <w:t>боты ученик выбирает сам: отзыв, эссе, эпистолярный жанр, статья в лингвистический справочник, серия вопросов, заданий, тестов по данной теме с обязательной защитой своей работы). Таким образом, на данных уроках закладывается и опыт публичного выступления,</w:t>
      </w:r>
      <w:r w:rsidRPr="005042A8">
        <w:rPr>
          <w:rFonts w:ascii="Times New Roman" w:hAnsi="Times New Roman" w:cs="Times New Roman"/>
          <w:sz w:val="24"/>
          <w:szCs w:val="24"/>
        </w:rPr>
        <w:t xml:space="preserve"> навыков ведения дискуссии и полемики.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Таким образом, коммуникативная компетенция – выбор и реализация программ речевого общения в зависимости от способностей человека ориентироваться в той или иной речевой ситуации (совокупность конкретных экстралингвисти</w:t>
      </w:r>
      <w:r w:rsidRPr="005042A8">
        <w:rPr>
          <w:rFonts w:ascii="Times New Roman" w:hAnsi="Times New Roman" w:cs="Times New Roman"/>
          <w:sz w:val="24"/>
          <w:szCs w:val="24"/>
        </w:rPr>
        <w:t>ческих факторов, вовлекающих людей в языковую коммуникацию, и определяет их речевое поведение): умение классифицировать ситуации в зависимости от темы, задач, возникающих у учащихся до беседы, а также во время беседы в процессе взаимной адаптации.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Технолог</w:t>
      </w:r>
      <w:r w:rsidRPr="005042A8">
        <w:rPr>
          <w:rFonts w:ascii="Times New Roman" w:hAnsi="Times New Roman" w:cs="Times New Roman"/>
          <w:sz w:val="24"/>
          <w:szCs w:val="24"/>
        </w:rPr>
        <w:t>ия коммуникативного обучения – обучение на основе общения – позволяет успешно развивать и совершенствовать способность учащихся к речевому взаимодействию и социальной адаптации, то есть сформировать коммуникативную компетенцию как одну из ключевых компетен</w:t>
      </w:r>
      <w:r w:rsidRPr="005042A8">
        <w:rPr>
          <w:rFonts w:ascii="Times New Roman" w:hAnsi="Times New Roman" w:cs="Times New Roman"/>
          <w:sz w:val="24"/>
          <w:szCs w:val="24"/>
        </w:rPr>
        <w:t xml:space="preserve">ций личности. Обучение на основе общения </w:t>
      </w:r>
      <w:r w:rsidRPr="005042A8">
        <w:rPr>
          <w:rFonts w:ascii="Times New Roman" w:hAnsi="Times New Roman" w:cs="Times New Roman"/>
          <w:sz w:val="24"/>
          <w:szCs w:val="24"/>
        </w:rPr>
        <w:lastRenderedPageBreak/>
        <w:t>является сущностью инновационных технологий, оно предполагает личностную ориентацию общения.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Так как коммуникативная компетенция предполагает полноценное речевое общение во всех сферах человеческой деятельности, осн</w:t>
      </w:r>
      <w:r w:rsidRPr="005042A8">
        <w:rPr>
          <w:rFonts w:ascii="Times New Roman" w:hAnsi="Times New Roman" w:cs="Times New Roman"/>
          <w:sz w:val="24"/>
          <w:szCs w:val="24"/>
        </w:rPr>
        <w:t>овное  умение, которое формируется в рамках данной компетенции, </w:t>
      </w:r>
      <w:r w:rsidRPr="005042A8">
        <w:rPr>
          <w:rFonts w:ascii="Times New Roman" w:hAnsi="Times New Roman" w:cs="Times New Roman"/>
          <w:sz w:val="24"/>
          <w:szCs w:val="24"/>
        </w:rPr>
        <w:t>– это умение создавать и воспринимать тексты – продукты речевой деятельности. </w:t>
      </w:r>
      <w:r w:rsidRPr="005042A8">
        <w:rPr>
          <w:rFonts w:ascii="Times New Roman" w:hAnsi="Times New Roman" w:cs="Times New Roman"/>
          <w:sz w:val="24"/>
          <w:szCs w:val="24"/>
        </w:rPr>
        <w:t>Она включает в себя знание </w:t>
      </w:r>
      <w:r w:rsidRPr="005042A8">
        <w:rPr>
          <w:rFonts w:ascii="Times New Roman" w:hAnsi="Times New Roman" w:cs="Times New Roman"/>
          <w:sz w:val="24"/>
          <w:szCs w:val="24"/>
        </w:rPr>
        <w:t>основных понятий лингвистики речи</w:t>
      </w:r>
      <w:r w:rsidRPr="005042A8">
        <w:rPr>
          <w:rFonts w:ascii="Times New Roman" w:hAnsi="Times New Roman" w:cs="Times New Roman"/>
          <w:sz w:val="24"/>
          <w:szCs w:val="24"/>
        </w:rPr>
        <w:t> – </w:t>
      </w:r>
      <w:r w:rsidRPr="005042A8">
        <w:rPr>
          <w:rFonts w:ascii="Times New Roman" w:hAnsi="Times New Roman" w:cs="Times New Roman"/>
          <w:sz w:val="24"/>
          <w:szCs w:val="24"/>
        </w:rPr>
        <w:t>стили, типы речи, строение описания, повествования,</w:t>
      </w:r>
      <w:r w:rsidRPr="005042A8">
        <w:rPr>
          <w:rFonts w:ascii="Times New Roman" w:hAnsi="Times New Roman" w:cs="Times New Roman"/>
          <w:sz w:val="24"/>
          <w:szCs w:val="24"/>
        </w:rPr>
        <w:t xml:space="preserve"> рассуждения, способы связи предложений в тексте и т.д., умения и навыки анализа текста.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Таким образом, коммуникативные умения и навыки – это умения и навыки речевого общения с учетом того, с кем мы говорим, где говорим и, наконец, с какой целью. Формирова</w:t>
      </w:r>
      <w:r w:rsidRPr="005042A8">
        <w:rPr>
          <w:rFonts w:ascii="Times New Roman" w:hAnsi="Times New Roman" w:cs="Times New Roman"/>
          <w:sz w:val="24"/>
          <w:szCs w:val="24"/>
        </w:rPr>
        <w:t xml:space="preserve">ние данных навыков возможно лишь на базе лингвистической и языковой компетенции. Поэтому на уроках русского языка и литературы (а также во внеучебной деятельности) мною активно используется проектная деятельность, которая позволяет учащимся самостоятельно </w:t>
      </w:r>
      <w:r w:rsidRPr="005042A8">
        <w:rPr>
          <w:rFonts w:ascii="Times New Roman" w:hAnsi="Times New Roman" w:cs="Times New Roman"/>
          <w:sz w:val="24"/>
          <w:szCs w:val="24"/>
        </w:rPr>
        <w:t>добывать знания, развивать коммуникативные навыки. Работая в группе, ребята учатся доказывать свою точку зрения, слушать и понимать других, вести дискуссию.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Так, к урокам русского языка учащиеся (в рамках подготовки к ГИА и ЕГЭ) индивидуально и в группах г</w:t>
      </w:r>
      <w:r w:rsidRPr="005042A8">
        <w:rPr>
          <w:rFonts w:ascii="Times New Roman" w:hAnsi="Times New Roman" w:cs="Times New Roman"/>
          <w:sz w:val="24"/>
          <w:szCs w:val="24"/>
        </w:rPr>
        <w:t xml:space="preserve">отовят презентации об особенностях текстов разных функциональных стилей, о средствах выразительности языка; к урокам литературы ребята готовят уроки-спектакли по поэзии Серебряного века (задания ребята выбирают сами: готовят сообщения о поэтах Серебряного </w:t>
      </w:r>
      <w:r w:rsidRPr="005042A8">
        <w:rPr>
          <w:rFonts w:ascii="Times New Roman" w:hAnsi="Times New Roman" w:cs="Times New Roman"/>
          <w:sz w:val="24"/>
          <w:szCs w:val="24"/>
        </w:rPr>
        <w:t>века, сборники, посвященные творчеству выбранного поэта, альманахи стихов, пишут стихи-подражания любимому поэту). К уроку, посвященному творчеству А.А. Ахматовой, группам учащихся было предложено найти материал о ее жизни и творчестве, подготовить выразит</w:t>
      </w:r>
      <w:r w:rsidRPr="005042A8">
        <w:rPr>
          <w:rFonts w:ascii="Times New Roman" w:hAnsi="Times New Roman" w:cs="Times New Roman"/>
          <w:sz w:val="24"/>
          <w:szCs w:val="24"/>
        </w:rPr>
        <w:t>ельное чтение любимых стихов, инсценировать фрагменты поэмы «Реквием». Каждый ученик в составе группы выступил со своим сообщением. Во время работы над проектом урока-спектакля у учащихся, помимо коммуникативных, формировались и информационные компетенции:</w:t>
      </w:r>
      <w:r w:rsidRPr="005042A8">
        <w:rPr>
          <w:rFonts w:ascii="Times New Roman" w:hAnsi="Times New Roman" w:cs="Times New Roman"/>
          <w:sz w:val="24"/>
          <w:szCs w:val="24"/>
        </w:rPr>
        <w:t xml:space="preserve"> изучение различных источников информации, умение выбирать, находить информацию для конкретной ситуации, умение обрабатывать информацию, использовать ее.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Существенным признаком компетентностно-ориентированного обучения являются и свободные обсуждения учащи</w:t>
      </w:r>
      <w:r w:rsidRPr="005042A8">
        <w:rPr>
          <w:rFonts w:ascii="Times New Roman" w:hAnsi="Times New Roman" w:cs="Times New Roman"/>
          <w:sz w:val="24"/>
          <w:szCs w:val="24"/>
        </w:rPr>
        <w:t>мися прочитанного или прослушанного текста, ситуаций из жизни класса, школы, страны (неподготовленные высказывания учащихся, в ходе которых они учатся формулировать свою точку зрения, обосновывать ее, высказывать без особой робости или чрезмерной самоувере</w:t>
      </w:r>
      <w:r w:rsidRPr="005042A8">
        <w:rPr>
          <w:rFonts w:ascii="Times New Roman" w:hAnsi="Times New Roman" w:cs="Times New Roman"/>
          <w:sz w:val="24"/>
          <w:szCs w:val="24"/>
        </w:rPr>
        <w:t>нности и внимательно и доброжелательно слушать других, сравнивать свою точку зрения с иными взглядами на проблему, в случае убедительных аргументов признавать их правоту).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Еще один очень важный фактор, связывающий обучение с жизнью, – чтение с коммуникатив</w:t>
      </w:r>
      <w:r w:rsidRPr="005042A8">
        <w:rPr>
          <w:rFonts w:ascii="Times New Roman" w:hAnsi="Times New Roman" w:cs="Times New Roman"/>
          <w:sz w:val="24"/>
          <w:szCs w:val="24"/>
        </w:rPr>
        <w:t>ной целью (сделать понятным для слушателей незнакомый им текст).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Поэтому важно учить учащихся пересказывать самостоятельно прочитанный текст (например, в ходе групповой работы над деформированным текстом: каждый участник группы прочитал только один фрагмен</w:t>
      </w:r>
      <w:r w:rsidRPr="005042A8">
        <w:rPr>
          <w:rFonts w:ascii="Times New Roman" w:hAnsi="Times New Roman" w:cs="Times New Roman"/>
          <w:sz w:val="24"/>
          <w:szCs w:val="24"/>
        </w:rPr>
        <w:t xml:space="preserve">т текста и должен так пересказать его остальным, чтобы они поняли его, чтобы в результате таких пересказов все знали содержание всех </w:t>
      </w:r>
      <w:r w:rsidRPr="005042A8">
        <w:rPr>
          <w:rFonts w:ascii="Times New Roman" w:hAnsi="Times New Roman" w:cs="Times New Roman"/>
          <w:sz w:val="24"/>
          <w:szCs w:val="24"/>
        </w:rPr>
        <w:lastRenderedPageBreak/>
        <w:t>фрагментов и могли выстроить их в нужной последовательности, как показывает практика, этот вид работы оказывается сложным д</w:t>
      </w:r>
      <w:r w:rsidRPr="005042A8">
        <w:rPr>
          <w:rFonts w:ascii="Times New Roman" w:hAnsi="Times New Roman" w:cs="Times New Roman"/>
          <w:sz w:val="24"/>
          <w:szCs w:val="24"/>
        </w:rPr>
        <w:t>ля учащихся 5-6 классов).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Как же научить учащихся пользоваться единицами языка, применять полученные знания и умения в собственной речи? В этом мне помогают разноуровневые задания на каждом этапе обучения: 5-6 класс – соз</w:t>
      </w:r>
      <w:bookmarkStart w:id="0" w:name="_GoBack"/>
      <w:bookmarkEnd w:id="0"/>
      <w:r w:rsidRPr="005042A8">
        <w:rPr>
          <w:rFonts w:ascii="Times New Roman" w:hAnsi="Times New Roman" w:cs="Times New Roman"/>
          <w:sz w:val="24"/>
          <w:szCs w:val="24"/>
        </w:rPr>
        <w:t xml:space="preserve">дание сочинений-описаний по </w:t>
      </w:r>
      <w:r w:rsidRPr="005042A8">
        <w:rPr>
          <w:rFonts w:ascii="Times New Roman" w:hAnsi="Times New Roman" w:cs="Times New Roman"/>
          <w:sz w:val="24"/>
          <w:szCs w:val="24"/>
        </w:rPr>
        <w:t>картине, сочинений-сказок, сочинений-рассказов; 7-8 класс – изложений, изложений с элементами сочинения, рецензий, аннотаций, отзывов; 9-11 класс – создание проектов, сочинений, рефератов. Таким образом учащиеся вырабатывают навык создания текста от просто</w:t>
      </w:r>
      <w:r w:rsidRPr="005042A8">
        <w:rPr>
          <w:rFonts w:ascii="Times New Roman" w:hAnsi="Times New Roman" w:cs="Times New Roman"/>
          <w:sz w:val="24"/>
          <w:szCs w:val="24"/>
        </w:rPr>
        <w:t>го к более сложному.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Таким образом, коммуникативная технология обучения русскому языку помогает сформировать социальную компетентность обучающегося, которая необходима в системе основных сфер самоопределения личности.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Воспитание компетентного человека – гл</w:t>
      </w:r>
      <w:r w:rsidRPr="005042A8">
        <w:rPr>
          <w:rFonts w:ascii="Times New Roman" w:hAnsi="Times New Roman" w:cs="Times New Roman"/>
          <w:sz w:val="24"/>
          <w:szCs w:val="24"/>
        </w:rPr>
        <w:t>авная конечная цель образовательного процесса в средней школе. Общество хочет видеть в выпускнике личность компетентную, со сформированными коммуникативными навыками, умеющую работать в команде, брать на себя ответственность за решение проблем, готовую к п</w:t>
      </w:r>
      <w:r w:rsidRPr="005042A8">
        <w:rPr>
          <w:rFonts w:ascii="Times New Roman" w:hAnsi="Times New Roman" w:cs="Times New Roman"/>
          <w:sz w:val="24"/>
          <w:szCs w:val="24"/>
        </w:rPr>
        <w:t>остоянному самообразованию. От современного человека требуют развитого креативного мышления, устойчивого навыка самоанализа, рефлексии, критической самооценки.</w:t>
      </w:r>
    </w:p>
    <w:p w:rsidR="00C12730" w:rsidRPr="005042A8" w:rsidRDefault="005042A8" w:rsidP="005042A8">
      <w:pPr>
        <w:rPr>
          <w:rFonts w:ascii="Times New Roman" w:hAnsi="Times New Roman" w:cs="Times New Roman"/>
          <w:sz w:val="24"/>
          <w:szCs w:val="24"/>
        </w:rPr>
      </w:pPr>
      <w:r w:rsidRPr="005042A8">
        <w:rPr>
          <w:rFonts w:ascii="Times New Roman" w:hAnsi="Times New Roman" w:cs="Times New Roman"/>
          <w:sz w:val="24"/>
          <w:szCs w:val="24"/>
        </w:rPr>
        <w:t>Таким образом, компетентностный подход наиболее точно отражает суть модернизационных процессов в</w:t>
      </w:r>
      <w:r w:rsidRPr="005042A8">
        <w:rPr>
          <w:rFonts w:ascii="Times New Roman" w:hAnsi="Times New Roman" w:cs="Times New Roman"/>
          <w:sz w:val="24"/>
          <w:szCs w:val="24"/>
        </w:rPr>
        <w:t xml:space="preserve"> сфере образования, так как характеризуется формированием таких умений, способностей, личностных характеристик, которые должны непосредственно использоваться в практической деятельности и формироваться через личностный опыт учащихся.</w:t>
      </w:r>
    </w:p>
    <w:p w:rsidR="00C12730" w:rsidRPr="005042A8" w:rsidRDefault="00C12730" w:rsidP="005042A8">
      <w:pPr>
        <w:rPr>
          <w:rFonts w:ascii="Times New Roman" w:hAnsi="Times New Roman" w:cs="Times New Roman"/>
          <w:sz w:val="24"/>
          <w:szCs w:val="24"/>
        </w:rPr>
      </w:pPr>
    </w:p>
    <w:p w:rsidR="00C12730" w:rsidRPr="005042A8" w:rsidRDefault="00C12730" w:rsidP="005042A8">
      <w:pPr>
        <w:rPr>
          <w:rFonts w:ascii="Times New Roman" w:hAnsi="Times New Roman" w:cs="Times New Roman"/>
          <w:sz w:val="24"/>
          <w:szCs w:val="24"/>
        </w:rPr>
      </w:pPr>
    </w:p>
    <w:sectPr w:rsidR="00C12730" w:rsidRPr="005042A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7072"/>
    <w:multiLevelType w:val="multilevel"/>
    <w:tmpl w:val="438C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57466C7E"/>
    <w:multiLevelType w:val="multilevel"/>
    <w:tmpl w:val="E5FA583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2730"/>
    <w:rsid w:val="005042A8"/>
    <w:rsid w:val="00C1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71F40-9C0C-4F0B-9574-ACF59640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rFonts w:ascii="Calibri" w:eastAsia="Arial Unicode MS" w:hAnsi="Calibri" w:cs="Calibri"/>
      <w:lang w:eastAsia="en-US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rPr>
      <w:i/>
      <w:iCs/>
    </w:rPr>
  </w:style>
  <w:style w:type="character" w:customStyle="1" w:styleId="apple-converted-space">
    <w:name w:val="apple-converted-space"/>
    <w:basedOn w:val="a1"/>
  </w:style>
  <w:style w:type="character" w:customStyle="1" w:styleId="a5">
    <w:name w:val="Выделение жирным"/>
    <w:basedOn w:val="a1"/>
    <w:rPr>
      <w:b/>
      <w:bCs/>
    </w:rPr>
  </w:style>
  <w:style w:type="character" w:customStyle="1" w:styleId="ListLabel1">
    <w:name w:val="ListLabel 1"/>
    <w:rPr>
      <w:sz w:val="20"/>
    </w:rPr>
  </w:style>
  <w:style w:type="paragraph" w:styleId="a0">
    <w:name w:val="Title"/>
    <w:basedOn w:val="a"/>
    <w:next w:val="a6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Mangal"/>
    </w:rPr>
  </w:style>
  <w:style w:type="paragraph" w:styleId="aa">
    <w:name w:val="Normal (Web)"/>
    <w:basedOn w:val="a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</w:style>
  <w:style w:type="paragraph" w:customStyle="1" w:styleId="ac">
    <w:name w:val="Заглавие"/>
    <w:basedOn w:val="a0"/>
  </w:style>
  <w:style w:type="paragraph" w:styleId="ad">
    <w:name w:val="Subtitl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1524</Words>
  <Characters>8688</Characters>
  <Application>Microsoft Office Word</Application>
  <DocSecurity>0</DocSecurity>
  <Lines>72</Lines>
  <Paragraphs>20</Paragraphs>
  <ScaleCrop>false</ScaleCrop>
  <Company/>
  <LinksUpToDate>false</LinksUpToDate>
  <CharactersWithSpaces>10192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Lanos</dc:creator>
  <cp:lastModifiedBy>Наталья</cp:lastModifiedBy>
  <cp:revision>6</cp:revision>
  <dcterms:created xsi:type="dcterms:W3CDTF">2012-03-21T14:49:00Z</dcterms:created>
  <dcterms:modified xsi:type="dcterms:W3CDTF">2018-06-19T13:26:00Z</dcterms:modified>
</cp:coreProperties>
</file>