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417" w:rsidRPr="00CE7CC4" w:rsidRDefault="00A81417" w:rsidP="0082543E">
      <w:pPr>
        <w:pStyle w:val="ad"/>
        <w:tabs>
          <w:tab w:val="left" w:pos="9072"/>
        </w:tabs>
        <w:spacing w:line="360" w:lineRule="auto"/>
        <w:rPr>
          <w:bCs/>
          <w:iCs/>
          <w:sz w:val="28"/>
          <w:szCs w:val="28"/>
        </w:rPr>
      </w:pPr>
      <w:r w:rsidRPr="00CE7CC4">
        <w:rPr>
          <w:bCs/>
          <w:iCs/>
          <w:sz w:val="28"/>
          <w:szCs w:val="28"/>
        </w:rPr>
        <w:t>Муниципальное бюджетное общеобразовательное учреждение «Хапчерангинская основная общеобразовательная школа»</w:t>
      </w:r>
    </w:p>
    <w:p w:rsidR="00A81417" w:rsidRDefault="00A81417" w:rsidP="00A81417">
      <w:pPr>
        <w:pStyle w:val="ad"/>
        <w:tabs>
          <w:tab w:val="left" w:pos="9072"/>
        </w:tabs>
        <w:jc w:val="left"/>
        <w:rPr>
          <w:bCs/>
          <w:iCs/>
          <w:sz w:val="32"/>
          <w:szCs w:val="32"/>
          <w:u w:val="single"/>
        </w:rPr>
      </w:pPr>
    </w:p>
    <w:p w:rsidR="00A81417" w:rsidRDefault="00A81417" w:rsidP="00A81417"/>
    <w:p w:rsidR="00A81417" w:rsidRDefault="00A81417" w:rsidP="00A81417">
      <w:pPr>
        <w:rPr>
          <w:rFonts w:ascii="Times New Roman" w:hAnsi="Times New Roman"/>
        </w:rPr>
      </w:pPr>
    </w:p>
    <w:p w:rsidR="00A81417" w:rsidRPr="00704533" w:rsidRDefault="00A81417" w:rsidP="00A81417">
      <w:pPr>
        <w:rPr>
          <w:rFonts w:ascii="Times New Roman" w:hAnsi="Times New Roman"/>
        </w:rPr>
      </w:pPr>
    </w:p>
    <w:p w:rsidR="004E3C62" w:rsidRDefault="004E3C62" w:rsidP="00A8141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Раздел -</w:t>
      </w:r>
      <w:r w:rsidR="0082543E" w:rsidRPr="0082543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A3277" w:rsidRPr="002A3277">
        <w:rPr>
          <w:rFonts w:ascii="Times New Roman" w:hAnsi="Times New Roman" w:cs="Times New Roman"/>
          <w:b/>
          <w:sz w:val="28"/>
          <w:szCs w:val="28"/>
        </w:rPr>
        <w:t>«</w:t>
      </w:r>
      <w:r w:rsidR="00811342">
        <w:rPr>
          <w:rFonts w:ascii="Times New Roman" w:hAnsi="Times New Roman" w:cs="Times New Roman"/>
          <w:b/>
          <w:bCs/>
          <w:sz w:val="28"/>
          <w:szCs w:val="28"/>
        </w:rPr>
        <w:t>Профессиональная ориентация школьников</w:t>
      </w:r>
      <w:r w:rsidR="002A3277" w:rsidRPr="002A3277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E3C62" w:rsidRDefault="004E3C62" w:rsidP="004E3C62">
      <w:pPr>
        <w:pStyle w:val="a8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Занятие на тему:</w:t>
      </w:r>
    </w:p>
    <w:p w:rsidR="004E3C62" w:rsidRPr="00737293" w:rsidRDefault="004E3C62" w:rsidP="004E3C62">
      <w:pPr>
        <w:pStyle w:val="a8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293">
        <w:rPr>
          <w:rFonts w:ascii="Times New Roman" w:hAnsi="Times New Roman" w:cs="Times New Roman"/>
          <w:b/>
          <w:sz w:val="28"/>
          <w:szCs w:val="28"/>
        </w:rPr>
        <w:t>"Темперамент в профессиональном становлении личности"</w:t>
      </w:r>
    </w:p>
    <w:p w:rsidR="00A81417" w:rsidRPr="002A3277" w:rsidRDefault="00A81417" w:rsidP="00A8141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1417" w:rsidRDefault="00A81417" w:rsidP="00A81417">
      <w:pPr>
        <w:jc w:val="center"/>
        <w:rPr>
          <w:rFonts w:ascii="Times New Roman" w:hAnsi="Times New Roman"/>
          <w:sz w:val="28"/>
          <w:szCs w:val="28"/>
        </w:rPr>
      </w:pPr>
    </w:p>
    <w:p w:rsidR="00A81417" w:rsidRDefault="00A81417" w:rsidP="00A81417">
      <w:pPr>
        <w:rPr>
          <w:rFonts w:ascii="Times New Roman" w:hAnsi="Times New Roman"/>
          <w:sz w:val="28"/>
          <w:szCs w:val="28"/>
        </w:rPr>
      </w:pPr>
    </w:p>
    <w:p w:rsidR="00A4479F" w:rsidRDefault="00A4479F" w:rsidP="00A81417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81417" w:rsidRDefault="00A81417" w:rsidP="00A81417">
      <w:pPr>
        <w:rPr>
          <w:rFonts w:ascii="Times New Roman" w:hAnsi="Times New Roman"/>
          <w:sz w:val="28"/>
          <w:szCs w:val="28"/>
        </w:rPr>
      </w:pPr>
    </w:p>
    <w:p w:rsidR="00A81417" w:rsidRPr="0082543E" w:rsidRDefault="00A81417" w:rsidP="00453AB8">
      <w:pPr>
        <w:ind w:firstLine="4820"/>
        <w:rPr>
          <w:rFonts w:ascii="Times New Roman" w:hAnsi="Times New Roman"/>
          <w:sz w:val="28"/>
          <w:szCs w:val="28"/>
        </w:rPr>
      </w:pPr>
      <w:r w:rsidRPr="0082543E">
        <w:rPr>
          <w:rFonts w:ascii="Times New Roman" w:hAnsi="Times New Roman"/>
          <w:sz w:val="28"/>
          <w:szCs w:val="28"/>
        </w:rPr>
        <w:t>Разработал:</w:t>
      </w:r>
    </w:p>
    <w:p w:rsidR="00A81417" w:rsidRPr="0082543E" w:rsidRDefault="00453AB8" w:rsidP="00453AB8">
      <w:pPr>
        <w:ind w:firstLine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Аксёнова Ольга Сергеевна</w:t>
      </w:r>
    </w:p>
    <w:p w:rsidR="00A81417" w:rsidRDefault="0082543E" w:rsidP="00453AB8">
      <w:pPr>
        <w:ind w:firstLine="4820"/>
        <w:rPr>
          <w:rFonts w:ascii="Times New Roman" w:hAnsi="Times New Roman"/>
          <w:sz w:val="28"/>
          <w:szCs w:val="28"/>
        </w:rPr>
      </w:pPr>
      <w:r w:rsidRPr="0082543E">
        <w:rPr>
          <w:rFonts w:ascii="Times New Roman" w:hAnsi="Times New Roman"/>
          <w:sz w:val="28"/>
          <w:szCs w:val="28"/>
        </w:rPr>
        <w:t xml:space="preserve">учитель </w:t>
      </w:r>
      <w:r w:rsidR="00453AB8">
        <w:rPr>
          <w:rFonts w:ascii="Times New Roman" w:hAnsi="Times New Roman"/>
          <w:sz w:val="28"/>
          <w:szCs w:val="28"/>
        </w:rPr>
        <w:t>технологии</w:t>
      </w:r>
    </w:p>
    <w:p w:rsidR="00A81417" w:rsidRDefault="00A81417" w:rsidP="007E4E53">
      <w:pPr>
        <w:pStyle w:val="a8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81417" w:rsidRDefault="00A81417" w:rsidP="007E4E53">
      <w:pPr>
        <w:pStyle w:val="a8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81417" w:rsidRDefault="00A81417" w:rsidP="007E4E53">
      <w:pPr>
        <w:pStyle w:val="a8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81417" w:rsidRDefault="00A81417" w:rsidP="007E4E53">
      <w:pPr>
        <w:pStyle w:val="a8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81417" w:rsidRDefault="00A81417" w:rsidP="007E4E53">
      <w:pPr>
        <w:pStyle w:val="a8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81417" w:rsidRDefault="00A81417" w:rsidP="007E4E53">
      <w:pPr>
        <w:pStyle w:val="a8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81417" w:rsidRDefault="00A81417" w:rsidP="007E4E53">
      <w:pPr>
        <w:pStyle w:val="a8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81417" w:rsidRDefault="00A81417" w:rsidP="007E4E53">
      <w:pPr>
        <w:pStyle w:val="a8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81417" w:rsidRDefault="00A81417" w:rsidP="007E4E53">
      <w:pPr>
        <w:pStyle w:val="a8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4479F" w:rsidRDefault="00A4479F" w:rsidP="007E4E53">
      <w:pPr>
        <w:pStyle w:val="a8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4479F" w:rsidRDefault="00A4479F" w:rsidP="007E4E53">
      <w:pPr>
        <w:pStyle w:val="a8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4479F" w:rsidRDefault="00A4479F" w:rsidP="007E4E53">
      <w:pPr>
        <w:pStyle w:val="a8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52AA5" w:rsidRPr="00737293" w:rsidRDefault="00A52AA5" w:rsidP="007E4E53">
      <w:pPr>
        <w:pStyle w:val="a8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37293">
        <w:rPr>
          <w:rFonts w:ascii="Times New Roman" w:hAnsi="Times New Roman" w:cs="Times New Roman"/>
          <w:b/>
          <w:sz w:val="28"/>
          <w:szCs w:val="28"/>
        </w:rPr>
        <w:t>"Темперамент в профессиональном становлении личности"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51"/>
        <w:gridCol w:w="7020"/>
      </w:tblGrid>
      <w:tr w:rsidR="00A52AA5" w:rsidRPr="007E4E53" w:rsidTr="009F5F1B">
        <w:tc>
          <w:tcPr>
            <w:tcW w:w="0" w:type="auto"/>
            <w:hideMark/>
          </w:tcPr>
          <w:p w:rsidR="00A52AA5" w:rsidRPr="007E4E53" w:rsidRDefault="00A52AA5" w:rsidP="007E4E53">
            <w:pPr>
              <w:pStyle w:val="a8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4E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Курс</w:t>
            </w:r>
          </w:p>
        </w:tc>
        <w:tc>
          <w:tcPr>
            <w:tcW w:w="0" w:type="auto"/>
            <w:hideMark/>
          </w:tcPr>
          <w:p w:rsidR="00A52AA5" w:rsidRPr="007E4E53" w:rsidRDefault="00A52AA5" w:rsidP="007E4E53">
            <w:pPr>
              <w:pStyle w:val="a8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4E53">
              <w:rPr>
                <w:rFonts w:ascii="Times New Roman" w:eastAsia="Times New Roman" w:hAnsi="Times New Roman" w:cs="Times New Roman"/>
                <w:sz w:val="28"/>
                <w:szCs w:val="28"/>
              </w:rPr>
              <w:t>Твоя профессиональная карьера</w:t>
            </w:r>
          </w:p>
        </w:tc>
      </w:tr>
      <w:tr w:rsidR="00A52AA5" w:rsidRPr="007E4E53" w:rsidTr="009F5F1B">
        <w:tc>
          <w:tcPr>
            <w:tcW w:w="0" w:type="auto"/>
            <w:hideMark/>
          </w:tcPr>
          <w:p w:rsidR="00A52AA5" w:rsidRPr="007E4E53" w:rsidRDefault="00A52AA5" w:rsidP="007E4E53">
            <w:pPr>
              <w:pStyle w:val="a8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4E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Методы</w:t>
            </w:r>
          </w:p>
        </w:tc>
        <w:tc>
          <w:tcPr>
            <w:tcW w:w="0" w:type="auto"/>
            <w:hideMark/>
          </w:tcPr>
          <w:p w:rsidR="00A52AA5" w:rsidRPr="007E4E53" w:rsidRDefault="00A52AA5" w:rsidP="007E4E53">
            <w:pPr>
              <w:pStyle w:val="a8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4E53">
              <w:rPr>
                <w:rFonts w:ascii="Times New Roman" w:eastAsia="Times New Roman" w:hAnsi="Times New Roman" w:cs="Times New Roman"/>
                <w:sz w:val="28"/>
                <w:szCs w:val="28"/>
              </w:rPr>
              <w:t>Словесный, практический.</w:t>
            </w:r>
          </w:p>
        </w:tc>
      </w:tr>
      <w:tr w:rsidR="00A52AA5" w:rsidRPr="007E4E53" w:rsidTr="009F5F1B">
        <w:tc>
          <w:tcPr>
            <w:tcW w:w="0" w:type="auto"/>
            <w:hideMark/>
          </w:tcPr>
          <w:p w:rsidR="00A52AA5" w:rsidRPr="007E4E53" w:rsidRDefault="00A52AA5" w:rsidP="007E4E53">
            <w:pPr>
              <w:pStyle w:val="a8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4E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Технические средства:</w:t>
            </w:r>
          </w:p>
        </w:tc>
        <w:tc>
          <w:tcPr>
            <w:tcW w:w="0" w:type="auto"/>
            <w:hideMark/>
          </w:tcPr>
          <w:p w:rsidR="00A52AA5" w:rsidRPr="007E4E53" w:rsidRDefault="00A52AA5" w:rsidP="007E4E53">
            <w:pPr>
              <w:pStyle w:val="a8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4E53">
              <w:rPr>
                <w:rFonts w:ascii="Times New Roman" w:eastAsia="Times New Roman" w:hAnsi="Times New Roman" w:cs="Times New Roman"/>
                <w:sz w:val="28"/>
                <w:szCs w:val="28"/>
              </w:rPr>
              <w:t>Телевизор, видеомагнитофон, проектор.</w:t>
            </w:r>
          </w:p>
        </w:tc>
      </w:tr>
      <w:tr w:rsidR="00A52AA5" w:rsidRPr="007E4E53" w:rsidTr="009F5F1B">
        <w:tc>
          <w:tcPr>
            <w:tcW w:w="0" w:type="auto"/>
            <w:gridSpan w:val="2"/>
            <w:hideMark/>
          </w:tcPr>
          <w:p w:rsidR="00A52AA5" w:rsidRPr="007E4E53" w:rsidRDefault="00A52AA5" w:rsidP="007E4E53">
            <w:pPr>
              <w:pStyle w:val="a8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4E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Цель урока</w:t>
            </w:r>
          </w:p>
        </w:tc>
      </w:tr>
      <w:tr w:rsidR="00A52AA5" w:rsidRPr="007E4E53" w:rsidTr="009F5F1B">
        <w:tc>
          <w:tcPr>
            <w:tcW w:w="0" w:type="auto"/>
            <w:hideMark/>
          </w:tcPr>
          <w:p w:rsidR="00A52AA5" w:rsidRPr="007E4E53" w:rsidRDefault="00A52AA5" w:rsidP="007E4E53">
            <w:pPr>
              <w:pStyle w:val="a8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4E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Обучающий аспект</w:t>
            </w:r>
          </w:p>
        </w:tc>
        <w:tc>
          <w:tcPr>
            <w:tcW w:w="0" w:type="auto"/>
            <w:hideMark/>
          </w:tcPr>
          <w:p w:rsidR="00A52AA5" w:rsidRPr="007E4E53" w:rsidRDefault="00A52AA5" w:rsidP="007E4E53">
            <w:pPr>
              <w:pStyle w:val="a8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4E53">
              <w:rPr>
                <w:rFonts w:ascii="Times New Roman" w:hAnsi="Times New Roman" w:cs="Times New Roman"/>
                <w:sz w:val="28"/>
                <w:szCs w:val="28"/>
              </w:rPr>
              <w:t>Познакомить учащихся с понятием “темперамент”, его типами и свойствами. Раскрыть особенности проявления темперамента в разных видах профессиональной деятельности</w:t>
            </w:r>
          </w:p>
        </w:tc>
      </w:tr>
      <w:tr w:rsidR="00A52AA5" w:rsidRPr="007E4E53" w:rsidTr="009F5F1B">
        <w:tc>
          <w:tcPr>
            <w:tcW w:w="0" w:type="auto"/>
            <w:hideMark/>
          </w:tcPr>
          <w:p w:rsidR="00A52AA5" w:rsidRPr="007E4E53" w:rsidRDefault="00A52AA5" w:rsidP="007E4E53">
            <w:pPr>
              <w:pStyle w:val="a8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4E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Развивающий аспект</w:t>
            </w:r>
          </w:p>
        </w:tc>
        <w:tc>
          <w:tcPr>
            <w:tcW w:w="0" w:type="auto"/>
            <w:hideMark/>
          </w:tcPr>
          <w:p w:rsidR="00A52AA5" w:rsidRPr="007E4E53" w:rsidRDefault="006776CB" w:rsidP="007E4E53">
            <w:pPr>
              <w:pStyle w:val="a8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Способствовать формированию</w:t>
            </w:r>
            <w:r w:rsidR="00A52AA5" w:rsidRPr="007E4E53">
              <w:rPr>
                <w:rFonts w:ascii="Times New Roman" w:hAnsi="Times New Roman" w:cs="Times New Roman"/>
                <w:sz w:val="28"/>
                <w:szCs w:val="28"/>
              </w:rPr>
              <w:t xml:space="preserve"> у учащихся умения анализировать: психические особенности личности, выделять важные особенности поведения личности в профессиональной деятельности</w:t>
            </w:r>
          </w:p>
        </w:tc>
      </w:tr>
      <w:tr w:rsidR="00A52AA5" w:rsidRPr="007E4E53" w:rsidTr="009F5F1B">
        <w:tc>
          <w:tcPr>
            <w:tcW w:w="0" w:type="auto"/>
            <w:hideMark/>
          </w:tcPr>
          <w:p w:rsidR="00A52AA5" w:rsidRPr="007E4E53" w:rsidRDefault="00A52AA5" w:rsidP="007E4E53">
            <w:pPr>
              <w:pStyle w:val="a8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4E5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Воспитательный аспект</w:t>
            </w:r>
          </w:p>
        </w:tc>
        <w:tc>
          <w:tcPr>
            <w:tcW w:w="0" w:type="auto"/>
            <w:hideMark/>
          </w:tcPr>
          <w:p w:rsidR="00A52AA5" w:rsidRPr="007E4E53" w:rsidRDefault="006776CB" w:rsidP="007E4E53">
            <w:pPr>
              <w:pStyle w:val="a8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Способствовать созданию</w:t>
            </w:r>
            <w:r w:rsidR="00A52AA5" w:rsidRPr="007E4E53">
              <w:rPr>
                <w:rFonts w:ascii="Times New Roman" w:hAnsi="Times New Roman" w:cs="Times New Roman"/>
                <w:sz w:val="28"/>
                <w:szCs w:val="28"/>
              </w:rPr>
              <w:t xml:space="preserve"> психологического комфорта на уроке, учитывая индивидуальные и возрастные особенности учащихся, поддерживать стремление учащихся вносить посильный вклад в получение результата.</w:t>
            </w:r>
          </w:p>
        </w:tc>
      </w:tr>
    </w:tbl>
    <w:p w:rsidR="00A52AA5" w:rsidRPr="007E4E53" w:rsidRDefault="007E4E53" w:rsidP="007E4E53">
      <w:pPr>
        <w:pStyle w:val="a8"/>
        <w:spacing w:line="36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7E4E53">
        <w:rPr>
          <w:rFonts w:ascii="Times New Roman" w:hAnsi="Times New Roman" w:cs="Times New Roman"/>
          <w:color w:val="000000" w:themeColor="text1"/>
          <w:sz w:val="28"/>
          <w:szCs w:val="28"/>
        </w:rPr>
        <w:t>Ход</w:t>
      </w:r>
      <w:r w:rsidR="00A52AA5" w:rsidRPr="007E4E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урока.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E4E53">
        <w:rPr>
          <w:rFonts w:ascii="Times New Roman" w:hAnsi="Times New Roman" w:cs="Times New Roman"/>
          <w:i/>
          <w:iCs/>
          <w:sz w:val="28"/>
          <w:szCs w:val="28"/>
        </w:rPr>
        <w:t>Самое первое и самое главное в жизни – это стараться владеть самим собой.</w:t>
      </w:r>
    </w:p>
    <w:p w:rsidR="00A52AA5" w:rsidRPr="007E4E53" w:rsidRDefault="00A52AA5" w:rsidP="00934FBE">
      <w:pPr>
        <w:pStyle w:val="a8"/>
        <w:spacing w:line="36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7E4E53">
        <w:rPr>
          <w:rFonts w:ascii="Times New Roman" w:hAnsi="Times New Roman" w:cs="Times New Roman"/>
          <w:i/>
          <w:iCs/>
          <w:sz w:val="28"/>
          <w:szCs w:val="28"/>
        </w:rPr>
        <w:t>В.Гумбольдт</w:t>
      </w:r>
      <w:proofErr w:type="spellEnd"/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E4E53">
        <w:rPr>
          <w:rFonts w:ascii="Times New Roman" w:hAnsi="Times New Roman" w:cs="Times New Roman"/>
          <w:i/>
          <w:iCs/>
          <w:sz w:val="28"/>
          <w:szCs w:val="28"/>
        </w:rPr>
        <w:t>Темперамент идет впереди мысли. Это плохо. Надо поставить мысль впереди темперамента.</w:t>
      </w:r>
    </w:p>
    <w:p w:rsidR="00A52AA5" w:rsidRPr="007E4E53" w:rsidRDefault="00A52AA5" w:rsidP="00934FBE">
      <w:pPr>
        <w:pStyle w:val="a8"/>
        <w:spacing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E4E53">
        <w:rPr>
          <w:rFonts w:ascii="Times New Roman" w:hAnsi="Times New Roman" w:cs="Times New Roman"/>
          <w:i/>
          <w:iCs/>
          <w:sz w:val="28"/>
          <w:szCs w:val="28"/>
        </w:rPr>
        <w:t>К.С.Станиславский</w:t>
      </w:r>
      <w:proofErr w:type="spellEnd"/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4E53">
        <w:rPr>
          <w:rFonts w:ascii="Times New Roman" w:hAnsi="Times New Roman" w:cs="Times New Roman"/>
          <w:color w:val="000000" w:themeColor="text1"/>
          <w:sz w:val="28"/>
          <w:szCs w:val="28"/>
        </w:rPr>
        <w:t>1. Организационный момент.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4E53">
        <w:rPr>
          <w:rFonts w:ascii="Times New Roman" w:hAnsi="Times New Roman" w:cs="Times New Roman"/>
          <w:color w:val="000000" w:themeColor="text1"/>
          <w:sz w:val="28"/>
          <w:szCs w:val="28"/>
        </w:rPr>
        <w:t>2. Основная часть урока.</w:t>
      </w:r>
    </w:p>
    <w:p w:rsidR="00934FBE" w:rsidRDefault="00934FBE" w:rsidP="007E4E53">
      <w:pPr>
        <w:pStyle w:val="a8"/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52AA5" w:rsidRPr="007E4E53" w:rsidRDefault="00A52AA5" w:rsidP="007E4E53">
      <w:pPr>
        <w:pStyle w:val="a8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E53">
        <w:rPr>
          <w:rFonts w:ascii="Times New Roman" w:eastAsia="Times New Roman" w:hAnsi="Times New Roman" w:cs="Times New Roman"/>
          <w:b/>
          <w:bCs/>
          <w:sz w:val="28"/>
          <w:szCs w:val="28"/>
        </w:rPr>
        <w:t>История учения и современные представления о темпераменте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sz w:val="28"/>
          <w:szCs w:val="28"/>
        </w:rPr>
        <w:t>Само слово “темперамент” в переводе с латинского языка означает соотношение частей, соразмерность. Впервые это понятие в обиход ввел древнегреческий врач Гиппократ, еще 400 лет до нашей эры. Он полагал, что различия между людьми объясняются соотношением различных жидкостей в их теле  (кровь, лимфа и два сорта желчи - желчь черная и желтая). По его убеждению, у сангвиников преобладает кровь (по латыни “</w:t>
      </w:r>
      <w:proofErr w:type="spellStart"/>
      <w:r w:rsidRPr="007E4E53">
        <w:rPr>
          <w:rFonts w:ascii="Times New Roman" w:hAnsi="Times New Roman" w:cs="Times New Roman"/>
          <w:sz w:val="28"/>
          <w:szCs w:val="28"/>
        </w:rPr>
        <w:t>сангвис</w:t>
      </w:r>
      <w:proofErr w:type="spellEnd"/>
      <w:r w:rsidRPr="007E4E53">
        <w:rPr>
          <w:rFonts w:ascii="Times New Roman" w:hAnsi="Times New Roman" w:cs="Times New Roman"/>
          <w:sz w:val="28"/>
          <w:szCs w:val="28"/>
        </w:rPr>
        <w:t xml:space="preserve">”), у холериков— </w:t>
      </w:r>
      <w:proofErr w:type="gramStart"/>
      <w:r w:rsidRPr="007E4E53">
        <w:rPr>
          <w:rFonts w:ascii="Times New Roman" w:hAnsi="Times New Roman" w:cs="Times New Roman"/>
          <w:sz w:val="28"/>
          <w:szCs w:val="28"/>
        </w:rPr>
        <w:t>же</w:t>
      </w:r>
      <w:proofErr w:type="gramEnd"/>
      <w:r w:rsidRPr="007E4E53">
        <w:rPr>
          <w:rFonts w:ascii="Times New Roman" w:hAnsi="Times New Roman" w:cs="Times New Roman"/>
          <w:sz w:val="28"/>
          <w:szCs w:val="28"/>
        </w:rPr>
        <w:t>лтая желчь (“холе”), у флегматиков—слизь, или лимфа (“флегма”), у меланхоликов—черная желчь (“</w:t>
      </w:r>
      <w:proofErr w:type="spellStart"/>
      <w:r w:rsidRPr="007E4E53">
        <w:rPr>
          <w:rFonts w:ascii="Times New Roman" w:hAnsi="Times New Roman" w:cs="Times New Roman"/>
          <w:sz w:val="28"/>
          <w:szCs w:val="28"/>
        </w:rPr>
        <w:t>меланхоле</w:t>
      </w:r>
      <w:proofErr w:type="spellEnd"/>
      <w:r w:rsidRPr="007E4E53">
        <w:rPr>
          <w:rFonts w:ascii="Times New Roman" w:hAnsi="Times New Roman" w:cs="Times New Roman"/>
          <w:sz w:val="28"/>
          <w:szCs w:val="28"/>
        </w:rPr>
        <w:t>”).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sz w:val="28"/>
          <w:szCs w:val="28"/>
        </w:rPr>
        <w:t xml:space="preserve">Известный немецкий философ 18 века Кант предложил свою интересную характеристику темпераментов. Он считал, что у </w:t>
      </w:r>
      <w:r w:rsidRPr="007E4E53">
        <w:rPr>
          <w:rFonts w:ascii="Times New Roman" w:hAnsi="Times New Roman" w:cs="Times New Roman"/>
          <w:b/>
          <w:i/>
          <w:sz w:val="28"/>
          <w:szCs w:val="28"/>
        </w:rPr>
        <w:t xml:space="preserve">сангвиников </w:t>
      </w:r>
      <w:r w:rsidRPr="007E4E53">
        <w:rPr>
          <w:rFonts w:ascii="Times New Roman" w:hAnsi="Times New Roman" w:cs="Times New Roman"/>
          <w:sz w:val="28"/>
          <w:szCs w:val="28"/>
        </w:rPr>
        <w:t xml:space="preserve">основное стремление к наслаждению. Сангвиники увлекаются тем, что ему приятно. </w:t>
      </w:r>
      <w:proofErr w:type="gramStart"/>
      <w:r w:rsidRPr="007E4E53">
        <w:rPr>
          <w:rFonts w:ascii="Times New Roman" w:hAnsi="Times New Roman" w:cs="Times New Roman"/>
          <w:sz w:val="28"/>
          <w:szCs w:val="28"/>
        </w:rPr>
        <w:t>Легко возбудимы</w:t>
      </w:r>
      <w:proofErr w:type="gramEnd"/>
      <w:r w:rsidRPr="007E4E53">
        <w:rPr>
          <w:rFonts w:ascii="Times New Roman" w:hAnsi="Times New Roman" w:cs="Times New Roman"/>
          <w:sz w:val="28"/>
          <w:szCs w:val="28"/>
        </w:rPr>
        <w:t xml:space="preserve"> и чувствительны, склонности их непостоянны и нельзя слишком много на них рассчитывать.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b/>
          <w:i/>
          <w:sz w:val="28"/>
          <w:szCs w:val="28"/>
        </w:rPr>
        <w:t>Холерический</w:t>
      </w:r>
      <w:r w:rsidRPr="007E4E53">
        <w:rPr>
          <w:rFonts w:ascii="Times New Roman" w:hAnsi="Times New Roman" w:cs="Times New Roman"/>
          <w:sz w:val="28"/>
          <w:szCs w:val="28"/>
        </w:rPr>
        <w:t xml:space="preserve"> темперамент обнаруживает значительную силу в деятельности, энергию и настойчивость, когда он находиться под влиянием кокой либо страсти. Он мало размышляет и быстро действует. Ему </w:t>
      </w:r>
      <w:proofErr w:type="gramStart"/>
      <w:r w:rsidRPr="007E4E53">
        <w:rPr>
          <w:rFonts w:ascii="Times New Roman" w:hAnsi="Times New Roman" w:cs="Times New Roman"/>
          <w:sz w:val="28"/>
          <w:szCs w:val="28"/>
        </w:rPr>
        <w:t>присущи</w:t>
      </w:r>
      <w:proofErr w:type="gramEnd"/>
      <w:r w:rsidRPr="007E4E53">
        <w:rPr>
          <w:rFonts w:ascii="Times New Roman" w:hAnsi="Times New Roman" w:cs="Times New Roman"/>
          <w:sz w:val="28"/>
          <w:szCs w:val="28"/>
        </w:rPr>
        <w:t xml:space="preserve"> гордость, мстительность, честолюбие. 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sz w:val="28"/>
          <w:szCs w:val="28"/>
        </w:rPr>
        <w:t xml:space="preserve">У </w:t>
      </w:r>
      <w:r w:rsidRPr="007E4E53">
        <w:rPr>
          <w:rFonts w:ascii="Times New Roman" w:hAnsi="Times New Roman" w:cs="Times New Roman"/>
          <w:b/>
          <w:i/>
          <w:sz w:val="28"/>
          <w:szCs w:val="28"/>
        </w:rPr>
        <w:t>меланхоликов</w:t>
      </w:r>
      <w:r w:rsidRPr="007E4E53">
        <w:rPr>
          <w:rFonts w:ascii="Times New Roman" w:hAnsi="Times New Roman" w:cs="Times New Roman"/>
          <w:sz w:val="28"/>
          <w:szCs w:val="28"/>
        </w:rPr>
        <w:t xml:space="preserve"> господствует наклонность к печали, безделица его оскорбляет, ему все кажется, что им пренебрегают.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E4E53">
        <w:rPr>
          <w:rFonts w:ascii="Times New Roman" w:hAnsi="Times New Roman" w:cs="Times New Roman"/>
          <w:b/>
          <w:i/>
          <w:sz w:val="28"/>
          <w:szCs w:val="28"/>
        </w:rPr>
        <w:t>Флегматикам</w:t>
      </w:r>
      <w:proofErr w:type="gramEnd"/>
      <w:r w:rsidRPr="007E4E53">
        <w:rPr>
          <w:rFonts w:ascii="Times New Roman" w:hAnsi="Times New Roman" w:cs="Times New Roman"/>
          <w:sz w:val="28"/>
          <w:szCs w:val="28"/>
        </w:rPr>
        <w:t xml:space="preserve"> по мнению Кант, чувства не овладевают быстро. Ему не нужно делать над собой усилие, чтобы сохранить хладнокровие.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sz w:val="28"/>
          <w:szCs w:val="28"/>
        </w:rPr>
        <w:t>Позднее, многие психологи и физиологи изучали особенности темперамента человека в связи с особенностями организма.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sz w:val="28"/>
          <w:szCs w:val="28"/>
        </w:rPr>
        <w:t xml:space="preserve">И.В. Павлов, изучая условные рефлексы на собаках, установил, что у разных животных условные рефлексы образуются по- </w:t>
      </w:r>
      <w:proofErr w:type="gramStart"/>
      <w:r w:rsidRPr="007E4E53">
        <w:rPr>
          <w:rFonts w:ascii="Times New Roman" w:hAnsi="Times New Roman" w:cs="Times New Roman"/>
          <w:sz w:val="28"/>
          <w:szCs w:val="28"/>
        </w:rPr>
        <w:t>разному</w:t>
      </w:r>
      <w:proofErr w:type="gramEnd"/>
      <w:r w:rsidRPr="007E4E53">
        <w:rPr>
          <w:rFonts w:ascii="Times New Roman" w:hAnsi="Times New Roman" w:cs="Times New Roman"/>
          <w:sz w:val="28"/>
          <w:szCs w:val="28"/>
        </w:rPr>
        <w:t xml:space="preserve">: у одних они образуются быстро и долго сохраняются, у других образуются медленно и быстро угасают. Одни могут переносить  большие нагрузки при сильных раздражителях, другие при этой же нагрузке впадают в тормозное состояние. </w:t>
      </w:r>
      <w:r w:rsidRPr="007E4E53">
        <w:rPr>
          <w:rFonts w:ascii="Times New Roman" w:hAnsi="Times New Roman" w:cs="Times New Roman"/>
          <w:sz w:val="28"/>
          <w:szCs w:val="28"/>
        </w:rPr>
        <w:lastRenderedPageBreak/>
        <w:t>Павлов предположил, что все это зависит от особенностей высшей нервной системы, деятельности организма, силы нервной системы, уравновешенности процессов возбуждения и торможения и подвижности нервной системы.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E4E53">
        <w:rPr>
          <w:rFonts w:ascii="Times New Roman" w:hAnsi="Times New Roman" w:cs="Times New Roman"/>
          <w:sz w:val="28"/>
          <w:szCs w:val="28"/>
        </w:rPr>
        <w:t>Давайте теперь определим</w:t>
      </w:r>
      <w:proofErr w:type="gramEnd"/>
      <w:r w:rsidRPr="007E4E53">
        <w:rPr>
          <w:rFonts w:ascii="Times New Roman" w:hAnsi="Times New Roman" w:cs="Times New Roman"/>
          <w:sz w:val="28"/>
          <w:szCs w:val="28"/>
        </w:rPr>
        <w:t xml:space="preserve"> у себя силу нервной системы.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sz w:val="28"/>
          <w:szCs w:val="28"/>
        </w:rPr>
        <w:t xml:space="preserve"> Для этого разделите тетрадный лист на 6 частей. За 30 секунд (по 5 сек на 1 прямоугольник) нужно поставить в каждом из них наибольшее количество точек. Переходить от квадрата к квадрату нужно по точно фиксированному времени.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E4E53">
        <w:rPr>
          <w:rFonts w:ascii="Times New Roman" w:hAnsi="Times New Roman" w:cs="Times New Roman"/>
          <w:i/>
          <w:sz w:val="28"/>
          <w:szCs w:val="28"/>
        </w:rPr>
        <w:t>Для оценки подсчитывается количество точек в каждом прямоугольнике. Цифры нужно выразить в виде перпендикуляров, построенных на одной прямой, соединив их вершины.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E4E53">
        <w:rPr>
          <w:rFonts w:ascii="Times New Roman" w:hAnsi="Times New Roman" w:cs="Times New Roman"/>
          <w:b/>
          <w:sz w:val="28"/>
          <w:szCs w:val="28"/>
          <w:u w:val="single"/>
        </w:rPr>
        <w:t>Приложение №1</w:t>
      </w:r>
      <w:r w:rsidRPr="007E4E53">
        <w:rPr>
          <w:rFonts w:ascii="Times New Roman" w:hAnsi="Times New Roman" w:cs="Times New Roman"/>
          <w:b/>
          <w:sz w:val="28"/>
          <w:szCs w:val="28"/>
        </w:rPr>
        <w:t xml:space="preserve">  (Характеристики </w:t>
      </w:r>
      <w:proofErr w:type="spellStart"/>
      <w:r w:rsidRPr="007E4E53">
        <w:rPr>
          <w:rFonts w:ascii="Times New Roman" w:hAnsi="Times New Roman" w:cs="Times New Roman"/>
          <w:b/>
          <w:sz w:val="28"/>
          <w:szCs w:val="28"/>
        </w:rPr>
        <w:t>темпинг</w:t>
      </w:r>
      <w:proofErr w:type="spellEnd"/>
      <w:r w:rsidRPr="007E4E53">
        <w:rPr>
          <w:rFonts w:ascii="Times New Roman" w:hAnsi="Times New Roman" w:cs="Times New Roman"/>
          <w:b/>
          <w:sz w:val="28"/>
          <w:szCs w:val="28"/>
        </w:rPr>
        <w:t xml:space="preserve"> – теста)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sz w:val="28"/>
          <w:szCs w:val="28"/>
        </w:rPr>
        <w:t>По полученной кривой судят о силе нервной системы.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i/>
          <w:sz w:val="28"/>
          <w:szCs w:val="28"/>
        </w:rPr>
        <w:t>ровный тип</w:t>
      </w:r>
      <w:r w:rsidRPr="007E4E53">
        <w:rPr>
          <w:rFonts w:ascii="Times New Roman" w:hAnsi="Times New Roman" w:cs="Times New Roman"/>
          <w:sz w:val="28"/>
          <w:szCs w:val="28"/>
        </w:rPr>
        <w:t xml:space="preserve"> (темп удерживается в течени</w:t>
      </w:r>
      <w:proofErr w:type="gramStart"/>
      <w:r w:rsidRPr="007E4E5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7E4E53">
        <w:rPr>
          <w:rFonts w:ascii="Times New Roman" w:hAnsi="Times New Roman" w:cs="Times New Roman"/>
          <w:sz w:val="28"/>
          <w:szCs w:val="28"/>
        </w:rPr>
        <w:t xml:space="preserve"> всего времени)ь – нервная система средней силы;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i/>
          <w:sz w:val="28"/>
          <w:szCs w:val="28"/>
        </w:rPr>
        <w:t>выпуклый тип</w:t>
      </w:r>
      <w:r w:rsidRPr="007E4E53">
        <w:rPr>
          <w:rFonts w:ascii="Times New Roman" w:hAnsi="Times New Roman" w:cs="Times New Roman"/>
          <w:sz w:val="28"/>
          <w:szCs w:val="28"/>
        </w:rPr>
        <w:t xml:space="preserve"> (темп нарастает к третьему квадрату, затем снижается</w:t>
      </w:r>
      <w:proofErr w:type="gramStart"/>
      <w:r w:rsidRPr="007E4E53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7E4E53">
        <w:rPr>
          <w:rFonts w:ascii="Times New Roman" w:hAnsi="Times New Roman" w:cs="Times New Roman"/>
          <w:sz w:val="28"/>
          <w:szCs w:val="28"/>
        </w:rPr>
        <w:t xml:space="preserve"> – сильная нервная система;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sz w:val="28"/>
          <w:szCs w:val="28"/>
        </w:rPr>
        <w:t>нисходящий тип (снижение темпа со второго квадрата, затем снижается) – сильная нервная система;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i/>
          <w:sz w:val="28"/>
          <w:szCs w:val="28"/>
        </w:rPr>
        <w:t>вогнутый тип</w:t>
      </w:r>
      <w:r w:rsidRPr="007E4E53">
        <w:rPr>
          <w:rFonts w:ascii="Times New Roman" w:hAnsi="Times New Roman" w:cs="Times New Roman"/>
          <w:sz w:val="28"/>
          <w:szCs w:val="28"/>
        </w:rPr>
        <w:t xml:space="preserve"> (первоначальное снижение темпа со второго квадрата в третьем квадрате сменяется его ростом) – средне слабая нервная система.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E4E53">
        <w:rPr>
          <w:rFonts w:ascii="Times New Roman" w:hAnsi="Times New Roman" w:cs="Times New Roman"/>
          <w:sz w:val="28"/>
          <w:szCs w:val="28"/>
        </w:rPr>
        <w:t xml:space="preserve">На биологической основе типов нервной системы основывается психологическая характеристика личности – </w:t>
      </w:r>
      <w:r w:rsidRPr="007E4E53">
        <w:rPr>
          <w:rFonts w:ascii="Times New Roman" w:hAnsi="Times New Roman" w:cs="Times New Roman"/>
          <w:b/>
          <w:sz w:val="28"/>
          <w:szCs w:val="28"/>
        </w:rPr>
        <w:t>темперамент.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sz w:val="28"/>
          <w:szCs w:val="28"/>
        </w:rPr>
        <w:t xml:space="preserve">Что следует понимать под темпераментом? </w:t>
      </w:r>
      <w:r w:rsidRPr="007E4E53">
        <w:rPr>
          <w:rFonts w:ascii="Times New Roman" w:hAnsi="Times New Roman" w:cs="Times New Roman"/>
          <w:b/>
          <w:sz w:val="28"/>
          <w:szCs w:val="28"/>
        </w:rPr>
        <w:t>Это совокупность индивидуальных особенностей личности, характеризующих динамическую и эмоциональную сторону ее деятельности и поведения.</w:t>
      </w:r>
      <w:r w:rsidRPr="007E4E53">
        <w:rPr>
          <w:rFonts w:ascii="Times New Roman" w:hAnsi="Times New Roman" w:cs="Times New Roman"/>
          <w:sz w:val="28"/>
          <w:szCs w:val="28"/>
        </w:rPr>
        <w:t xml:space="preserve"> Психологи считают, что в “чистом” виде каждый тип темперамента встречается редко. Большинство людей соединяют в себе черты разных типов. Свойства темперамента, определяя динамическую сторону личности, наиболее устойчивы и постоянны, потому что по сравнению с другими </w:t>
      </w:r>
      <w:r w:rsidRPr="007E4E53">
        <w:rPr>
          <w:rFonts w:ascii="Times New Roman" w:hAnsi="Times New Roman" w:cs="Times New Roman"/>
          <w:sz w:val="28"/>
          <w:szCs w:val="28"/>
        </w:rPr>
        <w:lastRenderedPageBreak/>
        <w:t>психическими особенностями они в наибольшей степени связаны с особенностями высшей нервной деятельности.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sz w:val="28"/>
          <w:szCs w:val="28"/>
        </w:rPr>
        <w:t>Проявление свойств темперамента во многом зависит от условий жизнедеятельности.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E5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Понятие </w:t>
      </w:r>
      <w:proofErr w:type="spellStart"/>
      <w:r w:rsidRPr="007E4E53">
        <w:rPr>
          <w:rFonts w:ascii="Times New Roman" w:eastAsia="Times New Roman" w:hAnsi="Times New Roman" w:cs="Times New Roman"/>
          <w:b/>
          <w:bCs/>
          <w:sz w:val="28"/>
          <w:szCs w:val="28"/>
        </w:rPr>
        <w:t>экставерсии</w:t>
      </w:r>
      <w:proofErr w:type="spellEnd"/>
      <w:r w:rsidRPr="007E4E5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-интроверсии. Психологические различия между экстравертами и интровертами. </w:t>
      </w:r>
      <w:r w:rsidRPr="007E4E53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7E4E5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Приложение №2</w:t>
      </w:r>
      <w:r w:rsidRPr="007E4E53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E4E53">
        <w:rPr>
          <w:rFonts w:ascii="Times New Roman" w:hAnsi="Times New Roman" w:cs="Times New Roman"/>
          <w:b/>
          <w:i/>
          <w:iCs/>
          <w:sz w:val="28"/>
          <w:szCs w:val="28"/>
        </w:rPr>
        <w:t>Экстравертированный</w:t>
      </w:r>
      <w:proofErr w:type="spellEnd"/>
      <w:r w:rsidRPr="007E4E5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тип</w:t>
      </w:r>
      <w:r w:rsidRPr="007E4E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E4E53">
        <w:rPr>
          <w:rFonts w:ascii="Times New Roman" w:hAnsi="Times New Roman" w:cs="Times New Roman"/>
          <w:sz w:val="28"/>
          <w:szCs w:val="28"/>
        </w:rPr>
        <w:t>характеризуется обращенностью личности на окружающий мир.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sz w:val="28"/>
          <w:szCs w:val="28"/>
        </w:rPr>
        <w:t xml:space="preserve">Экстравертам свойственны импульсивность, инициативность, гибкость поведения, общительность, социальная </w:t>
      </w:r>
      <w:proofErr w:type="spellStart"/>
      <w:r w:rsidRPr="007E4E53">
        <w:rPr>
          <w:rFonts w:ascii="Times New Roman" w:hAnsi="Times New Roman" w:cs="Times New Roman"/>
          <w:sz w:val="28"/>
          <w:szCs w:val="28"/>
        </w:rPr>
        <w:t>адаптированность</w:t>
      </w:r>
      <w:proofErr w:type="spellEnd"/>
      <w:r w:rsidRPr="007E4E53">
        <w:rPr>
          <w:rFonts w:ascii="Times New Roman" w:hAnsi="Times New Roman" w:cs="Times New Roman"/>
          <w:sz w:val="28"/>
          <w:szCs w:val="28"/>
        </w:rPr>
        <w:t>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Для </w:t>
      </w:r>
      <w:proofErr w:type="spellStart"/>
      <w:r w:rsidRPr="007E4E5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интровертированного</w:t>
      </w:r>
      <w:proofErr w:type="spellEnd"/>
      <w:r w:rsidRPr="007E4E5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типа</w:t>
      </w:r>
      <w:r w:rsidRPr="007E4E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E4E53">
        <w:rPr>
          <w:rFonts w:ascii="Times New Roman" w:hAnsi="Times New Roman" w:cs="Times New Roman"/>
          <w:sz w:val="28"/>
          <w:szCs w:val="28"/>
        </w:rPr>
        <w:t>характерны фиксация интересов личности на явлениях собственного внутреннего мира: необщительность, замкнутость, социальная пассивность, склонность к самоанализу, затруднение социальной адаптации.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sz w:val="28"/>
          <w:szCs w:val="28"/>
        </w:rPr>
        <w:t xml:space="preserve">Если о характере человека можно говорить в категориях “хороший”, “плохой”, то положительных или отрицательных темпераментов не бывает. Проявление свойств темперамента во многом зависит от условий жизнедеятельности. 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E4E5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Проведение диагностики. </w:t>
      </w:r>
      <w:r w:rsidRPr="007E4E53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7E4E5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Приложение №3</w:t>
      </w:r>
      <w:r w:rsidRPr="007E4E5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7E4E53">
        <w:rPr>
          <w:rFonts w:ascii="Times New Roman" w:eastAsia="Times New Roman" w:hAnsi="Times New Roman" w:cs="Times New Roman"/>
          <w:b/>
          <w:bCs/>
          <w:sz w:val="28"/>
          <w:szCs w:val="28"/>
        </w:rPr>
        <w:t>Тест</w:t>
      </w:r>
      <w:r w:rsidRPr="007E4E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4E53">
        <w:rPr>
          <w:rFonts w:ascii="Times New Roman" w:eastAsia="Times New Roman" w:hAnsi="Times New Roman" w:cs="Times New Roman"/>
          <w:b/>
          <w:bCs/>
          <w:sz w:val="28"/>
          <w:szCs w:val="28"/>
        </w:rPr>
        <w:t>на определение темперамента.</w:t>
      </w:r>
      <w:r w:rsidRPr="007E4E53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i/>
          <w:sz w:val="28"/>
          <w:szCs w:val="28"/>
          <w:u w:val="single"/>
        </w:rPr>
        <w:t xml:space="preserve">Звучит отрывок «Симфония№5» Бетховена. </w:t>
      </w:r>
      <w:r w:rsidRPr="007E4E53">
        <w:rPr>
          <w:rFonts w:ascii="Times New Roman" w:hAnsi="Times New Roman" w:cs="Times New Roman"/>
          <w:sz w:val="28"/>
          <w:szCs w:val="28"/>
        </w:rPr>
        <w:t>Отрывок только что прозвучавший, очень известный в наше время. К какому типу темперамента вы отнесете его автора? – ХОЛЕРИК. Обратимся к портретам. Кто может быть автором этой музыки? Надо отметить, что темперамент накладывает отпечаток и на внешность, темп речи, прическу и т.п.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b/>
          <w:bCs/>
          <w:w w:val="87"/>
          <w:sz w:val="28"/>
          <w:szCs w:val="28"/>
        </w:rPr>
        <w:t xml:space="preserve">Л. </w:t>
      </w:r>
      <w:r w:rsidRPr="007E4E53">
        <w:rPr>
          <w:rFonts w:ascii="Times New Roman" w:hAnsi="Times New Roman" w:cs="Times New Roman"/>
          <w:b/>
          <w:bCs/>
          <w:sz w:val="28"/>
          <w:szCs w:val="28"/>
        </w:rPr>
        <w:t>БЕТХОВЕН.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sz w:val="28"/>
          <w:szCs w:val="28"/>
        </w:rPr>
        <w:t xml:space="preserve">Творчество его возникло и сформировалось в революционную эпоху, окрыленное великой мечтой о свободе, равенстве и братстве. 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sz w:val="28"/>
          <w:szCs w:val="28"/>
        </w:rPr>
        <w:t xml:space="preserve">« </w:t>
      </w:r>
      <w:r w:rsidRPr="007E4E53">
        <w:rPr>
          <w:rFonts w:ascii="Times New Roman" w:hAnsi="Times New Roman" w:cs="Times New Roman"/>
          <w:i/>
          <w:iCs/>
          <w:sz w:val="28"/>
          <w:szCs w:val="28"/>
        </w:rPr>
        <w:t xml:space="preserve">Музыка должна высекать огонь из людских сердец» </w:t>
      </w:r>
      <w:r w:rsidRPr="007E4E53">
        <w:rPr>
          <w:rFonts w:ascii="Times New Roman" w:hAnsi="Times New Roman" w:cs="Times New Roman"/>
          <w:sz w:val="28"/>
          <w:szCs w:val="28"/>
        </w:rPr>
        <w:t xml:space="preserve">- говорил композитор. Эта фраза объясняет нам все его творчество. Трудности, сопутствующие ему </w:t>
      </w:r>
      <w:r w:rsidRPr="007E4E53">
        <w:rPr>
          <w:rFonts w:ascii="Times New Roman" w:hAnsi="Times New Roman" w:cs="Times New Roman"/>
          <w:sz w:val="28"/>
          <w:szCs w:val="28"/>
        </w:rPr>
        <w:lastRenderedPageBreak/>
        <w:t>с детства - болезнь и смерть его матери. С 18 лет Людвиг - глава семьи. Пьянство отца, болезни, обезображенное лицо наложили отпечаток на его характер и творчество. Бетховен в молодости - угрюмый, застенчивый, с резкими манерами, часто сдерживающий вспышки гнева. Особого образования не получил, только самообразовани</w:t>
      </w:r>
      <w:proofErr w:type="gramStart"/>
      <w:r w:rsidRPr="007E4E53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7E4E53">
        <w:rPr>
          <w:rFonts w:ascii="Times New Roman" w:hAnsi="Times New Roman" w:cs="Times New Roman"/>
          <w:sz w:val="28"/>
          <w:szCs w:val="28"/>
        </w:rPr>
        <w:t xml:space="preserve"> изучение древних языков, истории, философии, литературы </w:t>
      </w:r>
      <w:r w:rsidRPr="007E4E53">
        <w:rPr>
          <w:rFonts w:ascii="Times New Roman" w:hAnsi="Times New Roman" w:cs="Times New Roman"/>
          <w:sz w:val="28"/>
          <w:szCs w:val="28"/>
        </w:rPr>
        <w:softHyphen/>
        <w:t xml:space="preserve">сделало его одним из образованных людей своего времени. В 26 лет Людвиг столкнулся со страшным недугом-глухотой, </w:t>
      </w:r>
      <w:proofErr w:type="gramStart"/>
      <w:r w:rsidRPr="007E4E53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7E4E53">
        <w:rPr>
          <w:rFonts w:ascii="Times New Roman" w:hAnsi="Times New Roman" w:cs="Times New Roman"/>
          <w:sz w:val="28"/>
          <w:szCs w:val="28"/>
        </w:rPr>
        <w:t xml:space="preserve"> постоянно прогрессировала. Постепенно этот недуг полностью захватил его. Болезнь долго он скрывал, а характер становился еще более замкнутым. Вскоре Джульетта </w:t>
      </w:r>
      <w:proofErr w:type="spellStart"/>
      <w:r w:rsidRPr="007E4E53">
        <w:rPr>
          <w:rFonts w:ascii="Times New Roman" w:hAnsi="Times New Roman" w:cs="Times New Roman"/>
          <w:sz w:val="28"/>
          <w:szCs w:val="28"/>
        </w:rPr>
        <w:t>Гвичарди</w:t>
      </w:r>
      <w:proofErr w:type="spellEnd"/>
      <w:r w:rsidRPr="007E4E53">
        <w:rPr>
          <w:rFonts w:ascii="Times New Roman" w:hAnsi="Times New Roman" w:cs="Times New Roman"/>
          <w:sz w:val="28"/>
          <w:szCs w:val="28"/>
        </w:rPr>
        <w:t xml:space="preserve">, страстно любимая им девушка из аристократической семьи, выходит замуж за </w:t>
      </w:r>
      <w:proofErr w:type="gramStart"/>
      <w:r w:rsidRPr="007E4E53">
        <w:rPr>
          <w:rFonts w:ascii="Times New Roman" w:hAnsi="Times New Roman" w:cs="Times New Roman"/>
          <w:sz w:val="28"/>
          <w:szCs w:val="28"/>
        </w:rPr>
        <w:t>другого</w:t>
      </w:r>
      <w:proofErr w:type="gramEnd"/>
      <w:r w:rsidRPr="007E4E53">
        <w:rPr>
          <w:rFonts w:ascii="Times New Roman" w:hAnsi="Times New Roman" w:cs="Times New Roman"/>
          <w:sz w:val="28"/>
          <w:szCs w:val="28"/>
        </w:rPr>
        <w:t xml:space="preserve">. Все это чуть не оборачивается трагедией: Бетховен решает покончить жизнь самоубийством. Именно в этот период появляется знаменитая «Лунная соната». Название «лунная» дал ей поэт Эл. </w:t>
      </w:r>
      <w:proofErr w:type="spellStart"/>
      <w:r w:rsidRPr="007E4E53">
        <w:rPr>
          <w:rFonts w:ascii="Times New Roman" w:hAnsi="Times New Roman" w:cs="Times New Roman"/>
          <w:sz w:val="28"/>
          <w:szCs w:val="28"/>
        </w:rPr>
        <w:t>Рельштаб</w:t>
      </w:r>
      <w:proofErr w:type="spellEnd"/>
      <w:r w:rsidRPr="007E4E53">
        <w:rPr>
          <w:rFonts w:ascii="Times New Roman" w:hAnsi="Times New Roman" w:cs="Times New Roman"/>
          <w:sz w:val="28"/>
          <w:szCs w:val="28"/>
        </w:rPr>
        <w:t xml:space="preserve">, современник Бетховена. (Звучит отрывок из «Лунной сонаты».) Страдания человека стали постоянным источником силы музыканта. Все побеждающая любовь к искусству, к жизни вытеснила личную боль и отчаяние. Бетховен нашел в себе силы перебороть самого себя и выстоять. Симфонию NQ5 Бетховен посвятил Бонапарту, но когда узнал, что тот провозгласил себя императором, в ярости воскликнул: «Главная тема симфонии NQ5- идея борьбы, завоевание счастья для человека и человечества». (Прослушивание отрывка, собеседование). Так особенности темперамента наложили отпечаток на творчество, проявились в чертах характера композитора. 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E4E53">
        <w:rPr>
          <w:rFonts w:ascii="Times New Roman" w:hAnsi="Times New Roman" w:cs="Times New Roman"/>
          <w:b/>
          <w:bCs/>
          <w:sz w:val="28"/>
          <w:szCs w:val="28"/>
        </w:rPr>
        <w:t xml:space="preserve">В.А.МОЦАРТ 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sz w:val="28"/>
          <w:szCs w:val="28"/>
        </w:rPr>
        <w:t xml:space="preserve">Звучит отрывок из «Маленькой ночной серенады». При имени Моцарт возникает ощущение света, радости, блаженства. Но именно его творчество вступает в разрез с личной жизнью, которая была очень тяжелой, а порой и безысходной. 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sz w:val="28"/>
          <w:szCs w:val="28"/>
        </w:rPr>
        <w:t>Детские годы были годами триумфа: с трехлетнего возраста мальчик вместе со старшей сестрой Анно</w:t>
      </w:r>
      <w:proofErr w:type="gramStart"/>
      <w:r w:rsidRPr="007E4E53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Pr="007E4E53">
        <w:rPr>
          <w:rFonts w:ascii="Times New Roman" w:hAnsi="Times New Roman" w:cs="Times New Roman"/>
          <w:sz w:val="28"/>
          <w:szCs w:val="28"/>
        </w:rPr>
        <w:t xml:space="preserve"> Марией и отцом Леопольдом посетил все </w:t>
      </w:r>
      <w:r w:rsidRPr="007E4E53">
        <w:rPr>
          <w:rFonts w:ascii="Times New Roman" w:hAnsi="Times New Roman" w:cs="Times New Roman"/>
          <w:sz w:val="28"/>
          <w:szCs w:val="28"/>
        </w:rPr>
        <w:lastRenderedPageBreak/>
        <w:t xml:space="preserve">музыкальные центры Европы, где приобрел большую популярность. К нему пришла слава. Но в 17 лет, когда возраст чудо-ребенка прошел, начались трудности, которые все более 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sz w:val="28"/>
          <w:szCs w:val="28"/>
        </w:rPr>
        <w:t>усугублялись и становились безысходнее. Больше всего поражает то, что чем тяжелее его жизнь, тем более яркие, жизнерадостные сочинения рождались в его душе. Явление это кажется удивительным. Как будто то, что не удавалось ему в жизни, чего в ней не хватало, создавал он своим талантом в прекрасной музыке, наперекор всем превратностям судьбы. Можно назвать это особенностью его характера. И в это время он пишет три свои лучшие симфонии, одна из которых, N240 соль-минор, популярна более других и многим известна. Эта симфония рассказывает о горькой правде жизни, жестокой борьбе, которую приходится вести человеку</w:t>
      </w:r>
      <w:proofErr w:type="gramStart"/>
      <w:r w:rsidRPr="007E4E53">
        <w:rPr>
          <w:rFonts w:ascii="Times New Roman" w:hAnsi="Times New Roman" w:cs="Times New Roman"/>
          <w:sz w:val="28"/>
          <w:szCs w:val="28"/>
        </w:rPr>
        <w:t xml:space="preserve"> .... </w:t>
      </w:r>
      <w:proofErr w:type="gramEnd"/>
      <w:r w:rsidRPr="007E4E53">
        <w:rPr>
          <w:rFonts w:ascii="Times New Roman" w:hAnsi="Times New Roman" w:cs="Times New Roman"/>
          <w:sz w:val="28"/>
          <w:szCs w:val="28"/>
        </w:rPr>
        <w:t xml:space="preserve">Но как бы не было тяжело и мрачно вокруг, композитор и его герой помнят о том светлом и хорошем, что несет за собой жизнь. В этом </w:t>
      </w:r>
      <w:proofErr w:type="gramStart"/>
      <w:r w:rsidRPr="007E4E53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Pr="007E4E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E4E53">
        <w:rPr>
          <w:rFonts w:ascii="Times New Roman" w:hAnsi="Times New Roman" w:cs="Times New Roman"/>
          <w:sz w:val="28"/>
          <w:szCs w:val="28"/>
        </w:rPr>
        <w:t>изведении</w:t>
      </w:r>
      <w:proofErr w:type="gramEnd"/>
      <w:r w:rsidRPr="007E4E53">
        <w:rPr>
          <w:rFonts w:ascii="Times New Roman" w:hAnsi="Times New Roman" w:cs="Times New Roman"/>
          <w:sz w:val="28"/>
          <w:szCs w:val="28"/>
        </w:rPr>
        <w:t xml:space="preserve"> ярко просматривается его жизненное кредо.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E4E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Использование видеоматериалов для более яркой характеристики типа темперамента.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4E53">
        <w:rPr>
          <w:rFonts w:ascii="Times New Roman" w:hAnsi="Times New Roman" w:cs="Times New Roman"/>
          <w:color w:val="000000" w:themeColor="text1"/>
          <w:sz w:val="28"/>
          <w:szCs w:val="28"/>
        </w:rPr>
        <w:t>Сангвиник - Буратино (фильм “Приключения Буратино”)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4E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Холерик - </w:t>
      </w:r>
      <w:proofErr w:type="spellStart"/>
      <w:r w:rsidRPr="007E4E53">
        <w:rPr>
          <w:rFonts w:ascii="Times New Roman" w:hAnsi="Times New Roman" w:cs="Times New Roman"/>
          <w:color w:val="000000" w:themeColor="text1"/>
          <w:sz w:val="28"/>
          <w:szCs w:val="28"/>
        </w:rPr>
        <w:t>Карлсон</w:t>
      </w:r>
      <w:proofErr w:type="spellEnd"/>
      <w:r w:rsidRPr="007E4E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(фильм “Приключения Малыша и </w:t>
      </w:r>
      <w:proofErr w:type="spellStart"/>
      <w:r w:rsidRPr="007E4E53">
        <w:rPr>
          <w:rFonts w:ascii="Times New Roman" w:hAnsi="Times New Roman" w:cs="Times New Roman"/>
          <w:color w:val="000000" w:themeColor="text1"/>
          <w:sz w:val="28"/>
          <w:szCs w:val="28"/>
        </w:rPr>
        <w:t>Карлсона</w:t>
      </w:r>
      <w:proofErr w:type="spellEnd"/>
      <w:r w:rsidRPr="007E4E53">
        <w:rPr>
          <w:rFonts w:ascii="Times New Roman" w:hAnsi="Times New Roman" w:cs="Times New Roman"/>
          <w:color w:val="000000" w:themeColor="text1"/>
          <w:sz w:val="28"/>
          <w:szCs w:val="28"/>
        </w:rPr>
        <w:t>”)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E4E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Флегматик – Кот </w:t>
      </w:r>
      <w:proofErr w:type="spellStart"/>
      <w:r w:rsidRPr="007E4E53">
        <w:rPr>
          <w:rFonts w:ascii="Times New Roman" w:hAnsi="Times New Roman" w:cs="Times New Roman"/>
          <w:color w:val="000000" w:themeColor="text1"/>
          <w:sz w:val="28"/>
          <w:szCs w:val="28"/>
        </w:rPr>
        <w:t>Матроскин</w:t>
      </w:r>
      <w:proofErr w:type="spellEnd"/>
      <w:r w:rsidRPr="007E4E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(Мультфильм “Приключения в Простоквашино”</w:t>
      </w:r>
      <w:proofErr w:type="gramEnd"/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4E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Меланхолик – ослик </w:t>
      </w:r>
      <w:proofErr w:type="spellStart"/>
      <w:r w:rsidRPr="007E4E53">
        <w:rPr>
          <w:rFonts w:ascii="Times New Roman" w:hAnsi="Times New Roman" w:cs="Times New Roman"/>
          <w:color w:val="000000" w:themeColor="text1"/>
          <w:sz w:val="28"/>
          <w:szCs w:val="28"/>
        </w:rPr>
        <w:t>Иа</w:t>
      </w:r>
      <w:proofErr w:type="spellEnd"/>
      <w:r w:rsidRPr="007E4E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(мультфильм “Винни-пух и его друзья”)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E4E53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типы темперамента и их свойства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b/>
          <w:bCs/>
          <w:sz w:val="28"/>
          <w:szCs w:val="28"/>
        </w:rPr>
        <w:t xml:space="preserve">Холерический тип. </w:t>
      </w:r>
      <w:r w:rsidRPr="007E4E53">
        <w:rPr>
          <w:rFonts w:ascii="Times New Roman" w:hAnsi="Times New Roman" w:cs="Times New Roman"/>
          <w:sz w:val="28"/>
          <w:szCs w:val="28"/>
        </w:rPr>
        <w:t>Действия холерика обычно порывисты, он отличается повышенной возбудимостью, большой эмоциональностью. Холерический темперамент проявляется в инициативности, энергичности, активности. Человеку с таким типом темперамента свойственна импульсивность, возбудимость, а в некоторых случаях несдержанность, нетерпеливость, необдуманность, вспыльчивость, раздражительность.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b/>
          <w:bCs/>
          <w:sz w:val="28"/>
          <w:szCs w:val="28"/>
        </w:rPr>
        <w:t>Сангвинический тип.</w:t>
      </w:r>
      <w:r w:rsidRPr="007E4E53">
        <w:rPr>
          <w:rFonts w:ascii="Times New Roman" w:hAnsi="Times New Roman" w:cs="Times New Roman"/>
          <w:sz w:val="28"/>
          <w:szCs w:val="28"/>
        </w:rPr>
        <w:t xml:space="preserve"> Сангвиник</w:t>
      </w:r>
      <w:r w:rsidRPr="007E4E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E4E53">
        <w:rPr>
          <w:rFonts w:ascii="Times New Roman" w:hAnsi="Times New Roman" w:cs="Times New Roman"/>
          <w:sz w:val="28"/>
          <w:szCs w:val="28"/>
        </w:rPr>
        <w:t xml:space="preserve">быстро приспосабливается к новым условиям, сходится с людьми, общителен. Чувства у сангвиника легко </w:t>
      </w:r>
      <w:r w:rsidRPr="007E4E53">
        <w:rPr>
          <w:rFonts w:ascii="Times New Roman" w:hAnsi="Times New Roman" w:cs="Times New Roman"/>
          <w:sz w:val="28"/>
          <w:szCs w:val="28"/>
        </w:rPr>
        <w:lastRenderedPageBreak/>
        <w:t>возникают и сменяются, мимика богатая, выразительная. Человеку с преобладанием сангвинического темперамента свойственна открытость и доступность, а в некоторых случаях беззаботность, поверхностность, непостоянство.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b/>
          <w:bCs/>
          <w:sz w:val="28"/>
          <w:szCs w:val="28"/>
        </w:rPr>
        <w:t xml:space="preserve">Флегматический тип. </w:t>
      </w:r>
      <w:r w:rsidRPr="007E4E53">
        <w:rPr>
          <w:rFonts w:ascii="Times New Roman" w:hAnsi="Times New Roman" w:cs="Times New Roman"/>
          <w:sz w:val="28"/>
          <w:szCs w:val="28"/>
        </w:rPr>
        <w:t>У представителей флегматического темперамента новые формы поведения формируются медленно, но являются стойкими. Как правило, флегматик редко выходит из себя, ровен и спокоен в общении. Обычно это вдумчивый, миролюбивый, старательный и размеренный человек, но в некоторых случаях могут проявляться пассивность, вялость и безучастность к окружающему, лень и безволие.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b/>
          <w:bCs/>
          <w:sz w:val="28"/>
          <w:szCs w:val="28"/>
        </w:rPr>
        <w:t xml:space="preserve">Меланхолический тип. </w:t>
      </w:r>
      <w:r w:rsidRPr="007E4E53">
        <w:rPr>
          <w:rFonts w:ascii="Times New Roman" w:hAnsi="Times New Roman" w:cs="Times New Roman"/>
          <w:sz w:val="28"/>
          <w:szCs w:val="28"/>
        </w:rPr>
        <w:t>Людей с меланхолическим типом темперамента отличает повышенная чувствительность, сдержанность и обстоятельность. Проявление эмоций у меланхолика едва заметно. Это, как правило, малообщительные, тревожные люди.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sz w:val="28"/>
          <w:szCs w:val="28"/>
        </w:rPr>
        <w:t xml:space="preserve">Как видно из описания типов темперамента, каждый тип имеет оттенки положительных и отрицательных характеристик. 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sz w:val="28"/>
          <w:szCs w:val="28"/>
        </w:rPr>
        <w:t>Вам уже знакомы биографии Петра I, Наполеона Бонапарта, М И. Кутузова, А. В. Суворова. Все они выдающиеся полководцы и государственные деятели. Однако Наполеон Бонапарт и Петр I были сангвиниками, М. И. Кутузов — флегматиком, А. В. Суворов — холериком. Каждый из них действовал в определенных исторических условиях и обстоятельствах, но индивидуальные особенности темперамента, талант способствовали успешности их деятельности.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sz w:val="28"/>
          <w:szCs w:val="28"/>
        </w:rPr>
        <w:t>Обратимся еще к одному примеру. Вспомните: И. А. Крылов был флегматиком, Н. В. Гоголь — меланхоликом, А. С. Пушкин — холериком, М. Ю. Лермонтов — сангвиником. Своеобразие творчества этих писателей в определенной степени отражает особенности их темперамента.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E53">
        <w:rPr>
          <w:rFonts w:ascii="Times New Roman" w:eastAsia="Times New Roman" w:hAnsi="Times New Roman" w:cs="Times New Roman"/>
          <w:b/>
          <w:bCs/>
          <w:sz w:val="28"/>
          <w:szCs w:val="28"/>
        </w:rPr>
        <w:t>Проявления темперамента в разных видах профессиональной деятельности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sz w:val="28"/>
          <w:szCs w:val="28"/>
        </w:rPr>
        <w:lastRenderedPageBreak/>
        <w:t>Продуктивность работы человека тесно связана с особенностями его темперамента. Так, особая подвижность (реактивность) сангвиника может принести дополнительный эффект, если работа требует от него смены объектов общения, рода занятий, частого перехода от одного ритма жизни к другому. Может создаться ложное представление, что люди инертные (флегматики) не имеют преимущества ни в каких видах деятельности. Но это неверно: так, именно они особенно легко осуществляют медленные и плавные движения, у них обнаруживается стойкое предпочтение стереотипным способам действия, пунктуальное соблюдение однажды принятого порядка, а несвоевременность своих реакций они восполняют более тщательным планированием действий и педантичным контролем. Они предпочитают упражнения и операции, включающие статические ходы, медленные и плавные элементы, и добиваются в них наибольших успехов.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sz w:val="28"/>
          <w:szCs w:val="28"/>
        </w:rPr>
        <w:t xml:space="preserve">Как установлено, люди, отличающиеся слабой нервной системой, — меланхолики — сильнее мотивированы на выполнение более простых действий, чем остальные, они меньше устают и раздражаются от их повторения. У таких людей максимум мотивации проявляется в задачах с большой надеждой на успех. 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sz w:val="28"/>
          <w:szCs w:val="28"/>
        </w:rPr>
        <w:t>Люди, отличающиеся более сильной нервной системой и высокой реактивностью, — сангвиники не только стремятся к решению задач, превышающих среднюю трудность, но и могут с ними успешно справляться. В целом меланхолики и флегматики характеризуются большим соответствием уровня притязаний уровню реально выполняемых ими задач, т. е. их притязания реалистичнее, чем у сангвиников и холериков, которые чаще их характеризуются нереалистичными (завышенными, заниженными) уровнями притязаний.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E53">
        <w:rPr>
          <w:rFonts w:ascii="Times New Roman" w:eastAsia="Times New Roman" w:hAnsi="Times New Roman" w:cs="Times New Roman"/>
          <w:b/>
          <w:bCs/>
          <w:sz w:val="28"/>
          <w:szCs w:val="28"/>
        </w:rPr>
        <w:t>Учащиеся работают с карточками-заданиями “Проявление темперамента в профессиональных ситуациях”.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E4E53">
        <w:rPr>
          <w:rFonts w:ascii="Times New Roman" w:hAnsi="Times New Roman" w:cs="Times New Roman"/>
          <w:i/>
          <w:iCs/>
          <w:sz w:val="28"/>
          <w:szCs w:val="28"/>
        </w:rPr>
        <w:t xml:space="preserve">Определите тип темперамента, </w:t>
      </w:r>
      <w:bookmarkStart w:id="1" w:name="OLE_LINK1"/>
      <w:r w:rsidRPr="007E4E53">
        <w:rPr>
          <w:rFonts w:ascii="Times New Roman" w:hAnsi="Times New Roman" w:cs="Times New Roman"/>
          <w:i/>
          <w:iCs/>
          <w:color w:val="000000"/>
          <w:sz w:val="28"/>
          <w:szCs w:val="28"/>
        </w:rPr>
        <w:t>объясните почему.</w:t>
      </w:r>
      <w:bookmarkEnd w:id="1"/>
      <w:r w:rsidRPr="007E4E5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E53">
        <w:rPr>
          <w:rFonts w:ascii="Times New Roman" w:eastAsia="Times New Roman" w:hAnsi="Times New Roman" w:cs="Times New Roman"/>
          <w:sz w:val="28"/>
          <w:szCs w:val="28"/>
        </w:rPr>
        <w:lastRenderedPageBreak/>
        <w:t>Светлана</w:t>
      </w:r>
      <w:r w:rsidRPr="007E4E5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E4E53">
        <w:rPr>
          <w:rFonts w:ascii="Times New Roman" w:eastAsia="Times New Roman" w:hAnsi="Times New Roman" w:cs="Times New Roman"/>
          <w:sz w:val="28"/>
          <w:szCs w:val="28"/>
        </w:rPr>
        <w:t xml:space="preserve">считается лучшим секретарем-референтом в организации. В общении с коллегами и посетителями всегда </w:t>
      </w:r>
      <w:proofErr w:type="gramStart"/>
      <w:r w:rsidRPr="007E4E53">
        <w:rPr>
          <w:rFonts w:ascii="Times New Roman" w:eastAsia="Times New Roman" w:hAnsi="Times New Roman" w:cs="Times New Roman"/>
          <w:sz w:val="28"/>
          <w:szCs w:val="28"/>
        </w:rPr>
        <w:t>приветлива</w:t>
      </w:r>
      <w:proofErr w:type="gramEnd"/>
      <w:r w:rsidRPr="007E4E53">
        <w:rPr>
          <w:rFonts w:ascii="Times New Roman" w:eastAsia="Times New Roman" w:hAnsi="Times New Roman" w:cs="Times New Roman"/>
          <w:sz w:val="28"/>
          <w:szCs w:val="28"/>
        </w:rPr>
        <w:t>, доброжелательна. Уравновешенность характера позволяет ей избежать конфликтных ситуаций. Светлана исполнительна, полученные задания выполняет без суеты и вовремя, так как умеет распределить рабочее время.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E53">
        <w:rPr>
          <w:rFonts w:ascii="Times New Roman" w:eastAsia="Times New Roman" w:hAnsi="Times New Roman" w:cs="Times New Roman"/>
          <w:sz w:val="28"/>
          <w:szCs w:val="28"/>
        </w:rPr>
        <w:t>Андрей работает программистом. Все</w:t>
      </w:r>
      <w:r w:rsidRPr="007E4E5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E4E53">
        <w:rPr>
          <w:rFonts w:ascii="Times New Roman" w:eastAsia="Times New Roman" w:hAnsi="Times New Roman" w:cs="Times New Roman"/>
          <w:sz w:val="28"/>
          <w:szCs w:val="28"/>
        </w:rPr>
        <w:t>время спокоен, одинок и пасмурен. Если он обижен, долго сердится. Если поссорится с коллегой, целый день не разговаривает с ним. Предпочитает работать в спокойном темпе, выполнять знакомые операции. Повышена утомляемость — к концу дня работоспособность уменьшается.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E53">
        <w:rPr>
          <w:rFonts w:ascii="Times New Roman" w:eastAsia="Times New Roman" w:hAnsi="Times New Roman" w:cs="Times New Roman"/>
          <w:sz w:val="28"/>
          <w:szCs w:val="28"/>
        </w:rPr>
        <w:t xml:space="preserve">Евгений работает чертежником-конструктором. Порученные задания выполняет медленно, но обстоятельно, последовательно, аккуратно. Его трудно рассмешить или рассердить. Молчалив. На рабочем столе всегда порядок, все на своих местах. С товарищами по работе </w:t>
      </w:r>
      <w:proofErr w:type="gramStart"/>
      <w:r w:rsidRPr="007E4E53">
        <w:rPr>
          <w:rFonts w:ascii="Times New Roman" w:eastAsia="Times New Roman" w:hAnsi="Times New Roman" w:cs="Times New Roman"/>
          <w:sz w:val="28"/>
          <w:szCs w:val="28"/>
        </w:rPr>
        <w:t>дружен</w:t>
      </w:r>
      <w:proofErr w:type="gramEnd"/>
      <w:r w:rsidRPr="007E4E5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sz w:val="28"/>
          <w:szCs w:val="28"/>
        </w:rPr>
        <w:t>На успешность овладения профессией в определенной степени влияют особенности темперамента, его соответствие условиям профессиональной деятельности.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4E53">
        <w:rPr>
          <w:rFonts w:ascii="Times New Roman" w:hAnsi="Times New Roman" w:cs="Times New Roman"/>
          <w:color w:val="000000" w:themeColor="text1"/>
          <w:sz w:val="28"/>
          <w:szCs w:val="28"/>
        </w:rPr>
        <w:t>3. Закрепление материала.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i/>
          <w:iCs/>
          <w:sz w:val="28"/>
          <w:szCs w:val="28"/>
        </w:rPr>
        <w:t>Определите тип темперамента по карточке, объясните почему</w:t>
      </w:r>
      <w:r w:rsidRPr="007E4E53">
        <w:rPr>
          <w:rFonts w:ascii="Times New Roman" w:hAnsi="Times New Roman" w:cs="Times New Roman"/>
          <w:sz w:val="28"/>
          <w:szCs w:val="28"/>
        </w:rPr>
        <w:t xml:space="preserve">. </w:t>
      </w:r>
      <w:r w:rsidR="0040798B" w:rsidRPr="007E4E53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7E4E53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Приложение №</w:t>
        </w:r>
      </w:hyperlink>
      <w:r w:rsidR="007E4E53">
        <w:rPr>
          <w:rFonts w:ascii="Times New Roman" w:hAnsi="Times New Roman" w:cs="Times New Roman"/>
          <w:sz w:val="28"/>
          <w:szCs w:val="28"/>
        </w:rPr>
        <w:t>4</w:t>
      </w:r>
      <w:r w:rsidRPr="007E4E5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hyperlink r:id="rId10" w:history="1">
        <w:r w:rsidRPr="007E4E53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№</w:t>
        </w:r>
      </w:hyperlink>
      <w:r w:rsidR="007E4E53">
        <w:rPr>
          <w:rFonts w:ascii="Times New Roman" w:hAnsi="Times New Roman" w:cs="Times New Roman"/>
          <w:sz w:val="28"/>
          <w:szCs w:val="28"/>
        </w:rPr>
        <w:t>5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E4E53">
        <w:rPr>
          <w:rFonts w:ascii="Times New Roman" w:hAnsi="Times New Roman" w:cs="Times New Roman"/>
          <w:b/>
          <w:sz w:val="28"/>
          <w:szCs w:val="28"/>
        </w:rPr>
        <w:t>Рефлексия</w:t>
      </w:r>
      <w:r w:rsidRPr="007E4E53">
        <w:rPr>
          <w:rFonts w:ascii="Times New Roman" w:hAnsi="Times New Roman" w:cs="Times New Roman"/>
          <w:sz w:val="28"/>
          <w:szCs w:val="28"/>
        </w:rPr>
        <w:t xml:space="preserve"> – что нового я узнал на уроке?</w:t>
      </w:r>
      <w:r w:rsidR="0040798B" w:rsidRPr="007E4E53">
        <w:rPr>
          <w:rFonts w:ascii="Times New Roman" w:hAnsi="Times New Roman" w:cs="Times New Roman"/>
          <w:sz w:val="28"/>
          <w:szCs w:val="28"/>
        </w:rPr>
        <w:t xml:space="preserve"> Как я могу применить полученные знания на практике и в своей жизни.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E4E53">
        <w:rPr>
          <w:rFonts w:ascii="Times New Roman" w:hAnsi="Times New Roman" w:cs="Times New Roman"/>
          <w:b/>
          <w:sz w:val="28"/>
          <w:szCs w:val="28"/>
        </w:rPr>
        <w:t>Домашнее задание</w:t>
      </w:r>
      <w:r w:rsidRPr="007E4E53">
        <w:rPr>
          <w:rFonts w:ascii="Times New Roman" w:hAnsi="Times New Roman" w:cs="Times New Roman"/>
          <w:sz w:val="28"/>
          <w:szCs w:val="28"/>
        </w:rPr>
        <w:t xml:space="preserve"> - </w:t>
      </w:r>
      <w:r w:rsidRPr="007E4E53">
        <w:rPr>
          <w:rFonts w:ascii="Times New Roman" w:hAnsi="Times New Roman" w:cs="Times New Roman"/>
          <w:i/>
          <w:iCs/>
          <w:sz w:val="28"/>
          <w:szCs w:val="28"/>
        </w:rPr>
        <w:t>Посмотрите на характеристику типов темпераментов и решите, какие профессии подходят представителю вашего типа темперамента, а какие - нет, объясните почему.</w:t>
      </w:r>
    </w:p>
    <w:p w:rsidR="00A52AA5" w:rsidRPr="007E4E53" w:rsidRDefault="00A52A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233A5" w:rsidRPr="007E4E53" w:rsidRDefault="002233A5" w:rsidP="007E4E53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2233A5" w:rsidRPr="007E4E53" w:rsidSect="006F0A7D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70D" w:rsidRDefault="001B570D" w:rsidP="00A81417">
      <w:pPr>
        <w:spacing w:after="0" w:line="240" w:lineRule="auto"/>
      </w:pPr>
      <w:r>
        <w:separator/>
      </w:r>
    </w:p>
  </w:endnote>
  <w:endnote w:type="continuationSeparator" w:id="0">
    <w:p w:rsidR="001B570D" w:rsidRDefault="001B570D" w:rsidP="00A81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2038"/>
      <w:docPartObj>
        <w:docPartGallery w:val="Page Numbers (Bottom of Page)"/>
        <w:docPartUnique/>
      </w:docPartObj>
    </w:sdtPr>
    <w:sdtEndPr/>
    <w:sdtContent>
      <w:p w:rsidR="00A81417" w:rsidRDefault="00BF71EB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479F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A81417" w:rsidRDefault="00A8141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70D" w:rsidRDefault="001B570D" w:rsidP="00A81417">
      <w:pPr>
        <w:spacing w:after="0" w:line="240" w:lineRule="auto"/>
      </w:pPr>
      <w:r>
        <w:separator/>
      </w:r>
    </w:p>
  </w:footnote>
  <w:footnote w:type="continuationSeparator" w:id="0">
    <w:p w:rsidR="001B570D" w:rsidRDefault="001B570D" w:rsidP="00A814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24CD9"/>
    <w:multiLevelType w:val="multilevel"/>
    <w:tmpl w:val="C512C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0103D6"/>
    <w:multiLevelType w:val="hybridMultilevel"/>
    <w:tmpl w:val="B4440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C168B5"/>
    <w:multiLevelType w:val="multilevel"/>
    <w:tmpl w:val="6A883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EA523D"/>
    <w:multiLevelType w:val="multilevel"/>
    <w:tmpl w:val="53BCB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E5726C"/>
    <w:multiLevelType w:val="multilevel"/>
    <w:tmpl w:val="EE5A7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59515D5"/>
    <w:multiLevelType w:val="multilevel"/>
    <w:tmpl w:val="9B3A7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8E66BF"/>
    <w:multiLevelType w:val="multilevel"/>
    <w:tmpl w:val="C10C9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E87B7A"/>
    <w:multiLevelType w:val="multilevel"/>
    <w:tmpl w:val="AA90D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52AA5"/>
    <w:rsid w:val="001B570D"/>
    <w:rsid w:val="002233A5"/>
    <w:rsid w:val="002A3277"/>
    <w:rsid w:val="00364138"/>
    <w:rsid w:val="0040798B"/>
    <w:rsid w:val="00453AB8"/>
    <w:rsid w:val="004D6159"/>
    <w:rsid w:val="004E3C62"/>
    <w:rsid w:val="005A14AD"/>
    <w:rsid w:val="006776CB"/>
    <w:rsid w:val="006F0A7D"/>
    <w:rsid w:val="00737293"/>
    <w:rsid w:val="007E4E53"/>
    <w:rsid w:val="00811342"/>
    <w:rsid w:val="00823DD8"/>
    <w:rsid w:val="0082543E"/>
    <w:rsid w:val="00934FBE"/>
    <w:rsid w:val="009E0E97"/>
    <w:rsid w:val="009F5F1B"/>
    <w:rsid w:val="00A4479F"/>
    <w:rsid w:val="00A52AA5"/>
    <w:rsid w:val="00A81417"/>
    <w:rsid w:val="00AC4B6C"/>
    <w:rsid w:val="00BF71EB"/>
    <w:rsid w:val="00C540FE"/>
    <w:rsid w:val="00D501FE"/>
    <w:rsid w:val="00EC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A7D"/>
  </w:style>
  <w:style w:type="paragraph" w:styleId="1">
    <w:name w:val="heading 1"/>
    <w:basedOn w:val="a"/>
    <w:link w:val="10"/>
    <w:uiPriority w:val="9"/>
    <w:qFormat/>
    <w:rsid w:val="00A52AA5"/>
    <w:pPr>
      <w:spacing w:before="100" w:beforeAutospacing="1" w:after="75" w:line="240" w:lineRule="auto"/>
      <w:outlineLvl w:val="0"/>
    </w:pPr>
    <w:rPr>
      <w:rFonts w:ascii="Arial" w:eastAsia="Times New Roman" w:hAnsi="Arial" w:cs="Arial"/>
      <w:b/>
      <w:bCs/>
      <w:color w:val="199043"/>
      <w:kern w:val="36"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A52AA5"/>
    <w:pPr>
      <w:spacing w:before="100" w:beforeAutospacing="1" w:after="75" w:line="240" w:lineRule="auto"/>
      <w:outlineLvl w:val="2"/>
    </w:pPr>
    <w:rPr>
      <w:rFonts w:ascii="Arial" w:eastAsia="Times New Roman" w:hAnsi="Arial" w:cs="Arial"/>
      <w:b/>
      <w:bCs/>
      <w:color w:val="19904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2AA5"/>
    <w:rPr>
      <w:rFonts w:ascii="Arial" w:eastAsia="Times New Roman" w:hAnsi="Arial" w:cs="Arial"/>
      <w:b/>
      <w:bCs/>
      <w:color w:val="199043"/>
      <w:kern w:val="36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52AA5"/>
    <w:rPr>
      <w:rFonts w:ascii="Arial" w:eastAsia="Times New Roman" w:hAnsi="Arial" w:cs="Arial"/>
      <w:b/>
      <w:bCs/>
      <w:color w:val="199043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A52AA5"/>
    <w:rPr>
      <w:color w:val="000000"/>
      <w:u w:val="single"/>
    </w:rPr>
  </w:style>
  <w:style w:type="paragraph" w:styleId="a4">
    <w:name w:val="Normal (Web)"/>
    <w:basedOn w:val="a"/>
    <w:uiPriority w:val="99"/>
    <w:unhideWhenUsed/>
    <w:rsid w:val="00A52AA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A52AA5"/>
    <w:pPr>
      <w:ind w:left="720"/>
      <w:contextualSpacing/>
    </w:pPr>
  </w:style>
  <w:style w:type="paragraph" w:customStyle="1" w:styleId="a6">
    <w:name w:val="Стиль"/>
    <w:uiPriority w:val="99"/>
    <w:rsid w:val="00A52A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A52A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7E4E53"/>
    <w:pPr>
      <w:spacing w:after="0" w:line="240" w:lineRule="auto"/>
    </w:pPr>
  </w:style>
  <w:style w:type="paragraph" w:styleId="a9">
    <w:name w:val="header"/>
    <w:basedOn w:val="a"/>
    <w:link w:val="aa"/>
    <w:uiPriority w:val="99"/>
    <w:semiHidden/>
    <w:unhideWhenUsed/>
    <w:rsid w:val="00A814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81417"/>
  </w:style>
  <w:style w:type="paragraph" w:styleId="ab">
    <w:name w:val="footer"/>
    <w:basedOn w:val="a"/>
    <w:link w:val="ac"/>
    <w:uiPriority w:val="99"/>
    <w:unhideWhenUsed/>
    <w:rsid w:val="00A814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81417"/>
  </w:style>
  <w:style w:type="paragraph" w:styleId="ad">
    <w:name w:val="Body Text"/>
    <w:aliases w:val=" Знак1,Знак1"/>
    <w:basedOn w:val="a"/>
    <w:link w:val="ae"/>
    <w:rsid w:val="00A81417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e">
    <w:name w:val="Основной текст Знак"/>
    <w:aliases w:val=" Знак1 Знак,Знак1 Знак"/>
    <w:basedOn w:val="a0"/>
    <w:link w:val="ad"/>
    <w:rsid w:val="00A81417"/>
    <w:rPr>
      <w:rFonts w:ascii="Times New Roman" w:eastAsia="Times New Roman" w:hAnsi="Times New Roman" w:cs="Times New Roman"/>
      <w:sz w:val="24"/>
      <w:szCs w:val="20"/>
    </w:rPr>
  </w:style>
  <w:style w:type="table" w:styleId="-4">
    <w:name w:val="Light List Accent 4"/>
    <w:basedOn w:val="a1"/>
    <w:uiPriority w:val="61"/>
    <w:rsid w:val="009F5F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1">
    <w:name w:val="Light Shading Accent 1"/>
    <w:basedOn w:val="a1"/>
    <w:uiPriority w:val="60"/>
    <w:rsid w:val="009F5F1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8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116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file:///C:\Documents%20and%20Settings\&#1040;&#1076;&#1084;&#1080;&#1085;&#1080;&#1089;&#1090;&#1088;&#1072;&#1090;&#1086;&#1088;\&#1056;&#1072;&#1073;&#1086;&#1095;&#1080;&#1081;%20&#1089;&#1090;&#1086;&#1083;\&#1072;&#1082;&#1089;&#1077;&#1085;&#1086;&#1074;&#1072;\&#1090;&#1077;&#1084;&#1087;&#1077;&#1088;&#1072;&#1084;&#1077;&#1085;&#1090;\pril4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Documents%20and%20Settings\&#1040;&#1076;&#1084;&#1080;&#1085;&#1080;&#1089;&#1090;&#1088;&#1072;&#1090;&#1086;&#1088;\&#1056;&#1072;&#1073;&#1086;&#1095;&#1080;&#1081;%20&#1089;&#1090;&#1086;&#1083;\&#1072;&#1082;&#1089;&#1077;&#1085;&#1086;&#1074;&#1072;\&#1090;&#1077;&#1084;&#1087;&#1077;&#1088;&#1072;&#1084;&#1077;&#1085;&#1090;\pril3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90937-FFFC-444C-92C0-8D1D674AE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2309</Words>
  <Characters>13162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</dc:creator>
  <cp:keywords/>
  <dc:description/>
  <cp:lastModifiedBy>Ольга</cp:lastModifiedBy>
  <cp:revision>15</cp:revision>
  <cp:lastPrinted>2012-11-13T12:01:00Z</cp:lastPrinted>
  <dcterms:created xsi:type="dcterms:W3CDTF">2012-11-12T11:06:00Z</dcterms:created>
  <dcterms:modified xsi:type="dcterms:W3CDTF">2018-03-05T13:11:00Z</dcterms:modified>
</cp:coreProperties>
</file>