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9E2" w:rsidRPr="00AF11CD" w:rsidRDefault="00AF11CD" w:rsidP="00C049E2">
      <w:pPr>
        <w:spacing w:line="264" w:lineRule="auto"/>
        <w:ind w:firstLine="567"/>
        <w:jc w:val="center"/>
        <w:rPr>
          <w:rFonts w:ascii="Times New Roman" w:hAnsi="Times New Roman" w:cs="Times New Roman"/>
          <w:b/>
          <w:sz w:val="28"/>
          <w:szCs w:val="28"/>
        </w:rPr>
      </w:pPr>
      <w:bookmarkStart w:id="0" w:name="_GoBack"/>
      <w:bookmarkEnd w:id="0"/>
      <w:r w:rsidRPr="00AF11CD">
        <w:rPr>
          <w:rFonts w:ascii="Times New Roman" w:hAnsi="Times New Roman" w:cs="Times New Roman"/>
          <w:sz w:val="28"/>
          <w:szCs w:val="28"/>
        </w:rPr>
        <w:t xml:space="preserve">МБДОУ </w:t>
      </w:r>
      <w:proofErr w:type="spellStart"/>
      <w:r w:rsidRPr="00AF11CD">
        <w:rPr>
          <w:rFonts w:ascii="Times New Roman" w:hAnsi="Times New Roman" w:cs="Times New Roman"/>
          <w:sz w:val="28"/>
          <w:szCs w:val="28"/>
        </w:rPr>
        <w:t>общеобразвивающего</w:t>
      </w:r>
      <w:proofErr w:type="spellEnd"/>
      <w:r w:rsidRPr="00AF11CD">
        <w:rPr>
          <w:rFonts w:ascii="Times New Roman" w:hAnsi="Times New Roman" w:cs="Times New Roman"/>
          <w:sz w:val="28"/>
          <w:szCs w:val="28"/>
        </w:rPr>
        <w:t xml:space="preserve"> вида с приоритетным осуществлением деятельности по эстетическому направлению развития воспитанников "Тяжинский детский сад №1 "Березка"</w:t>
      </w:r>
    </w:p>
    <w:p w:rsidR="00C049E2" w:rsidRDefault="00C049E2" w:rsidP="00C049E2">
      <w:pPr>
        <w:spacing w:line="264" w:lineRule="auto"/>
        <w:ind w:firstLine="567"/>
        <w:jc w:val="center"/>
        <w:rPr>
          <w:rFonts w:ascii="Times New Roman" w:hAnsi="Times New Roman" w:cs="Times New Roman"/>
          <w:b/>
          <w:sz w:val="40"/>
          <w:szCs w:val="40"/>
        </w:rPr>
      </w:pPr>
    </w:p>
    <w:p w:rsidR="00C049E2" w:rsidRDefault="00C049E2" w:rsidP="00C049E2">
      <w:pPr>
        <w:spacing w:line="264" w:lineRule="auto"/>
        <w:ind w:firstLine="567"/>
        <w:jc w:val="center"/>
        <w:rPr>
          <w:rFonts w:ascii="Times New Roman" w:hAnsi="Times New Roman" w:cs="Times New Roman"/>
          <w:b/>
          <w:sz w:val="40"/>
          <w:szCs w:val="40"/>
        </w:rPr>
      </w:pPr>
    </w:p>
    <w:p w:rsidR="00AF11CD" w:rsidRDefault="00AF11CD" w:rsidP="00C049E2">
      <w:pPr>
        <w:spacing w:line="264" w:lineRule="auto"/>
        <w:ind w:firstLine="567"/>
        <w:jc w:val="center"/>
        <w:rPr>
          <w:rFonts w:ascii="Times New Roman" w:hAnsi="Times New Roman" w:cs="Times New Roman"/>
          <w:b/>
          <w:sz w:val="40"/>
          <w:szCs w:val="40"/>
        </w:rPr>
      </w:pPr>
    </w:p>
    <w:p w:rsidR="00AF11CD" w:rsidRDefault="00AF11CD" w:rsidP="00C049E2">
      <w:pPr>
        <w:spacing w:line="264" w:lineRule="auto"/>
        <w:ind w:firstLine="567"/>
        <w:jc w:val="center"/>
        <w:rPr>
          <w:rFonts w:ascii="Times New Roman" w:hAnsi="Times New Roman" w:cs="Times New Roman"/>
          <w:b/>
          <w:sz w:val="40"/>
          <w:szCs w:val="40"/>
        </w:rPr>
      </w:pPr>
    </w:p>
    <w:p w:rsidR="00AF11CD" w:rsidRDefault="00AF11CD" w:rsidP="00C049E2">
      <w:pPr>
        <w:spacing w:line="264" w:lineRule="auto"/>
        <w:ind w:firstLine="567"/>
        <w:jc w:val="center"/>
        <w:rPr>
          <w:rFonts w:ascii="Times New Roman" w:hAnsi="Times New Roman" w:cs="Times New Roman"/>
          <w:b/>
          <w:sz w:val="40"/>
          <w:szCs w:val="40"/>
        </w:rPr>
      </w:pPr>
    </w:p>
    <w:p w:rsidR="00AF11CD" w:rsidRDefault="00AF11CD" w:rsidP="00C049E2">
      <w:pPr>
        <w:spacing w:line="264" w:lineRule="auto"/>
        <w:ind w:firstLine="567"/>
        <w:jc w:val="center"/>
        <w:rPr>
          <w:rFonts w:ascii="Times New Roman" w:hAnsi="Times New Roman" w:cs="Times New Roman"/>
          <w:b/>
          <w:sz w:val="40"/>
          <w:szCs w:val="40"/>
        </w:rPr>
      </w:pPr>
    </w:p>
    <w:p w:rsidR="00C049E2" w:rsidRPr="00C049E2" w:rsidRDefault="00C049E2" w:rsidP="00C049E2">
      <w:pPr>
        <w:spacing w:line="264" w:lineRule="auto"/>
        <w:ind w:firstLine="567"/>
        <w:jc w:val="center"/>
        <w:rPr>
          <w:rFonts w:ascii="Times New Roman" w:hAnsi="Times New Roman" w:cs="Times New Roman"/>
          <w:b/>
          <w:sz w:val="32"/>
          <w:szCs w:val="32"/>
        </w:rPr>
      </w:pPr>
      <w:r w:rsidRPr="00C049E2">
        <w:rPr>
          <w:rFonts w:ascii="Times New Roman" w:hAnsi="Times New Roman" w:cs="Times New Roman"/>
          <w:b/>
          <w:sz w:val="32"/>
          <w:szCs w:val="32"/>
        </w:rPr>
        <w:t>Театрализованная деятельность как средство развития творческих способностей детей старшего дошкольного возраста</w:t>
      </w:r>
    </w:p>
    <w:p w:rsidR="00C049E2" w:rsidRDefault="00C049E2" w:rsidP="00C049E2">
      <w:pPr>
        <w:pStyle w:val="4"/>
        <w:spacing w:line="264" w:lineRule="auto"/>
        <w:rPr>
          <w:b w:val="0"/>
          <w:sz w:val="28"/>
          <w:szCs w:val="28"/>
        </w:rPr>
      </w:pPr>
      <w:r>
        <w:rPr>
          <w:b w:val="0"/>
          <w:sz w:val="28"/>
          <w:szCs w:val="28"/>
        </w:rPr>
        <w:t xml:space="preserve"> (методические рекомендации)</w:t>
      </w:r>
    </w:p>
    <w:p w:rsidR="00C049E2" w:rsidRDefault="00C049E2" w:rsidP="00C049E2">
      <w:pPr>
        <w:pStyle w:val="4"/>
        <w:spacing w:line="264" w:lineRule="auto"/>
        <w:rPr>
          <w:b w:val="0"/>
          <w:sz w:val="24"/>
          <w:szCs w:val="24"/>
        </w:rPr>
      </w:pPr>
      <w:r>
        <w:rPr>
          <w:b w:val="0"/>
          <w:sz w:val="28"/>
          <w:szCs w:val="28"/>
        </w:rPr>
        <w:t xml:space="preserve"> </w:t>
      </w:r>
    </w:p>
    <w:p w:rsidR="00C049E2" w:rsidRDefault="00C049E2" w:rsidP="00C049E2">
      <w:pPr>
        <w:rPr>
          <w:rFonts w:ascii="Times New Roman" w:hAnsi="Times New Roman" w:cs="Times New Roman"/>
        </w:rPr>
      </w:pPr>
    </w:p>
    <w:p w:rsidR="00C049E2" w:rsidRDefault="00C049E2" w:rsidP="00C049E2">
      <w:pPr>
        <w:rPr>
          <w:rFonts w:ascii="Times New Roman" w:hAnsi="Times New Roman" w:cs="Times New Roman"/>
        </w:rPr>
      </w:pPr>
    </w:p>
    <w:p w:rsidR="00C049E2" w:rsidRDefault="00C049E2" w:rsidP="00C049E2">
      <w:pPr>
        <w:rPr>
          <w:rFonts w:ascii="Times New Roman" w:hAnsi="Times New Roman" w:cs="Times New Roman"/>
        </w:rPr>
      </w:pPr>
    </w:p>
    <w:p w:rsidR="00C049E2" w:rsidRDefault="00C049E2" w:rsidP="00C049E2">
      <w:pPr>
        <w:rPr>
          <w:rFonts w:ascii="Times New Roman" w:hAnsi="Times New Roman" w:cs="Times New Roman"/>
        </w:rPr>
      </w:pPr>
    </w:p>
    <w:p w:rsidR="00C049E2" w:rsidRDefault="00C049E2" w:rsidP="00C049E2">
      <w:pPr>
        <w:rPr>
          <w:rFonts w:ascii="Times New Roman" w:hAnsi="Times New Roman" w:cs="Times New Roman"/>
        </w:rPr>
      </w:pPr>
    </w:p>
    <w:p w:rsidR="00C049E2" w:rsidRDefault="00C049E2" w:rsidP="00C049E2">
      <w:pPr>
        <w:rPr>
          <w:rFonts w:ascii="Times New Roman" w:hAnsi="Times New Roman" w:cs="Times New Roman"/>
        </w:rPr>
      </w:pPr>
    </w:p>
    <w:tbl>
      <w:tblPr>
        <w:tblW w:w="0" w:type="auto"/>
        <w:tblLook w:val="01E0" w:firstRow="1" w:lastRow="1" w:firstColumn="1" w:lastColumn="1" w:noHBand="0" w:noVBand="0"/>
      </w:tblPr>
      <w:tblGrid>
        <w:gridCol w:w="4658"/>
      </w:tblGrid>
      <w:tr w:rsidR="00C049E2" w:rsidTr="00C049E2">
        <w:tc>
          <w:tcPr>
            <w:tcW w:w="4658" w:type="dxa"/>
          </w:tcPr>
          <w:p w:rsidR="00C049E2" w:rsidRDefault="00C049E2">
            <w:pPr>
              <w:rPr>
                <w:rFonts w:ascii="Times New Roman" w:hAnsi="Times New Roman" w:cs="Times New Roman"/>
                <w:sz w:val="24"/>
                <w:szCs w:val="24"/>
              </w:rPr>
            </w:pPr>
          </w:p>
        </w:tc>
      </w:tr>
      <w:tr w:rsidR="00C049E2" w:rsidTr="00C049E2">
        <w:tc>
          <w:tcPr>
            <w:tcW w:w="4658" w:type="dxa"/>
          </w:tcPr>
          <w:p w:rsidR="00C049E2" w:rsidRDefault="00C049E2">
            <w:pPr>
              <w:rPr>
                <w:rFonts w:ascii="Times New Roman" w:hAnsi="Times New Roman" w:cs="Times New Roman"/>
                <w:sz w:val="24"/>
                <w:szCs w:val="24"/>
              </w:rPr>
            </w:pPr>
          </w:p>
        </w:tc>
      </w:tr>
    </w:tbl>
    <w:p w:rsidR="00C049E2" w:rsidRDefault="00C049E2" w:rsidP="00C049E2">
      <w:pPr>
        <w:rPr>
          <w:rFonts w:ascii="Times New Roman" w:hAnsi="Times New Roman" w:cs="Times New Roman"/>
        </w:rPr>
      </w:pPr>
    </w:p>
    <w:p w:rsidR="00C049E2" w:rsidRDefault="00C049E2" w:rsidP="00C049E2">
      <w:pPr>
        <w:rPr>
          <w:rFonts w:ascii="Times New Roman" w:hAnsi="Times New Roman" w:cs="Times New Roman"/>
        </w:rPr>
      </w:pPr>
    </w:p>
    <w:p w:rsidR="00C049E2" w:rsidRPr="00C970C5" w:rsidRDefault="00C049E2" w:rsidP="00C049E2">
      <w:pPr>
        <w:spacing w:after="0" w:line="240" w:lineRule="auto"/>
        <w:rPr>
          <w:rFonts w:ascii="Times New Roman" w:eastAsia="Times New Roman" w:hAnsi="Times New Roman" w:cs="Times New Roman"/>
          <w:b/>
          <w:sz w:val="24"/>
          <w:szCs w:val="24"/>
        </w:rPr>
      </w:pPr>
      <w:r>
        <w:rPr>
          <w:rFonts w:ascii="Times New Roman" w:hAnsi="Times New Roman" w:cs="Times New Roman"/>
          <w:b/>
        </w:rPr>
        <w:t xml:space="preserve">                                                                                                              </w:t>
      </w:r>
      <w:r w:rsidRPr="00C970C5">
        <w:rPr>
          <w:rFonts w:ascii="Times New Roman" w:hAnsi="Times New Roman" w:cs="Times New Roman"/>
          <w:b/>
        </w:rPr>
        <w:t>Исполнитель:</w:t>
      </w:r>
    </w:p>
    <w:p w:rsidR="00C049E2" w:rsidRPr="00C970C5" w:rsidRDefault="00C049E2" w:rsidP="00C049E2">
      <w:pPr>
        <w:spacing w:after="0" w:line="240" w:lineRule="auto"/>
        <w:rPr>
          <w:rFonts w:ascii="Times New Roman" w:hAnsi="Times New Roman" w:cs="Times New Roman"/>
        </w:rPr>
      </w:pPr>
      <w:r>
        <w:rPr>
          <w:rFonts w:ascii="Times New Roman" w:hAnsi="Times New Roman" w:cs="Times New Roman"/>
          <w:b/>
        </w:rPr>
        <w:t xml:space="preserve">                                                                                                   Сабанина Ирина Петровна</w:t>
      </w:r>
      <w:r w:rsidRPr="00C970C5">
        <w:rPr>
          <w:rFonts w:ascii="Times New Roman" w:hAnsi="Times New Roman" w:cs="Times New Roman"/>
          <w:b/>
        </w:rPr>
        <w:t xml:space="preserve"> </w:t>
      </w:r>
    </w:p>
    <w:p w:rsidR="00117CCB" w:rsidRDefault="00C049E2" w:rsidP="00C049E2">
      <w:pPr>
        <w:rPr>
          <w:rFonts w:ascii="Times New Roman" w:hAnsi="Times New Roman" w:cs="Times New Roman"/>
          <w:sz w:val="28"/>
          <w:szCs w:val="28"/>
        </w:rPr>
      </w:pPr>
      <w:r>
        <w:rPr>
          <w:rFonts w:ascii="Times New Roman" w:hAnsi="Times New Roman" w:cs="Times New Roman"/>
        </w:rPr>
        <w:t xml:space="preserve">                                                                                                   воспитатель МБДОУ № 1</w:t>
      </w:r>
      <w:r w:rsidRPr="00C970C5">
        <w:rPr>
          <w:rFonts w:ascii="Times New Roman" w:hAnsi="Times New Roman" w:cs="Times New Roman"/>
        </w:rPr>
        <w:t>,</w:t>
      </w:r>
      <w:r>
        <w:rPr>
          <w:rFonts w:ascii="Times New Roman" w:hAnsi="Times New Roman" w:cs="Times New Roman"/>
        </w:rPr>
        <w:t>пгт Тяжинский</w:t>
      </w:r>
      <w:r w:rsidRPr="00C970C5">
        <w:rPr>
          <w:rFonts w:ascii="Times New Roman" w:hAnsi="Times New Roman" w:cs="Times New Roman"/>
        </w:rPr>
        <w:t xml:space="preserve"> </w:t>
      </w:r>
    </w:p>
    <w:p w:rsidR="00765A90" w:rsidRDefault="00765A90" w:rsidP="00117CCB">
      <w:pPr>
        <w:rPr>
          <w:rFonts w:ascii="Times New Roman" w:hAnsi="Times New Roman" w:cs="Times New Roman"/>
          <w:sz w:val="28"/>
          <w:szCs w:val="28"/>
        </w:rPr>
      </w:pPr>
    </w:p>
    <w:p w:rsidR="00765A90" w:rsidRDefault="00765A90" w:rsidP="00117CCB">
      <w:pPr>
        <w:rPr>
          <w:rFonts w:ascii="Times New Roman" w:hAnsi="Times New Roman" w:cs="Times New Roman"/>
          <w:sz w:val="28"/>
          <w:szCs w:val="28"/>
        </w:rPr>
      </w:pPr>
    </w:p>
    <w:p w:rsidR="00765A90" w:rsidRDefault="00765A90" w:rsidP="00117CCB">
      <w:pPr>
        <w:rPr>
          <w:rFonts w:ascii="Times New Roman" w:hAnsi="Times New Roman" w:cs="Times New Roman"/>
          <w:sz w:val="28"/>
          <w:szCs w:val="28"/>
        </w:rPr>
      </w:pPr>
    </w:p>
    <w:p w:rsidR="00765A90" w:rsidRDefault="00765A90" w:rsidP="00117CCB">
      <w:pPr>
        <w:rPr>
          <w:rFonts w:ascii="Times New Roman" w:hAnsi="Times New Roman" w:cs="Times New Roman"/>
          <w:sz w:val="28"/>
          <w:szCs w:val="28"/>
        </w:rPr>
      </w:pPr>
    </w:p>
    <w:p w:rsidR="00C049E2" w:rsidRDefault="00C049E2" w:rsidP="00117CCB">
      <w:pPr>
        <w:rPr>
          <w:rFonts w:ascii="Times New Roman" w:hAnsi="Times New Roman" w:cs="Times New Roman"/>
          <w:sz w:val="28"/>
          <w:szCs w:val="28"/>
        </w:rPr>
      </w:pPr>
      <w:r>
        <w:rPr>
          <w:rFonts w:ascii="Times New Roman" w:hAnsi="Times New Roman" w:cs="Times New Roman"/>
          <w:sz w:val="28"/>
          <w:szCs w:val="28"/>
        </w:rPr>
        <w:t xml:space="preserve">                                                  Тяжинский 2017</w:t>
      </w:r>
    </w:p>
    <w:p w:rsidR="00D36904" w:rsidRDefault="00117CCB" w:rsidP="00117CCB">
      <w:pPr>
        <w:rPr>
          <w:rFonts w:ascii="Times New Roman" w:hAnsi="Times New Roman" w:cs="Times New Roman"/>
          <w:sz w:val="28"/>
          <w:szCs w:val="28"/>
        </w:rPr>
      </w:pPr>
      <w:r w:rsidRPr="00117CCB">
        <w:rPr>
          <w:rFonts w:ascii="Times New Roman" w:hAnsi="Times New Roman" w:cs="Times New Roman"/>
          <w:sz w:val="28"/>
          <w:szCs w:val="28"/>
        </w:rPr>
        <w:lastRenderedPageBreak/>
        <w:t xml:space="preserve"> В настоящее время всё чаще поднимается вопрос о том, что необходимо  использовать все имеющиеся педагогические ресурсы для эффективного  развития ребёнка. Современна</w:t>
      </w:r>
      <w:r w:rsidR="00C049E2">
        <w:rPr>
          <w:rFonts w:ascii="Times New Roman" w:hAnsi="Times New Roman" w:cs="Times New Roman"/>
          <w:sz w:val="28"/>
          <w:szCs w:val="28"/>
        </w:rPr>
        <w:t>я педагогическая наука,  смотрящ</w:t>
      </w:r>
      <w:r w:rsidRPr="00117CCB">
        <w:rPr>
          <w:rFonts w:ascii="Times New Roman" w:hAnsi="Times New Roman" w:cs="Times New Roman"/>
          <w:sz w:val="28"/>
          <w:szCs w:val="28"/>
        </w:rPr>
        <w:t xml:space="preserve">ая на  образование  как  на воспроизведение духовного потенциала человека, располагает разнообразными сферами образовательного воздействия на ребенка.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Сфера искусства рассматривается как пространство, способствующее формированию  социально-эстетической  активности личности.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По  мнению  современных  ученых,  исследующих  проблемы  дошкольного образования,  раскрытию  внутренних  качеств  личности и самореализации   ее творческого потенциала в наибольшей степени способствует синтез искусств. Этот  взгляд  на воспитание ребенка сделал актуальной проблему образования и воспитания  дошкольников средствами  театрального  искусства, </w:t>
      </w:r>
      <w:r w:rsidR="00C049E2">
        <w:rPr>
          <w:rFonts w:ascii="Times New Roman" w:hAnsi="Times New Roman" w:cs="Times New Roman"/>
          <w:sz w:val="28"/>
          <w:szCs w:val="28"/>
        </w:rPr>
        <w:t xml:space="preserve">  как    мощного  </w:t>
      </w:r>
      <w:r w:rsidRPr="00117CCB">
        <w:rPr>
          <w:rFonts w:ascii="Times New Roman" w:hAnsi="Times New Roman" w:cs="Times New Roman"/>
          <w:sz w:val="28"/>
          <w:szCs w:val="28"/>
        </w:rPr>
        <w:t xml:space="preserve"> средства развития их творческих способностей. Творческие способности – это способность удивляться и познавать, умение находить решение  в нестандартных ситуациях, это нацеленность на о</w:t>
      </w:r>
      <w:r w:rsidR="00C049E2">
        <w:rPr>
          <w:rFonts w:ascii="Times New Roman" w:hAnsi="Times New Roman" w:cs="Times New Roman"/>
          <w:sz w:val="28"/>
          <w:szCs w:val="28"/>
        </w:rPr>
        <w:t xml:space="preserve">ткрытие нового и </w:t>
      </w:r>
      <w:r w:rsidRPr="00117CCB">
        <w:rPr>
          <w:rFonts w:ascii="Times New Roman" w:hAnsi="Times New Roman" w:cs="Times New Roman"/>
          <w:sz w:val="28"/>
          <w:szCs w:val="28"/>
        </w:rPr>
        <w:t xml:space="preserve"> способность к глубокому осознанию своего опыта.  Искусство театра представляет собой  органический  синтез музыки, танца, живописи, риторики, актерского мастерства, сосредотачивает в единое целое средства  выразительности, имеющиеся в арсенале отдельных искусств,  тем  самым,  создает  условия  для  воспитания целостной  творческой личности, способствует осуществлению цели современного образования.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Театр  - это игра, чудо, волшебство, сказка! Творческие способности у детей ра</w:t>
      </w:r>
      <w:r w:rsidR="00D36904">
        <w:rPr>
          <w:rFonts w:ascii="Times New Roman" w:hAnsi="Times New Roman" w:cs="Times New Roman"/>
          <w:sz w:val="28"/>
          <w:szCs w:val="28"/>
        </w:rPr>
        <w:t xml:space="preserve">звиваются: в игре, рисовании, </w:t>
      </w:r>
      <w:r w:rsidRPr="00117CCB">
        <w:rPr>
          <w:rFonts w:ascii="Times New Roman" w:hAnsi="Times New Roman" w:cs="Times New Roman"/>
          <w:sz w:val="28"/>
          <w:szCs w:val="28"/>
        </w:rPr>
        <w:t>конс</w:t>
      </w:r>
      <w:r w:rsidR="00D36904">
        <w:rPr>
          <w:rFonts w:ascii="Times New Roman" w:hAnsi="Times New Roman" w:cs="Times New Roman"/>
          <w:sz w:val="28"/>
          <w:szCs w:val="28"/>
        </w:rPr>
        <w:t xml:space="preserve">труировании, чтении </w:t>
      </w:r>
      <w:proofErr w:type="spellStart"/>
      <w:r w:rsidR="00D36904">
        <w:rPr>
          <w:rFonts w:ascii="Times New Roman" w:hAnsi="Times New Roman" w:cs="Times New Roman"/>
          <w:sz w:val="28"/>
          <w:szCs w:val="28"/>
        </w:rPr>
        <w:t>потешек</w:t>
      </w:r>
      <w:proofErr w:type="spellEnd"/>
      <w:r w:rsidR="00D36904">
        <w:rPr>
          <w:rFonts w:ascii="Times New Roman" w:hAnsi="Times New Roman" w:cs="Times New Roman"/>
          <w:sz w:val="28"/>
          <w:szCs w:val="28"/>
        </w:rPr>
        <w:t xml:space="preserve"> </w:t>
      </w:r>
      <w:r w:rsidRPr="00117CCB">
        <w:rPr>
          <w:rFonts w:ascii="Times New Roman" w:hAnsi="Times New Roman" w:cs="Times New Roman"/>
          <w:sz w:val="28"/>
          <w:szCs w:val="28"/>
        </w:rPr>
        <w:t>стихов, пении. Детство каждого из нас проходит в мире ролевых игр, которые помогают ребенку освоить правила и законы взрослых людей. Каждый ребенок играет по-своему, но все они копируют в своих играх взрослых, любимых героев, стараются быть похожими на них.</w:t>
      </w:r>
      <w:r w:rsidR="00765A90">
        <w:rPr>
          <w:rFonts w:ascii="Times New Roman" w:hAnsi="Times New Roman" w:cs="Times New Roman"/>
          <w:sz w:val="28"/>
          <w:szCs w:val="28"/>
        </w:rPr>
        <w:t xml:space="preserve">                             </w:t>
      </w:r>
      <w:r w:rsidR="00D36904">
        <w:rPr>
          <w:rFonts w:ascii="Times New Roman" w:hAnsi="Times New Roman" w:cs="Times New Roman"/>
          <w:sz w:val="28"/>
          <w:szCs w:val="28"/>
        </w:rPr>
        <w:t xml:space="preserve">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Игры детей можно рассматривать как импровизированные театральные постановки. Ребенку предоставляется возможность побывать в роли актера,</w:t>
      </w:r>
      <w:r w:rsidR="00D36904">
        <w:rPr>
          <w:rFonts w:ascii="Times New Roman" w:hAnsi="Times New Roman" w:cs="Times New Roman"/>
          <w:sz w:val="28"/>
          <w:szCs w:val="28"/>
        </w:rPr>
        <w:t xml:space="preserve"> режиссера, декоратора, </w:t>
      </w:r>
      <w:r w:rsidRPr="00117CCB">
        <w:rPr>
          <w:rFonts w:ascii="Times New Roman" w:hAnsi="Times New Roman" w:cs="Times New Roman"/>
          <w:sz w:val="28"/>
          <w:szCs w:val="28"/>
        </w:rPr>
        <w:t xml:space="preserve"> музыканта. Изготовление декораций, костюмов дает повод для изобразительного и технического творчества </w:t>
      </w:r>
      <w:r w:rsidR="00D36904">
        <w:rPr>
          <w:rFonts w:ascii="Times New Roman" w:hAnsi="Times New Roman" w:cs="Times New Roman"/>
          <w:sz w:val="28"/>
          <w:szCs w:val="28"/>
        </w:rPr>
        <w:t xml:space="preserve">детей. Дети рисуют, лепят, </w:t>
      </w:r>
      <w:r w:rsidRPr="00117CCB">
        <w:rPr>
          <w:rFonts w:ascii="Times New Roman" w:hAnsi="Times New Roman" w:cs="Times New Roman"/>
          <w:sz w:val="28"/>
          <w:szCs w:val="28"/>
        </w:rPr>
        <w:t xml:space="preserve"> и все эти занятия приобретают смысл и цель как часть общего, волнующего детей замысла. </w:t>
      </w:r>
    </w:p>
    <w:p w:rsidR="00117CCB" w:rsidRPr="00117CCB" w:rsidRDefault="00765A90" w:rsidP="00117CCB">
      <w:pPr>
        <w:rPr>
          <w:rFonts w:ascii="Times New Roman" w:hAnsi="Times New Roman" w:cs="Times New Roman"/>
          <w:sz w:val="28"/>
          <w:szCs w:val="28"/>
        </w:rPr>
      </w:pPr>
      <w:r>
        <w:rPr>
          <w:rFonts w:ascii="Times New Roman" w:hAnsi="Times New Roman" w:cs="Times New Roman"/>
          <w:sz w:val="28"/>
          <w:szCs w:val="28"/>
        </w:rPr>
        <w:t xml:space="preserve"> </w:t>
      </w:r>
      <w:r w:rsidR="00D36904">
        <w:rPr>
          <w:rFonts w:ascii="Times New Roman" w:hAnsi="Times New Roman" w:cs="Times New Roman"/>
          <w:sz w:val="28"/>
          <w:szCs w:val="28"/>
        </w:rPr>
        <w:t>Театр помогает</w:t>
      </w:r>
      <w:proofErr w:type="gramStart"/>
      <w:r w:rsidR="00D36904">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D36904">
        <w:rPr>
          <w:rFonts w:ascii="Times New Roman" w:hAnsi="Times New Roman" w:cs="Times New Roman"/>
          <w:sz w:val="28"/>
          <w:szCs w:val="28"/>
        </w:rPr>
        <w:t xml:space="preserve">                             </w:t>
      </w:r>
    </w:p>
    <w:p w:rsidR="00117CCB" w:rsidRPr="00117CCB" w:rsidRDefault="00D87E85" w:rsidP="00117CCB">
      <w:pPr>
        <w:rPr>
          <w:rFonts w:ascii="Times New Roman" w:hAnsi="Times New Roman" w:cs="Times New Roman"/>
          <w:sz w:val="28"/>
          <w:szCs w:val="28"/>
        </w:rPr>
      </w:pPr>
      <w:r>
        <w:rPr>
          <w:rFonts w:ascii="Times New Roman" w:hAnsi="Times New Roman" w:cs="Times New Roman"/>
          <w:sz w:val="28"/>
          <w:szCs w:val="28"/>
        </w:rPr>
        <w:t>-</w:t>
      </w:r>
      <w:r w:rsidR="00117CCB" w:rsidRPr="00117CCB">
        <w:rPr>
          <w:rFonts w:ascii="Times New Roman" w:hAnsi="Times New Roman" w:cs="Times New Roman"/>
          <w:sz w:val="28"/>
          <w:szCs w:val="28"/>
        </w:rPr>
        <w:t xml:space="preserve"> сформировать правильную модель</w:t>
      </w:r>
      <w:r>
        <w:rPr>
          <w:rFonts w:ascii="Times New Roman" w:hAnsi="Times New Roman" w:cs="Times New Roman"/>
          <w:sz w:val="28"/>
          <w:szCs w:val="28"/>
        </w:rPr>
        <w:t xml:space="preserve"> поведения в современном мире; </w:t>
      </w:r>
      <w:r w:rsidR="00117CCB" w:rsidRPr="00117CCB">
        <w:rPr>
          <w:rFonts w:ascii="Times New Roman" w:hAnsi="Times New Roman" w:cs="Times New Roman"/>
          <w:sz w:val="28"/>
          <w:szCs w:val="28"/>
        </w:rPr>
        <w:t xml:space="preserve">  повысить общую культуру ребенка, приобщать к духовным   ценностям; </w:t>
      </w:r>
    </w:p>
    <w:p w:rsidR="00117CCB" w:rsidRPr="00117CCB" w:rsidRDefault="00D87E85" w:rsidP="00D87E85">
      <w:pPr>
        <w:ind w:right="-57"/>
        <w:rPr>
          <w:rFonts w:ascii="Times New Roman" w:hAnsi="Times New Roman" w:cs="Times New Roman"/>
          <w:sz w:val="28"/>
          <w:szCs w:val="28"/>
        </w:rPr>
      </w:pPr>
      <w:r>
        <w:rPr>
          <w:rFonts w:ascii="Times New Roman" w:hAnsi="Times New Roman" w:cs="Times New Roman"/>
          <w:sz w:val="28"/>
          <w:szCs w:val="28"/>
        </w:rPr>
        <w:t>-</w:t>
      </w:r>
      <w:r w:rsidR="00117CCB" w:rsidRPr="00117CCB">
        <w:rPr>
          <w:rFonts w:ascii="Times New Roman" w:hAnsi="Times New Roman" w:cs="Times New Roman"/>
          <w:sz w:val="28"/>
          <w:szCs w:val="28"/>
        </w:rPr>
        <w:t xml:space="preserve">  познакомить его с детской литературой, музыкой, изобразительным искусством, правилами этикета, обрядами, традициям</w:t>
      </w:r>
      <w:r>
        <w:rPr>
          <w:rFonts w:ascii="Times New Roman" w:hAnsi="Times New Roman" w:cs="Times New Roman"/>
          <w:sz w:val="28"/>
          <w:szCs w:val="28"/>
        </w:rPr>
        <w:t xml:space="preserve">и, привить устойчивый интерес;                                                                                                                                     </w:t>
      </w:r>
      <w:r>
        <w:rPr>
          <w:rFonts w:ascii="Times New Roman" w:hAnsi="Times New Roman" w:cs="Times New Roman"/>
          <w:sz w:val="28"/>
          <w:szCs w:val="28"/>
        </w:rPr>
        <w:lastRenderedPageBreak/>
        <w:t>-</w:t>
      </w:r>
      <w:r w:rsidR="00117CCB" w:rsidRPr="00117CCB">
        <w:rPr>
          <w:rFonts w:ascii="Times New Roman" w:hAnsi="Times New Roman" w:cs="Times New Roman"/>
          <w:sz w:val="28"/>
          <w:szCs w:val="28"/>
        </w:rPr>
        <w:t xml:space="preserve"> совершенствовать навык воплощать в игре определенные переживания, побуждать к созданию новых образов, побуждать к мышлению.  </w:t>
      </w:r>
    </w:p>
    <w:p w:rsidR="00117CCB" w:rsidRPr="00117CCB"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 xml:space="preserve">Также театрализованная деятельность – одно из главных средств развития творческих способностей детей. Эта деятельность может пронизывать все режимные моменты, включаться во все виды непосредственной деятельности, бывает в свободной совместной деятельности взрослых и детей, также в самостоятельных играх. </w:t>
      </w:r>
    </w:p>
    <w:p w:rsidR="00765A90"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 xml:space="preserve">Кроме того, театрализованная деятельность является источником развития чувств, глубоких переживаний ребенка, т.е. развивает эмоциональную сферу ребенка, заставляя сочувствовать персонажам, сопереживать разыгрываемые события. Самый короткий путь эмоционального раскрепощения ребенка, снятие сжатости, обучения чувствованию и художественному  воображению – это путь через игру, фантазирование, сочинительство.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В. А. Сухомлинский сказал:  «Театрализованная деятельность является неисчерпаемым источником развития чувств, переживаний и эмоциональных открытий ребёнка, приоб</w:t>
      </w:r>
      <w:r w:rsidR="00765A90">
        <w:rPr>
          <w:rFonts w:ascii="Times New Roman" w:hAnsi="Times New Roman" w:cs="Times New Roman"/>
          <w:sz w:val="28"/>
          <w:szCs w:val="28"/>
        </w:rPr>
        <w:t xml:space="preserve">щает его к духовному богатству.                        </w:t>
      </w:r>
    </w:p>
    <w:p w:rsidR="00117CCB" w:rsidRPr="00117CCB"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Постановка сказки заставляет волноваться, сопереживать персонажу и событиям, и в процессе этого сопереживания создаются определённые отношения и моральные оценки, просто сообщаемые и усваиваемые».</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Работа педагога по театрализованной деятельности включает в себя: — просмотр кукольных спектаклей и беседы по ним; — подготовку и разыгрывание разнообразных сказок и инсценировок; — упражнения по формированию выразительности исполнения (вербальной и невербальной); — отдельные упражнения по этике; — упражнения в целях социально-эмоционального развития детей; — игры-драматизации.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Огромную роль в организации театрализованной деятельности играет педагог, умело направляющий данный процесс. Необходимо, чтобы воспитатель не только выразительно читал или рассказывал что-либо, умел смотреть и видеть, слушать и слышать, но и был готов к любому "превращению", то есть владел основами актерского мастерства, а также основами режиссерских умений. Именно это ведет к повышению его творческого потенциала и помогает совершенствовать театрализованную деятельность детей.</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Педагог должен строго следить за тем, чтобы своей актерской активностью и раскованностью не подавить робкого ребенка, не превратить его только в зрителя. Нельзя допускать, чтобы дети боялись выйти "на сцену", боялись ошибиться. Недопустимо деление на "артистов" и "зрителей", то есть на постоянно выступающих и постоянно остающихся смотреть, как "играют" другие.</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w:t>
      </w:r>
      <w:r w:rsidRPr="00117CCB">
        <w:rPr>
          <w:rFonts w:ascii="Times New Roman" w:hAnsi="Times New Roman" w:cs="Times New Roman"/>
          <w:sz w:val="28"/>
          <w:szCs w:val="28"/>
        </w:rPr>
        <w:lastRenderedPageBreak/>
        <w:t xml:space="preserve">В процессе реализации комплекса занятий по театрализованной деятельности  мною решаются следующие задачи: </w:t>
      </w:r>
    </w:p>
    <w:p w:rsidR="00117CCB" w:rsidRPr="00117CCB"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 xml:space="preserve">— развитие творческих способностей и творческой самостоятельности       дошкольника; — воспитание интереса к различным видам творческой деятельности; — овладение импровизационными умениями; — развитие всех компонентов, функций и форм речевой деятельности   — совершенствование познавательных процессов.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Театрализованные игры дают большой простор для творческих проявлений ребёнка. Они развивают творческую самостоятельность детей, побуждают к импровизации в составлении небольших рассказов и сказок, поддерживают стремление детей самостоятельно искать выразительные средства для создания образа, используя движения, позу, мимику, разную интонацию и жест. Творческие способности проявляются в том, что дошкольники объединяют в игре разные события, вводят новые, недавние, которые произвели на них впечатления, иногда включают в изображение реальной жизни эпизоды из сказок, т. е. создают игровую ситуацию.</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В театрализованной деятельности действия не даются в готовом виде. Литературное произведение лишь подсказывает эти действия, но их еще надо воссоздать с помощью движений, жестов, мимики. Ребенок сам выбирает выразительные средства, перенимает их от старших. В создании игрового образа особенно велика роль слова. Оно помогает ребенку выявить свои мысли и чувства, понять переживания партнеров. эмоциональной выразительности сюжета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Театрализованную игру (особенно игру-драматизацию) характеризует перенос акцента с процесса игры на ее результат, интересный не только участникам, но и зрителям. Ее можно рассматривать как разновидность художественной деятельности, а значит, развитие театрализованной деятельности целесообразно осуществлять в контексте художественной деятельности. Систему работы по развитию творческих способностей я разделила на 3 этапа: </w:t>
      </w:r>
    </w:p>
    <w:p w:rsidR="00117CCB" w:rsidRPr="00117CCB"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 xml:space="preserve"> художественное восприятие литературных и фольклорных произведений; </w:t>
      </w:r>
      <w:r w:rsidRPr="00117CCB">
        <w:rPr>
          <w:rFonts w:ascii="Times New Roman" w:hAnsi="Times New Roman" w:cs="Times New Roman"/>
          <w:sz w:val="28"/>
          <w:szCs w:val="28"/>
        </w:rPr>
        <w:t xml:space="preserve"> освоение специальных умений для становления основных («актер», «режиссер») и дополнительных позиций («сценарист», «оформитель», «костюмер»); </w:t>
      </w:r>
      <w:r w:rsidRPr="00117CCB">
        <w:rPr>
          <w:rFonts w:ascii="Times New Roman" w:hAnsi="Times New Roman" w:cs="Times New Roman"/>
          <w:sz w:val="28"/>
          <w:szCs w:val="28"/>
        </w:rPr>
        <w:t xml:space="preserve"> самостоятельная творческая деятельность. </w:t>
      </w:r>
    </w:p>
    <w:p w:rsidR="00117CCB" w:rsidRPr="00117CCB"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Театрализованные игры в дошкольном возрасте, так или иначе, основаны на разыгрывании сказок - способом познания мира ребенком. Русская народная сказка радует детей своим оптимизмом, добротой, любовью ко всему живому, мудрой ясностью в понимании жизни, сочувствием слабому, лукавством и юмором при этом формируется опыт социальных навыков поведения, а любимые герои становятся образцами для подражания.</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w:t>
      </w:r>
      <w:r w:rsidRPr="00117CCB">
        <w:rPr>
          <w:rFonts w:ascii="Times New Roman" w:hAnsi="Times New Roman" w:cs="Times New Roman"/>
          <w:sz w:val="28"/>
          <w:szCs w:val="28"/>
        </w:rPr>
        <w:lastRenderedPageBreak/>
        <w:t xml:space="preserve">В процессе работы над ролью я с детьми своей группы придерживаюсь плана: </w:t>
      </w:r>
    </w:p>
    <w:p w:rsidR="00117CCB" w:rsidRPr="00117CCB"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 xml:space="preserve">-   составление словесного портрета героя; -   фантазирование по поводу его дома, взаимоотношений с родителями, друзьями, придумывание его любимых блюд, занятий, игр; -   сочинение различных случаев из жизни героя, не предусмотренных инсценировкой; -   анализ придуманных поступков; -   работа над сценической выразительностью:  определение целесообразных действий, движений, жестов  персонажа, места на сценической площадке, мимики,  интонации; -   подготовка театрального костюма; -   использование грима для создания образа.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Свою работу по развитию творческих способностей веду в сотрудничестве с музыкальным руководителем, коллегами и родителями. Дети очень любят сказочных персонажей, а когда они еще и музыкально озвучены, то и характер становится более полным и понятным ребенку. Успешную работу с детьми по развитию творческой личности невозможно выстроить без партнерских отношений с родителями. Для привлечения внимания со стороны родителей к театрализованной деятельности мною были проведены родительские собрания и консультации. Родители оказывают помощь в изготовлении атрибутов и костюмов для театральной деятельности детей.  Ценность и польза занятий театрализованной деятельностью очевидна. Занимаясь развитием творческих способностей детей средствами театрализованной деятельности, я обратила внимание на следующее: - Значительно улучшилась способность к импровизациям (песенным, инструментальным, танцевальным).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Дети стали активно пользоваться средствами выразительности (мимика, жесты, движения).</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 Повысилась эмоциональная отзывчивость, развилась ориентация в эмоциональном содержании, которая базируется на умении различать чувства, настроения и сопоставлять их с соответствующими актерскими проявлениями.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Дети стали больше проявлять активность, инициативность, участвуя в игре. - У детей развиваются  нравственно-коммуникативные и волевые качества личности (общительность, вежливость, чуткость, доброта, умение, довести дело или роль до конца).</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 Дети стали эмоциональнее и выразительнее исполнять песни, танцы, стихи. - У детей появилось умение выразить свое понимание сюжета игры и характера персонажа (в движении, речи).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У детей появилось желание придумать, рас</w:t>
      </w:r>
      <w:r w:rsidR="00765A90">
        <w:rPr>
          <w:rFonts w:ascii="Times New Roman" w:hAnsi="Times New Roman" w:cs="Times New Roman"/>
          <w:sz w:val="28"/>
          <w:szCs w:val="28"/>
        </w:rPr>
        <w:t>сказать сказку, сочинить танец</w:t>
      </w:r>
      <w:proofErr w:type="gramStart"/>
      <w:r w:rsidR="00765A90">
        <w:rPr>
          <w:rFonts w:ascii="Times New Roman" w:hAnsi="Times New Roman" w:cs="Times New Roman"/>
          <w:sz w:val="28"/>
          <w:szCs w:val="28"/>
        </w:rPr>
        <w:t xml:space="preserve"> ,</w:t>
      </w:r>
      <w:proofErr w:type="gramEnd"/>
      <w:r w:rsidRPr="00117CCB">
        <w:rPr>
          <w:rFonts w:ascii="Times New Roman" w:hAnsi="Times New Roman" w:cs="Times New Roman"/>
          <w:sz w:val="28"/>
          <w:szCs w:val="28"/>
        </w:rPr>
        <w:t xml:space="preserve">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стали проявлять стойкий интерес к театрализ</w:t>
      </w:r>
      <w:r w:rsidR="00765A90">
        <w:rPr>
          <w:rFonts w:ascii="Times New Roman" w:hAnsi="Times New Roman" w:cs="Times New Roman"/>
          <w:sz w:val="28"/>
          <w:szCs w:val="28"/>
        </w:rPr>
        <w:t>ованной деятельности.   П</w:t>
      </w:r>
      <w:r w:rsidRPr="00117CCB">
        <w:rPr>
          <w:rFonts w:ascii="Times New Roman" w:hAnsi="Times New Roman" w:cs="Times New Roman"/>
          <w:sz w:val="28"/>
          <w:szCs w:val="28"/>
        </w:rPr>
        <w:t xml:space="preserve">оявились позитивные изменения, которые отмечают как родители, так и сами дети.  Таким образом, жизнь в эпоху научно-технического </w:t>
      </w:r>
      <w:r w:rsidR="00D87E85">
        <w:rPr>
          <w:rFonts w:ascii="Times New Roman" w:hAnsi="Times New Roman" w:cs="Times New Roman"/>
          <w:sz w:val="28"/>
          <w:szCs w:val="28"/>
        </w:rPr>
        <w:t xml:space="preserve">прогресс </w:t>
      </w:r>
      <w:r w:rsidRPr="00117CCB">
        <w:rPr>
          <w:rFonts w:ascii="Times New Roman" w:hAnsi="Times New Roman" w:cs="Times New Roman"/>
          <w:sz w:val="28"/>
          <w:szCs w:val="28"/>
        </w:rPr>
        <w:lastRenderedPageBreak/>
        <w:t xml:space="preserve">становится все разнообразнее и сложнее. </w:t>
      </w:r>
      <w:r w:rsidR="00D87E85">
        <w:rPr>
          <w:rFonts w:ascii="Times New Roman" w:hAnsi="Times New Roman" w:cs="Times New Roman"/>
          <w:sz w:val="28"/>
          <w:szCs w:val="28"/>
        </w:rPr>
        <w:t xml:space="preserve">Творческие способности человека </w:t>
      </w:r>
      <w:r w:rsidRPr="00117CCB">
        <w:rPr>
          <w:rFonts w:ascii="Times New Roman" w:hAnsi="Times New Roman" w:cs="Times New Roman"/>
          <w:sz w:val="28"/>
          <w:szCs w:val="28"/>
        </w:rPr>
        <w:t>следует признать самой существенной частью его и</w:t>
      </w:r>
      <w:r w:rsidR="00765A90">
        <w:rPr>
          <w:rFonts w:ascii="Times New Roman" w:hAnsi="Times New Roman" w:cs="Times New Roman"/>
          <w:sz w:val="28"/>
          <w:szCs w:val="28"/>
        </w:rPr>
        <w:t xml:space="preserve">нтеллекта и развития. </w:t>
      </w:r>
      <w:r w:rsidRPr="00117CCB">
        <w:rPr>
          <w:rFonts w:ascii="Times New Roman" w:hAnsi="Times New Roman" w:cs="Times New Roman"/>
          <w:sz w:val="28"/>
          <w:szCs w:val="28"/>
        </w:rPr>
        <w:t xml:space="preserve"> </w:t>
      </w:r>
    </w:p>
    <w:p w:rsidR="00117CCB" w:rsidRPr="00117CCB" w:rsidRDefault="00117CCB" w:rsidP="00117CCB">
      <w:pPr>
        <w:rPr>
          <w:rFonts w:ascii="Times New Roman" w:hAnsi="Times New Roman" w:cs="Times New Roman"/>
          <w:sz w:val="28"/>
          <w:szCs w:val="28"/>
        </w:rPr>
      </w:pPr>
      <w:r w:rsidRPr="00117CCB">
        <w:rPr>
          <w:rFonts w:ascii="Times New Roman" w:hAnsi="Times New Roman" w:cs="Times New Roman"/>
          <w:sz w:val="28"/>
          <w:szCs w:val="28"/>
        </w:rPr>
        <w:t xml:space="preserve"> Ведь все культурные ценности, накопленные человечеством – результат творческой деятельности людей. И то, насколько продвинется вперед человеческое общество в будущем, будет определяться творческим потенциалом подрастающего поколения. Очень важно чтобы в мире, насыщенном информацией, новыми технологиями ребёнок не потерял способность познавать мир умом и сердцем, выражая своё отношение к добру и злу, мог познать радость, связанную с преодолением трудностей общения, неуверенности в себе. Следует отметить, что воспитание творческих способностей детей  будет </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эффективным лишь в том случае, если оно будет представлять собой целенаправленный процесс, в ходе которого решается ряд частных педагогических задач, направленных на достижение конечной цели. Развитие творческих способностей в контексте театрализованной деятельности способствует общему психологическому развитию, возможностям нравственно</w:t>
      </w:r>
      <w:r w:rsidR="00765A90">
        <w:rPr>
          <w:rFonts w:ascii="Times New Roman" w:hAnsi="Times New Roman" w:cs="Times New Roman"/>
          <w:sz w:val="28"/>
          <w:szCs w:val="28"/>
        </w:rPr>
        <w:t>-</w:t>
      </w:r>
      <w:r w:rsidRPr="00117CCB">
        <w:rPr>
          <w:rFonts w:ascii="Times New Roman" w:hAnsi="Times New Roman" w:cs="Times New Roman"/>
          <w:sz w:val="28"/>
          <w:szCs w:val="28"/>
        </w:rPr>
        <w:t>эстетического воздействия на детей со стороны педагогов.</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Театрализованная деятельность — это вариативная система, позволяющая формировать способности к анализу и синтезу, эмоциональным переживаниям, развитию творческой активности детей. Театрализованная деятельность позволяет комплексно воздействовать на детей в вербальном и невербальном плане, эффективно решает задачи нравственного и эстетического воспитания, обогащает эмоциональную сферу, активизирует речевую деятельность. Так же важна заинтересованность  в занятиях самого педагога. Известно, что заинтересовать детей чем-либо, взрослый может только, когда он увлечен сам. Если же взрослый проявляет равнодушие, оно передается и детям. На мой взгляд, необходимо совершенствовать художественно - эстетическое  воспитание дошкольников.</w:t>
      </w:r>
      <w:r w:rsidR="00765A90">
        <w:rPr>
          <w:rFonts w:ascii="Times New Roman" w:hAnsi="Times New Roman" w:cs="Times New Roman"/>
          <w:sz w:val="28"/>
          <w:szCs w:val="28"/>
        </w:rPr>
        <w:t xml:space="preserve">                        </w:t>
      </w:r>
      <w:r w:rsidRPr="00117CCB">
        <w:rPr>
          <w:rFonts w:ascii="Times New Roman" w:hAnsi="Times New Roman" w:cs="Times New Roman"/>
          <w:sz w:val="28"/>
          <w:szCs w:val="28"/>
        </w:rPr>
        <w:t xml:space="preserve"> Организованная таким образом работа будет способствовать </w:t>
      </w:r>
      <w:proofErr w:type="spellStart"/>
      <w:r w:rsidRPr="00117CCB">
        <w:rPr>
          <w:rFonts w:ascii="Times New Roman" w:hAnsi="Times New Roman" w:cs="Times New Roman"/>
          <w:sz w:val="28"/>
          <w:szCs w:val="28"/>
        </w:rPr>
        <w:t>том</w:t>
      </w:r>
      <w:proofErr w:type="gramStart"/>
      <w:r w:rsidRPr="00117CCB">
        <w:rPr>
          <w:rFonts w:ascii="Times New Roman" w:hAnsi="Times New Roman" w:cs="Times New Roman"/>
          <w:sz w:val="28"/>
          <w:szCs w:val="28"/>
        </w:rPr>
        <w:t>y</w:t>
      </w:r>
      <w:proofErr w:type="spellEnd"/>
      <w:proofErr w:type="gramEnd"/>
      <w:r w:rsidRPr="00117CCB">
        <w:rPr>
          <w:rFonts w:ascii="Times New Roman" w:hAnsi="Times New Roman" w:cs="Times New Roman"/>
          <w:sz w:val="28"/>
          <w:szCs w:val="28"/>
        </w:rPr>
        <w:t xml:space="preserve">, что театрализованная игра станет  и средствам самовыражения и самореализации ребенка в разных видах творчества, самоутверждения в группе сверстников. А жизнь дошкольников в детском саду обогатится за счет интеграция игры и разных видов искусства, которые находят свое воплощение в театрально-игровой деятельности. </w:t>
      </w:r>
    </w:p>
    <w:p w:rsidR="00BA386F" w:rsidRPr="00117CCB" w:rsidRDefault="00BA386F">
      <w:pPr>
        <w:rPr>
          <w:rFonts w:ascii="Times New Roman" w:hAnsi="Times New Roman" w:cs="Times New Roman"/>
          <w:sz w:val="28"/>
          <w:szCs w:val="28"/>
        </w:rPr>
      </w:pPr>
    </w:p>
    <w:sectPr w:rsidR="00BA386F" w:rsidRPr="00117CCB" w:rsidSect="00D87E85">
      <w:headerReference w:type="default" r:id="rId8"/>
      <w:pgSz w:w="11906" w:h="16838"/>
      <w:pgMar w:top="1134" w:right="851" w:bottom="1134" w:left="1701" w:header="709" w:footer="680" w:gutter="0"/>
      <w:cols w:space="708"/>
      <w:vAlign w:val="bottom"/>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5D5" w:rsidRDefault="007E65D5" w:rsidP="00D87E85">
      <w:pPr>
        <w:spacing w:after="0" w:line="240" w:lineRule="auto"/>
      </w:pPr>
      <w:r>
        <w:separator/>
      </w:r>
    </w:p>
  </w:endnote>
  <w:endnote w:type="continuationSeparator" w:id="0">
    <w:p w:rsidR="007E65D5" w:rsidRDefault="007E65D5" w:rsidP="00D87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5D5" w:rsidRDefault="007E65D5" w:rsidP="00D87E85">
      <w:pPr>
        <w:spacing w:after="0" w:line="240" w:lineRule="auto"/>
      </w:pPr>
      <w:r>
        <w:separator/>
      </w:r>
    </w:p>
  </w:footnote>
  <w:footnote w:type="continuationSeparator" w:id="0">
    <w:p w:rsidR="007E65D5" w:rsidRDefault="007E65D5" w:rsidP="00D87E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054679"/>
      <w:docPartObj>
        <w:docPartGallery w:val="Page Numbers (Top of Page)"/>
        <w:docPartUnique/>
      </w:docPartObj>
    </w:sdtPr>
    <w:sdtEndPr/>
    <w:sdtContent>
      <w:p w:rsidR="005077D6" w:rsidRDefault="005077D6">
        <w:pPr>
          <w:pStyle w:val="a4"/>
          <w:jc w:val="right"/>
        </w:pPr>
        <w:r>
          <w:fldChar w:fldCharType="begin"/>
        </w:r>
        <w:r>
          <w:instrText>PAGE   \* MERGEFORMAT</w:instrText>
        </w:r>
        <w:r>
          <w:fldChar w:fldCharType="separate"/>
        </w:r>
        <w:r w:rsidR="00AF11CD">
          <w:rPr>
            <w:noProof/>
          </w:rPr>
          <w:t>2</w:t>
        </w:r>
        <w:r>
          <w:fldChar w:fldCharType="end"/>
        </w:r>
      </w:p>
    </w:sdtContent>
  </w:sdt>
  <w:p w:rsidR="005077D6" w:rsidRDefault="005077D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18D"/>
    <w:rsid w:val="00117CCB"/>
    <w:rsid w:val="005077D6"/>
    <w:rsid w:val="00765A90"/>
    <w:rsid w:val="007E65D5"/>
    <w:rsid w:val="00AF11CD"/>
    <w:rsid w:val="00B8552E"/>
    <w:rsid w:val="00BA386F"/>
    <w:rsid w:val="00BF218D"/>
    <w:rsid w:val="00C049E2"/>
    <w:rsid w:val="00D36904"/>
    <w:rsid w:val="00D87E85"/>
    <w:rsid w:val="00E32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nhideWhenUsed/>
    <w:qFormat/>
    <w:rsid w:val="00C049E2"/>
    <w:pPr>
      <w:keepNext/>
      <w:spacing w:after="0" w:line="240" w:lineRule="auto"/>
      <w:jc w:val="center"/>
      <w:outlineLvl w:val="3"/>
    </w:pPr>
    <w:rPr>
      <w:rFonts w:ascii="Times New Roman" w:eastAsia="Times New Roman" w:hAnsi="Times New Roman" w:cs="Times New Roman"/>
      <w:b/>
      <w:sz w:val="42"/>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049E2"/>
    <w:rPr>
      <w:rFonts w:ascii="Times New Roman" w:eastAsia="Times New Roman" w:hAnsi="Times New Roman" w:cs="Times New Roman"/>
      <w:b/>
      <w:sz w:val="42"/>
      <w:szCs w:val="40"/>
      <w:lang w:eastAsia="ru-RU"/>
    </w:rPr>
  </w:style>
  <w:style w:type="character" w:styleId="a3">
    <w:name w:val="line number"/>
    <w:basedOn w:val="a0"/>
    <w:uiPriority w:val="99"/>
    <w:semiHidden/>
    <w:unhideWhenUsed/>
    <w:rsid w:val="00D87E85"/>
  </w:style>
  <w:style w:type="paragraph" w:styleId="a4">
    <w:name w:val="header"/>
    <w:basedOn w:val="a"/>
    <w:link w:val="a5"/>
    <w:uiPriority w:val="99"/>
    <w:unhideWhenUsed/>
    <w:rsid w:val="00D87E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87E85"/>
  </w:style>
  <w:style w:type="paragraph" w:styleId="a6">
    <w:name w:val="footer"/>
    <w:basedOn w:val="a"/>
    <w:link w:val="a7"/>
    <w:uiPriority w:val="99"/>
    <w:unhideWhenUsed/>
    <w:rsid w:val="00D87E8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87E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nhideWhenUsed/>
    <w:qFormat/>
    <w:rsid w:val="00C049E2"/>
    <w:pPr>
      <w:keepNext/>
      <w:spacing w:after="0" w:line="240" w:lineRule="auto"/>
      <w:jc w:val="center"/>
      <w:outlineLvl w:val="3"/>
    </w:pPr>
    <w:rPr>
      <w:rFonts w:ascii="Times New Roman" w:eastAsia="Times New Roman" w:hAnsi="Times New Roman" w:cs="Times New Roman"/>
      <w:b/>
      <w:sz w:val="42"/>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049E2"/>
    <w:rPr>
      <w:rFonts w:ascii="Times New Roman" w:eastAsia="Times New Roman" w:hAnsi="Times New Roman" w:cs="Times New Roman"/>
      <w:b/>
      <w:sz w:val="42"/>
      <w:szCs w:val="40"/>
      <w:lang w:eastAsia="ru-RU"/>
    </w:rPr>
  </w:style>
  <w:style w:type="character" w:styleId="a3">
    <w:name w:val="line number"/>
    <w:basedOn w:val="a0"/>
    <w:uiPriority w:val="99"/>
    <w:semiHidden/>
    <w:unhideWhenUsed/>
    <w:rsid w:val="00D87E85"/>
  </w:style>
  <w:style w:type="paragraph" w:styleId="a4">
    <w:name w:val="header"/>
    <w:basedOn w:val="a"/>
    <w:link w:val="a5"/>
    <w:uiPriority w:val="99"/>
    <w:unhideWhenUsed/>
    <w:rsid w:val="00D87E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87E85"/>
  </w:style>
  <w:style w:type="paragraph" w:styleId="a6">
    <w:name w:val="footer"/>
    <w:basedOn w:val="a"/>
    <w:link w:val="a7"/>
    <w:uiPriority w:val="99"/>
    <w:unhideWhenUsed/>
    <w:rsid w:val="00D87E8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87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7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301E8-3AC9-42F6-8C7D-DE92484CA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2185</Words>
  <Characters>12457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dc:creator>
  <cp:lastModifiedBy>Елена</cp:lastModifiedBy>
  <cp:revision>2</cp:revision>
  <dcterms:created xsi:type="dcterms:W3CDTF">2018-07-12T04:22:00Z</dcterms:created>
  <dcterms:modified xsi:type="dcterms:W3CDTF">2018-07-12T04:22:00Z</dcterms:modified>
</cp:coreProperties>
</file>