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8DC" w:rsidRPr="00D9638D" w:rsidRDefault="00D9638D" w:rsidP="00D963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9638D">
        <w:rPr>
          <w:rFonts w:ascii="Times New Roman" w:hAnsi="Times New Roman" w:cs="Times New Roman"/>
          <w:b/>
          <w:sz w:val="28"/>
          <w:szCs w:val="28"/>
        </w:rPr>
        <w:t>«Театрально-игровая деятельность как средство развития речи у детей раннего возраста»</w:t>
      </w:r>
    </w:p>
    <w:bookmarkEnd w:id="0"/>
    <w:p w:rsidR="005E67A6" w:rsidRPr="00D9638D" w:rsidRDefault="005E67A6" w:rsidP="00A008D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2"/>
          <w:sz w:val="28"/>
          <w:szCs w:val="28"/>
        </w:rPr>
      </w:pPr>
      <w:r w:rsidRPr="00D9638D">
        <w:rPr>
          <w:rStyle w:val="c2"/>
          <w:sz w:val="28"/>
          <w:szCs w:val="28"/>
        </w:rPr>
        <w:t xml:space="preserve">Период раннего детства – чрезвычайно интенсивный в плане развития: физического, психического, социального. У ребенка формируются фундаментальные личностные новообразования в том числе эмоции. Именно в раннем возрасте происходит интенсивное развитие речи, формирование словаря детей. Формирование словаря у детей раннего возраста является основой для дальнейшего речевого развития ребенка. Формирование словарного запаса занимает важнейшее место в дошкольном образовании, а вопрос о его состоянии и методике развития является одним из актуальных вопросов.  В условиях федерального государственного образовательного стандарта дошкольное образование впервые рассматривается как первый уровень общего образования, коммуникативная деятельность направлена на развитие общения и взаимодействия ребёнка со взрослыми и сверстниками. Соглашаясь с мнением ведущих психологов и педагогов, что игра   ведущий вид деятельности детей дошкольного возраста, я пришла к выводу, что работа по формированию словаря детей будет эффективна через применение игр, на основе использования игрушек пальчикового театра. </w:t>
      </w:r>
    </w:p>
    <w:p w:rsidR="005E67A6" w:rsidRPr="00D9638D" w:rsidRDefault="005E67A6" w:rsidP="005E67A6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2"/>
          <w:sz w:val="28"/>
          <w:szCs w:val="28"/>
        </w:rPr>
      </w:pPr>
      <w:r w:rsidRPr="00D9638D">
        <w:rPr>
          <w:rStyle w:val="c2"/>
          <w:sz w:val="28"/>
          <w:szCs w:val="28"/>
        </w:rPr>
        <w:t xml:space="preserve">Педагоги практики считают, что использование игрушек пальчикового театра вызывает у детей раннего возраста наибольший интерес, речевую активность, эмоциональную отзывчивость. В своей педагогической практике столкнулась с необходимостью внедрения нетрадиционных форм развития речи детей, при этом с недостаточным для этого оснащением предметной </w:t>
      </w:r>
      <w:r w:rsidR="00B8644A" w:rsidRPr="00D9638D">
        <w:rPr>
          <w:rStyle w:val="c2"/>
          <w:sz w:val="28"/>
          <w:szCs w:val="28"/>
        </w:rPr>
        <w:t xml:space="preserve">пространственной </w:t>
      </w:r>
      <w:r w:rsidRPr="00D9638D">
        <w:rPr>
          <w:rStyle w:val="c2"/>
          <w:sz w:val="28"/>
          <w:szCs w:val="28"/>
        </w:rPr>
        <w:t>среды группы, а также с недостаточным методическим обеспечением. Все вышесказанное определило тему работы «Формирование словаря у детей раннего возраста (2-3 лет) на основе использования игрушек пальчикового театра». Я реализовала проект на данную тему в МБДОУ детский сад №</w:t>
      </w:r>
      <w:r w:rsidR="00461871" w:rsidRPr="00D9638D">
        <w:rPr>
          <w:rStyle w:val="c2"/>
          <w:sz w:val="28"/>
          <w:szCs w:val="28"/>
        </w:rPr>
        <w:t xml:space="preserve"> </w:t>
      </w:r>
      <w:r w:rsidRPr="00D9638D">
        <w:rPr>
          <w:rStyle w:val="c2"/>
          <w:sz w:val="28"/>
          <w:szCs w:val="28"/>
        </w:rPr>
        <w:t>15 «Радуга»</w:t>
      </w:r>
      <w:r w:rsidR="00461871" w:rsidRPr="00D9638D">
        <w:rPr>
          <w:rStyle w:val="c2"/>
          <w:sz w:val="28"/>
          <w:szCs w:val="28"/>
        </w:rPr>
        <w:t xml:space="preserve"> г.о.</w:t>
      </w:r>
      <w:r w:rsidRPr="00D9638D">
        <w:rPr>
          <w:rStyle w:val="c2"/>
          <w:sz w:val="28"/>
          <w:szCs w:val="28"/>
        </w:rPr>
        <w:t xml:space="preserve">Рефтинский. Объектом проектирования является процесс формирования словаря у детей раннего возраста. Предметом – игрушки пальчикового театра, как средство формирования словаря у детей раннего возраста. Целью работы является- формирование </w:t>
      </w:r>
      <w:r w:rsidRPr="00D9638D">
        <w:rPr>
          <w:rStyle w:val="c2"/>
          <w:sz w:val="28"/>
          <w:szCs w:val="28"/>
        </w:rPr>
        <w:lastRenderedPageBreak/>
        <w:t>словаря у детей раннего возраста на основе использования игрушек пальчикового театра. Для  реализации</w:t>
      </w:r>
      <w:r w:rsidR="00096D78" w:rsidRPr="00D9638D">
        <w:rPr>
          <w:rStyle w:val="c2"/>
          <w:sz w:val="28"/>
          <w:szCs w:val="28"/>
        </w:rPr>
        <w:t xml:space="preserve"> </w:t>
      </w:r>
      <w:r w:rsidRPr="00D9638D">
        <w:rPr>
          <w:rStyle w:val="c2"/>
          <w:sz w:val="28"/>
          <w:szCs w:val="28"/>
        </w:rPr>
        <w:t xml:space="preserve"> поставленной   цели определены следующие задачи</w:t>
      </w:r>
      <w:r w:rsidR="00B8644A" w:rsidRPr="00D9638D">
        <w:rPr>
          <w:rStyle w:val="c2"/>
          <w:sz w:val="28"/>
          <w:szCs w:val="28"/>
        </w:rPr>
        <w:t>:</w:t>
      </w:r>
    </w:p>
    <w:p w:rsidR="005E67A6" w:rsidRPr="00D9638D" w:rsidRDefault="005E67A6" w:rsidP="00B8644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sz w:val="28"/>
          <w:szCs w:val="28"/>
        </w:rPr>
      </w:pPr>
      <w:r w:rsidRPr="00D9638D">
        <w:rPr>
          <w:rStyle w:val="c2"/>
          <w:sz w:val="28"/>
          <w:szCs w:val="28"/>
        </w:rPr>
        <w:t>1.Изучить психолого-педагогическую литературу по вопросу формирования словаря детей раннего возраста.</w:t>
      </w:r>
    </w:p>
    <w:p w:rsidR="005E67A6" w:rsidRPr="00D9638D" w:rsidRDefault="005E67A6" w:rsidP="00B8644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sz w:val="28"/>
          <w:szCs w:val="28"/>
        </w:rPr>
      </w:pPr>
      <w:r w:rsidRPr="00D9638D">
        <w:rPr>
          <w:rStyle w:val="c2"/>
          <w:sz w:val="28"/>
          <w:szCs w:val="28"/>
        </w:rPr>
        <w:t>2.Проанализировать деятельность педагога по формированию словаря детей раннего возраста, на основе использования игрушек пальчикового театра.</w:t>
      </w:r>
    </w:p>
    <w:p w:rsidR="005E67A6" w:rsidRPr="00D9638D" w:rsidRDefault="005E67A6" w:rsidP="00B8644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sz w:val="28"/>
          <w:szCs w:val="28"/>
        </w:rPr>
      </w:pPr>
      <w:r w:rsidRPr="00D9638D">
        <w:rPr>
          <w:rStyle w:val="c2"/>
          <w:sz w:val="28"/>
          <w:szCs w:val="28"/>
        </w:rPr>
        <w:t>3.Разработать картотеку пальчиковых игр, песенок потешек с использованием игрушек пальчикового театра</w:t>
      </w:r>
    </w:p>
    <w:p w:rsidR="00BF2677" w:rsidRPr="00D9638D" w:rsidRDefault="00A008DC" w:rsidP="00A008D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38D">
        <w:rPr>
          <w:rFonts w:ascii="Times New Roman" w:hAnsi="Times New Roman" w:cs="Times New Roman"/>
          <w:sz w:val="28"/>
          <w:szCs w:val="28"/>
        </w:rPr>
        <w:t xml:space="preserve">    </w:t>
      </w:r>
      <w:r w:rsidR="00096D78" w:rsidRPr="00D9638D">
        <w:rPr>
          <w:rFonts w:ascii="Times New Roman" w:hAnsi="Times New Roman" w:cs="Times New Roman"/>
          <w:sz w:val="28"/>
          <w:szCs w:val="28"/>
        </w:rPr>
        <w:t>Обязательными спутниками раннего детства являются сказки, песенки, потешки. Поэтому работу по формированию словаря я строила с помощью</w:t>
      </w:r>
      <w:r w:rsidR="00461871" w:rsidRPr="00D9638D">
        <w:rPr>
          <w:rFonts w:ascii="Times New Roman" w:hAnsi="Times New Roman" w:cs="Times New Roman"/>
          <w:sz w:val="28"/>
          <w:szCs w:val="28"/>
        </w:rPr>
        <w:t xml:space="preserve"> следующих </w:t>
      </w:r>
      <w:r w:rsidRPr="00D9638D">
        <w:rPr>
          <w:rFonts w:ascii="Times New Roman" w:hAnsi="Times New Roman" w:cs="Times New Roman"/>
          <w:sz w:val="28"/>
          <w:szCs w:val="28"/>
        </w:rPr>
        <w:t>форм работы:</w:t>
      </w:r>
    </w:p>
    <w:p w:rsidR="0032346F" w:rsidRPr="00D9638D" w:rsidRDefault="00461871" w:rsidP="0032346F">
      <w:pPr>
        <w:tabs>
          <w:tab w:val="left" w:pos="4305"/>
          <w:tab w:val="center" w:pos="467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8D">
        <w:rPr>
          <w:rFonts w:ascii="Times New Roman" w:hAnsi="Times New Roman" w:cs="Times New Roman"/>
          <w:b/>
          <w:sz w:val="28"/>
          <w:szCs w:val="28"/>
        </w:rPr>
        <w:t>1.Инсценирование сказок</w:t>
      </w:r>
      <w:r w:rsidRPr="00D9638D">
        <w:rPr>
          <w:rFonts w:ascii="Times New Roman" w:hAnsi="Times New Roman" w:cs="Times New Roman"/>
          <w:sz w:val="28"/>
          <w:szCs w:val="28"/>
        </w:rPr>
        <w:t>.</w:t>
      </w:r>
      <w:r w:rsidR="0032346F" w:rsidRPr="00D9638D">
        <w:rPr>
          <w:rFonts w:ascii="Times New Roman" w:hAnsi="Times New Roman" w:cs="Times New Roman"/>
          <w:sz w:val="28"/>
          <w:szCs w:val="28"/>
        </w:rPr>
        <w:t xml:space="preserve"> Работа по инсценированию сказок проводится по следующему алгоритму. Для детей на примере сказки «Колобок» педагог сначала знакомит с персонажами сказки. Предлагает рассмотреть и потрогать фигурки, затем надевает по очереди каждый персонаж себе на палец и описывает его. Например, можно сказать так: «На указательном пальце у меня сидит колобок», затем разыгрывает сказку поднимая пальцы с персонажами по ходу действия. Педагог должен стараться сыграть так, чтобы детям захотелось принять участие в постановке </w:t>
      </w:r>
      <w:r w:rsidR="00104543" w:rsidRPr="00D9638D">
        <w:rPr>
          <w:rFonts w:ascii="Times New Roman" w:hAnsi="Times New Roman" w:cs="Times New Roman"/>
          <w:sz w:val="28"/>
          <w:szCs w:val="28"/>
        </w:rPr>
        <w:t>сказки</w:t>
      </w:r>
      <w:r w:rsidR="0032346F" w:rsidRPr="00D9638D">
        <w:rPr>
          <w:rFonts w:ascii="Times New Roman" w:hAnsi="Times New Roman" w:cs="Times New Roman"/>
          <w:sz w:val="28"/>
          <w:szCs w:val="28"/>
        </w:rPr>
        <w:t xml:space="preserve">. Сказка не разыгрывается целиком, </w:t>
      </w:r>
      <w:r w:rsidR="00104543" w:rsidRPr="00D9638D">
        <w:rPr>
          <w:rFonts w:ascii="Times New Roman" w:hAnsi="Times New Roman" w:cs="Times New Roman"/>
          <w:sz w:val="28"/>
          <w:szCs w:val="28"/>
        </w:rPr>
        <w:t>делится на несколько картин</w:t>
      </w:r>
      <w:r w:rsidR="0032346F" w:rsidRPr="00D9638D">
        <w:rPr>
          <w:rFonts w:ascii="Times New Roman" w:hAnsi="Times New Roman" w:cs="Times New Roman"/>
          <w:sz w:val="28"/>
          <w:szCs w:val="28"/>
        </w:rPr>
        <w:t xml:space="preserve">. Работая над одной, когда педагог увидит, что дети справляются, нужно переходить к другой картине. Затем соединяются две, три картины в единое целое. Обучая детей инсценированию сказок, воспитатель строит занятия так, чтобы дети воспринимали обучение как интересную игру. Время от времени он просит помощи детей, объясняя это тем, что появились сложности в управлении игрушкой и передачи голосом интонацию персонажа. Педагог должен советоваться, отношения партнерства помогут </w:t>
      </w:r>
      <w:r w:rsidR="0032346F" w:rsidRPr="00D9638D">
        <w:rPr>
          <w:rFonts w:ascii="Times New Roman" w:hAnsi="Times New Roman" w:cs="Times New Roman"/>
          <w:sz w:val="28"/>
          <w:szCs w:val="28"/>
        </w:rPr>
        <w:lastRenderedPageBreak/>
        <w:t>сохранить контакт с детьми. Они поймут, что их помощь, мнение необходимы взрослым.</w:t>
      </w:r>
    </w:p>
    <w:p w:rsidR="00461871" w:rsidRPr="00D9638D" w:rsidRDefault="00461871" w:rsidP="00461871">
      <w:pPr>
        <w:tabs>
          <w:tab w:val="left" w:pos="4305"/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41A85" w:rsidRPr="00D9638D" w:rsidRDefault="00461871" w:rsidP="000D2A9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38D">
        <w:rPr>
          <w:rFonts w:ascii="Times New Roman" w:hAnsi="Times New Roman" w:cs="Times New Roman"/>
          <w:b/>
          <w:sz w:val="28"/>
          <w:szCs w:val="28"/>
        </w:rPr>
        <w:t>2.Обыгрывание песен, потешек</w:t>
      </w:r>
      <w:r w:rsidRPr="00D9638D">
        <w:rPr>
          <w:rFonts w:ascii="Times New Roman" w:hAnsi="Times New Roman" w:cs="Times New Roman"/>
          <w:sz w:val="28"/>
          <w:szCs w:val="28"/>
        </w:rPr>
        <w:t>.</w:t>
      </w:r>
      <w:r w:rsidR="0032346F" w:rsidRPr="00D96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адаптационный период чтобы установить контакт с детьми, вызывать положительные эмоции, симпатию к пока еще малоз</w:t>
      </w:r>
      <w:r w:rsidR="00104543" w:rsidRPr="00D96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накомому человеку я</w:t>
      </w:r>
      <w:r w:rsidR="0032346F" w:rsidRPr="00D96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4543" w:rsidRPr="00D96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использую</w:t>
      </w:r>
      <w:r w:rsidR="0032346F" w:rsidRPr="00D96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работе обыгрывание песенок, потешек с использован</w:t>
      </w:r>
      <w:r w:rsidR="00104543" w:rsidRPr="00D96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ием игрушек пальчикового театра - в режимных моментах например при умывании «Пр</w:t>
      </w:r>
      <w:r w:rsidR="00841A85" w:rsidRPr="00D96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илетала птичка принесла водички</w:t>
      </w:r>
      <w:r w:rsidR="00104543" w:rsidRPr="00D96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чтобы глазки блестели, чтобы щечки краснели, чтоб смеялся роток, чтоб кусался зубок»</w:t>
      </w:r>
      <w:r w:rsidR="00841A85" w:rsidRPr="00D9638D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Можно использовать дидактическую игру </w:t>
      </w:r>
      <w:r w:rsidR="00841A85" w:rsidRPr="00D963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«Узнай потешку»</w:t>
      </w:r>
      <w:r w:rsidR="00841A85" w:rsidRPr="00D963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1A85" w:rsidRPr="00D9638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(педагог показывает игрушку пальчикового театра, а ребенок рассказывает потешку)</w:t>
      </w:r>
      <w:r w:rsidR="00841A85" w:rsidRPr="00D963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4842" w:rsidRPr="00D9638D" w:rsidRDefault="00461871" w:rsidP="000D2A9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38D">
        <w:rPr>
          <w:rFonts w:ascii="Times New Roman" w:hAnsi="Times New Roman" w:cs="Times New Roman"/>
          <w:b/>
          <w:sz w:val="28"/>
          <w:szCs w:val="28"/>
        </w:rPr>
        <w:t xml:space="preserve">3.Пальчиковые игры с персонажами. </w:t>
      </w:r>
      <w:r w:rsidRPr="00D9638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94842" w:rsidRPr="00D96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Персонажи и образы наших пальчиковых игр – сорока, коза и зайчик - нравятся детям двух лет, они с удовольствием повторяют за взрослыми. Детям трудно проговаривать текст, им достаточно выполнить движения вместе со взрослым или с его помощью. «-Курочка- рябушечка, куда пошла? –На речку. Курочка – рябушечка, зачем ты пошла? –за водичкой. –Зачем тебе водичка? –цыпляток поить. </w:t>
      </w:r>
      <w:r w:rsidR="00991369" w:rsidRPr="00D9638D">
        <w:rPr>
          <w:rFonts w:ascii="Times New Roman" w:eastAsia="Times New Roman" w:hAnsi="Times New Roman" w:cs="Times New Roman"/>
          <w:sz w:val="28"/>
          <w:szCs w:val="28"/>
          <w:lang w:eastAsia="ru-RU"/>
        </w:rPr>
        <w:t>–Курочка – рябушечка,как цыплята прсят пить? –Пи-пи-пи-пи.</w:t>
      </w:r>
    </w:p>
    <w:p w:rsidR="00461871" w:rsidRPr="00D9638D" w:rsidRDefault="00A008DC" w:rsidP="00461871">
      <w:pPr>
        <w:pStyle w:val="a3"/>
        <w:spacing w:before="0" w:beforeAutospacing="0" w:after="0" w:afterAutospacing="0"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  <w:r w:rsidRPr="00D9638D">
        <w:rPr>
          <w:color w:val="000000"/>
          <w:sz w:val="28"/>
          <w:szCs w:val="28"/>
        </w:rPr>
        <w:t>Систематическая работа по использованию</w:t>
      </w:r>
      <w:r w:rsidR="00461871" w:rsidRPr="00D9638D">
        <w:rPr>
          <w:color w:val="000000"/>
          <w:sz w:val="28"/>
          <w:szCs w:val="28"/>
        </w:rPr>
        <w:t xml:space="preserve"> игрушек пальчикового театра </w:t>
      </w:r>
      <w:r w:rsidRPr="00D9638D">
        <w:rPr>
          <w:color w:val="000000"/>
          <w:sz w:val="28"/>
          <w:szCs w:val="28"/>
        </w:rPr>
        <w:t xml:space="preserve">в речевом развитии детей раннего возраста </w:t>
      </w:r>
      <w:r w:rsidR="00461871" w:rsidRPr="00D9638D">
        <w:rPr>
          <w:color w:val="000000"/>
          <w:sz w:val="28"/>
          <w:szCs w:val="28"/>
        </w:rPr>
        <w:t xml:space="preserve">определила следующие результаты: дети стали более активными в общении, начали строить первые предложения. Детям нравится взять игрушки в руки и «оживить» собственным голосом. Наблюдаю, что замкнутые дети начали принимать активное участие в перевоплощении в персонажей театра. Способность детей к такой идентификации позволяет мне как, педагогу, через использование игрушек пальчикового театра, формировать у детей положительные качества – доброта, смелость, искренность, а также вербально выражать чувства и эмоции персонажей. </w:t>
      </w:r>
      <w:r w:rsidR="00461871" w:rsidRPr="00D9638D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Удивительно, что встреча с игрушками пальчикового </w:t>
      </w:r>
      <w:r w:rsidR="00461871" w:rsidRPr="00D9638D">
        <w:rPr>
          <w:rFonts w:eastAsiaTheme="minorEastAsia"/>
          <w:bCs/>
          <w:color w:val="000000" w:themeColor="text1"/>
          <w:kern w:val="24"/>
          <w:sz w:val="28"/>
          <w:szCs w:val="28"/>
        </w:rPr>
        <w:lastRenderedPageBreak/>
        <w:t xml:space="preserve">театра, особенно в адаптационный период, помогает расслабиться, снять напряжение, создает радостную атмосферу пребывания в детском саду. Дети с удовольствием манипулируют игрушками пальчикового театра, персонажи которых представляют для них большой интерес. </w:t>
      </w:r>
    </w:p>
    <w:p w:rsidR="00461871" w:rsidRPr="00D9638D" w:rsidRDefault="00461871" w:rsidP="00461871">
      <w:pPr>
        <w:pStyle w:val="a3"/>
        <w:spacing w:before="0" w:beforeAutospacing="0" w:after="0" w:afterAutospacing="0"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  <w:r w:rsidRPr="00D9638D">
        <w:rPr>
          <w:rFonts w:eastAsiaTheme="minorEastAsia"/>
          <w:bCs/>
          <w:color w:val="000000" w:themeColor="text1"/>
          <w:kern w:val="24"/>
          <w:sz w:val="28"/>
          <w:szCs w:val="28"/>
        </w:rPr>
        <w:t>Пальчиковый театр используется мной в непосредственной образовательной деятельности, как игровой и мотивационный момент. Вызывает у детей эмоциональный отклик, повышает заинтересованность в предстоящей деятельности.  Данный вид театра дети переносят в свободную игру, во взаимодействие со сверстниками и родителями. Словесно выражая определенные эмоции сказочного персонажа, дети учатся понимать собственное эмоциональное состояние, а также понимать окружающих.</w:t>
      </w:r>
      <w:r w:rsidR="00B8644A" w:rsidRPr="00D9638D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Реализуя </w:t>
      </w:r>
      <w:r w:rsidRPr="00D9638D">
        <w:rPr>
          <w:rFonts w:eastAsiaTheme="minorEastAsia"/>
          <w:bCs/>
          <w:color w:val="000000" w:themeColor="text1"/>
          <w:kern w:val="24"/>
          <w:sz w:val="28"/>
          <w:szCs w:val="28"/>
        </w:rPr>
        <w:t>проект, я создала картотеку пальчиковых игр, потешек, песенок использованием игрушек пальчикового театра, разработала конспекты занятий на основе адаптированных сказок.</w:t>
      </w:r>
    </w:p>
    <w:p w:rsidR="00F0244B" w:rsidRPr="00D9638D" w:rsidRDefault="00F0244B" w:rsidP="00461871">
      <w:pPr>
        <w:pStyle w:val="a3"/>
        <w:spacing w:before="0" w:beforeAutospacing="0" w:after="0" w:afterAutospacing="0"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</w:p>
    <w:p w:rsidR="00F0244B" w:rsidRPr="00D9638D" w:rsidRDefault="00F0244B" w:rsidP="00461871">
      <w:pPr>
        <w:pStyle w:val="a3"/>
        <w:spacing w:before="0" w:beforeAutospacing="0" w:after="0" w:afterAutospacing="0"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</w:p>
    <w:p w:rsidR="00F0244B" w:rsidRPr="00D9638D" w:rsidRDefault="00F0244B" w:rsidP="00461871">
      <w:pPr>
        <w:pStyle w:val="a3"/>
        <w:spacing w:before="0" w:beforeAutospacing="0" w:after="0" w:afterAutospacing="0"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</w:p>
    <w:p w:rsidR="00F0244B" w:rsidRPr="00D9638D" w:rsidRDefault="00F0244B" w:rsidP="00461871">
      <w:pPr>
        <w:pStyle w:val="a3"/>
        <w:spacing w:before="0" w:beforeAutospacing="0" w:after="0" w:afterAutospacing="0"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</w:p>
    <w:p w:rsidR="00F0244B" w:rsidRPr="00D9638D" w:rsidRDefault="00F0244B" w:rsidP="00461871">
      <w:pPr>
        <w:pStyle w:val="a3"/>
        <w:spacing w:before="0" w:beforeAutospacing="0" w:after="0" w:afterAutospacing="0"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</w:p>
    <w:p w:rsidR="00F0244B" w:rsidRPr="00D9638D" w:rsidRDefault="00F0244B" w:rsidP="00461871">
      <w:pPr>
        <w:pStyle w:val="a3"/>
        <w:spacing w:before="0" w:beforeAutospacing="0" w:after="0" w:afterAutospacing="0"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</w:p>
    <w:p w:rsidR="00F0244B" w:rsidRPr="00D9638D" w:rsidRDefault="00F0244B" w:rsidP="00461871">
      <w:pPr>
        <w:pStyle w:val="a3"/>
        <w:spacing w:before="0" w:beforeAutospacing="0" w:after="0" w:afterAutospacing="0"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</w:p>
    <w:p w:rsidR="00F0244B" w:rsidRPr="00D9638D" w:rsidRDefault="00F0244B" w:rsidP="00461871">
      <w:pPr>
        <w:pStyle w:val="a3"/>
        <w:spacing w:before="0" w:beforeAutospacing="0" w:after="0" w:afterAutospacing="0"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</w:p>
    <w:p w:rsidR="00461871" w:rsidRPr="00D9638D" w:rsidRDefault="00461871" w:rsidP="00461871">
      <w:pPr>
        <w:pStyle w:val="a3"/>
        <w:spacing w:before="240" w:beforeAutospacing="0" w:after="0" w:afterAutospacing="0"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  <w:r w:rsidRPr="00D9638D">
        <w:rPr>
          <w:rFonts w:eastAsiaTheme="minorEastAsia"/>
          <w:bCs/>
          <w:color w:val="000000" w:themeColor="text1"/>
          <w:kern w:val="24"/>
          <w:sz w:val="28"/>
          <w:szCs w:val="28"/>
        </w:rPr>
        <w:tab/>
      </w:r>
    </w:p>
    <w:p w:rsidR="00096D78" w:rsidRPr="00D9638D" w:rsidRDefault="00096D78" w:rsidP="00461871">
      <w:pPr>
        <w:spacing w:line="360" w:lineRule="auto"/>
        <w:rPr>
          <w:rFonts w:ascii="Times New Roman" w:hAnsi="Times New Roman" w:cs="Times New Roman"/>
        </w:rPr>
      </w:pPr>
    </w:p>
    <w:sectPr w:rsidR="00096D78" w:rsidRPr="00D9638D" w:rsidSect="000D2A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945" w:rsidRDefault="00205945" w:rsidP="00A008DC">
      <w:pPr>
        <w:spacing w:after="0" w:line="240" w:lineRule="auto"/>
      </w:pPr>
      <w:r>
        <w:separator/>
      </w:r>
    </w:p>
  </w:endnote>
  <w:endnote w:type="continuationSeparator" w:id="0">
    <w:p w:rsidR="00205945" w:rsidRDefault="00205945" w:rsidP="00A00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2A9C" w:rsidRDefault="000D2A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746031"/>
      <w:docPartObj>
        <w:docPartGallery w:val="Page Numbers (Bottom of Page)"/>
        <w:docPartUnique/>
      </w:docPartObj>
    </w:sdtPr>
    <w:sdtEndPr/>
    <w:sdtContent>
      <w:p w:rsidR="000D2A9C" w:rsidRDefault="00B13B2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63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2A9C" w:rsidRDefault="000D2A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2A9C" w:rsidRDefault="000D2A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945" w:rsidRDefault="00205945" w:rsidP="00A008DC">
      <w:pPr>
        <w:spacing w:after="0" w:line="240" w:lineRule="auto"/>
      </w:pPr>
      <w:r>
        <w:separator/>
      </w:r>
    </w:p>
  </w:footnote>
  <w:footnote w:type="continuationSeparator" w:id="0">
    <w:p w:rsidR="00205945" w:rsidRDefault="00205945" w:rsidP="00A00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2A9C" w:rsidRDefault="000D2A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2A9C" w:rsidRDefault="000D2A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2A9C" w:rsidRDefault="000D2A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D4827"/>
    <w:multiLevelType w:val="multilevel"/>
    <w:tmpl w:val="739458CA"/>
    <w:lvl w:ilvl="0">
      <w:start w:val="1"/>
      <w:numFmt w:val="bullet"/>
      <w:lvlText w:val=""/>
      <w:lvlJc w:val="left"/>
      <w:pPr>
        <w:tabs>
          <w:tab w:val="num" w:pos="3054"/>
        </w:tabs>
        <w:ind w:left="305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67A6"/>
    <w:rsid w:val="000062A9"/>
    <w:rsid w:val="00096D78"/>
    <w:rsid w:val="000D2A9C"/>
    <w:rsid w:val="00104543"/>
    <w:rsid w:val="00115541"/>
    <w:rsid w:val="00116AD0"/>
    <w:rsid w:val="00205945"/>
    <w:rsid w:val="002752F2"/>
    <w:rsid w:val="0032346F"/>
    <w:rsid w:val="00461871"/>
    <w:rsid w:val="005E67A6"/>
    <w:rsid w:val="00841A85"/>
    <w:rsid w:val="00991369"/>
    <w:rsid w:val="00994842"/>
    <w:rsid w:val="00A008DC"/>
    <w:rsid w:val="00B13B26"/>
    <w:rsid w:val="00B8644A"/>
    <w:rsid w:val="00BF2677"/>
    <w:rsid w:val="00CE21D7"/>
    <w:rsid w:val="00D9638D"/>
    <w:rsid w:val="00F0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0D0D2C-AFEE-4196-8921-1907A8C2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1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6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E67A6"/>
  </w:style>
  <w:style w:type="paragraph" w:styleId="a4">
    <w:name w:val="header"/>
    <w:basedOn w:val="a"/>
    <w:link w:val="a5"/>
    <w:uiPriority w:val="99"/>
    <w:semiHidden/>
    <w:unhideWhenUsed/>
    <w:rsid w:val="00A00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008DC"/>
  </w:style>
  <w:style w:type="paragraph" w:styleId="a6">
    <w:name w:val="footer"/>
    <w:basedOn w:val="a"/>
    <w:link w:val="a7"/>
    <w:uiPriority w:val="99"/>
    <w:unhideWhenUsed/>
    <w:rsid w:val="00A00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00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2015-10-19T09:51:00Z</cp:lastPrinted>
  <dcterms:created xsi:type="dcterms:W3CDTF">2015-10-10T09:02:00Z</dcterms:created>
  <dcterms:modified xsi:type="dcterms:W3CDTF">2018-09-07T15:50:00Z</dcterms:modified>
</cp:coreProperties>
</file>