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F7E" w:rsidRDefault="00810F7E" w:rsidP="003554FC">
      <w:pPr>
        <w:rPr>
          <w:rFonts w:ascii="Comic Sans MS" w:hAnsi="Comic Sans MS"/>
          <w:color w:val="002060"/>
          <w:sz w:val="72"/>
          <w:szCs w:val="72"/>
        </w:rPr>
      </w:pPr>
    </w:p>
    <w:p w:rsidR="00E96BE0" w:rsidRPr="003554FC" w:rsidRDefault="00E96BE0" w:rsidP="00E96BE0">
      <w:pPr>
        <w:jc w:val="center"/>
        <w:rPr>
          <w:rFonts w:ascii="Comic Sans MS" w:hAnsi="Comic Sans MS"/>
          <w:color w:val="FF0000"/>
          <w:sz w:val="72"/>
          <w:szCs w:val="72"/>
        </w:rPr>
      </w:pPr>
      <w:r w:rsidRPr="003554FC">
        <w:rPr>
          <w:rFonts w:ascii="Comic Sans MS" w:hAnsi="Comic Sans MS"/>
          <w:color w:val="FF0000"/>
          <w:sz w:val="72"/>
          <w:szCs w:val="72"/>
        </w:rPr>
        <w:t xml:space="preserve">Картотека: </w:t>
      </w:r>
    </w:p>
    <w:p w:rsidR="00E96BE0" w:rsidRPr="003554FC" w:rsidRDefault="003554FC" w:rsidP="00E96BE0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3554FC">
        <w:rPr>
          <w:rFonts w:ascii="Comic Sans MS" w:hAnsi="Comic Sans MS"/>
          <w:color w:val="FF0000"/>
          <w:sz w:val="56"/>
          <w:szCs w:val="56"/>
        </w:rPr>
        <w:t>«И</w:t>
      </w:r>
      <w:r w:rsidR="00E96BE0" w:rsidRPr="003554FC">
        <w:rPr>
          <w:rFonts w:ascii="Comic Sans MS" w:hAnsi="Comic Sans MS"/>
          <w:color w:val="FF0000"/>
          <w:sz w:val="56"/>
          <w:szCs w:val="56"/>
        </w:rPr>
        <w:t>гры в адаптационный период с детьми в детском саду</w:t>
      </w:r>
      <w:r w:rsidRPr="003554FC">
        <w:rPr>
          <w:rFonts w:ascii="Comic Sans MS" w:hAnsi="Comic Sans MS"/>
          <w:color w:val="FF0000"/>
          <w:sz w:val="56"/>
          <w:szCs w:val="56"/>
        </w:rPr>
        <w:t>»</w:t>
      </w:r>
      <w:r w:rsidR="00E96BE0" w:rsidRPr="003554FC">
        <w:rPr>
          <w:rFonts w:ascii="Comic Sans MS" w:hAnsi="Comic Sans MS"/>
          <w:color w:val="FF0000"/>
          <w:sz w:val="56"/>
          <w:szCs w:val="56"/>
        </w:rPr>
        <w:t>.</w:t>
      </w:r>
    </w:p>
    <w:p w:rsidR="003554FC" w:rsidRDefault="003554FC" w:rsidP="00E96BE0">
      <w:pPr>
        <w:jc w:val="center"/>
        <w:rPr>
          <w:rFonts w:ascii="Comic Sans MS" w:hAnsi="Comic Sans MS"/>
          <w:color w:val="002060"/>
          <w:sz w:val="72"/>
          <w:szCs w:val="72"/>
        </w:rPr>
      </w:pPr>
    </w:p>
    <w:p w:rsidR="003554FC" w:rsidRPr="003554FC" w:rsidRDefault="003554FC" w:rsidP="003554FC">
      <w:pPr>
        <w:pStyle w:val="a3"/>
        <w:shd w:val="clear" w:color="auto" w:fill="F4F4F4"/>
        <w:spacing w:before="0" w:beforeAutospacing="0" w:after="0" w:afterAutospacing="0" w:line="315" w:lineRule="atLeast"/>
        <w:jc w:val="center"/>
        <w:rPr>
          <w:rFonts w:ascii="Trebuchet MS" w:hAnsi="Trebuchet MS"/>
          <w:color w:val="002060"/>
          <w:sz w:val="28"/>
          <w:szCs w:val="20"/>
        </w:rPr>
      </w:pPr>
      <w:r w:rsidRPr="003554FC">
        <w:rPr>
          <w:color w:val="002060"/>
          <w:sz w:val="28"/>
          <w:szCs w:val="21"/>
        </w:rPr>
        <w:t>При поступлении в дошкольное образовательное учреждение все дети переживают адаптационный стресс.</w:t>
      </w:r>
    </w:p>
    <w:p w:rsidR="003554FC" w:rsidRPr="003554FC" w:rsidRDefault="003554FC" w:rsidP="003554FC">
      <w:pPr>
        <w:pStyle w:val="a3"/>
        <w:shd w:val="clear" w:color="auto" w:fill="F4F4F4"/>
        <w:spacing w:before="0" w:beforeAutospacing="0" w:after="0" w:afterAutospacing="0" w:line="315" w:lineRule="atLeast"/>
        <w:jc w:val="center"/>
        <w:rPr>
          <w:rFonts w:ascii="Trebuchet MS" w:hAnsi="Trebuchet MS"/>
          <w:color w:val="002060"/>
          <w:sz w:val="28"/>
          <w:szCs w:val="20"/>
        </w:rPr>
      </w:pPr>
      <w:r w:rsidRPr="003554FC">
        <w:rPr>
          <w:color w:val="002060"/>
          <w:sz w:val="28"/>
          <w:szCs w:val="21"/>
        </w:rPr>
        <w:t>Адаптационные возможности ребенка раннего и младшего дошкольного возраста ограничены, поэтому резкий переход малыша в новую социальную ситуацию и длительное пребывание в стрессовом состоянии могут привести к эмоциональным нарушениям или замедлению темпа психофизического развития. Игры занимают важное место в жизни ребенка. Они являются естественным состоянием, потребностью детского организма. В процессе игры возникает положительный эмоциональный фон, на котором все психические процессы протекают наиболее активно. В игре ребенок не только проявляет индивидуальные способности и личностные качества, но также формирует определенные свойства личности.</w:t>
      </w:r>
    </w:p>
    <w:p w:rsidR="003554FC" w:rsidRPr="003554FC" w:rsidRDefault="003554FC" w:rsidP="003554FC">
      <w:pPr>
        <w:pStyle w:val="a3"/>
        <w:shd w:val="clear" w:color="auto" w:fill="F4F4F4"/>
        <w:spacing w:before="0" w:beforeAutospacing="0" w:after="0" w:afterAutospacing="0" w:line="315" w:lineRule="atLeast"/>
        <w:jc w:val="center"/>
        <w:rPr>
          <w:rFonts w:ascii="Trebuchet MS" w:hAnsi="Trebuchet MS"/>
          <w:color w:val="002060"/>
          <w:sz w:val="28"/>
          <w:szCs w:val="20"/>
        </w:rPr>
      </w:pPr>
      <w:r w:rsidRPr="003554FC">
        <w:rPr>
          <w:color w:val="002060"/>
          <w:sz w:val="28"/>
          <w:szCs w:val="21"/>
        </w:rPr>
        <w:t>Игры создают условия, требующие от ребенка определенных волевых усилий, необходимых для достижения успеха, они побуждают малыша к доброжелательным отношениям со сверстниками и взрослыми.</w:t>
      </w:r>
    </w:p>
    <w:p w:rsidR="003554FC" w:rsidRPr="003554FC" w:rsidRDefault="003554FC" w:rsidP="003554FC">
      <w:pPr>
        <w:pStyle w:val="a3"/>
        <w:shd w:val="clear" w:color="auto" w:fill="F4F4F4"/>
        <w:spacing w:before="0" w:beforeAutospacing="0" w:after="0" w:afterAutospacing="0" w:line="315" w:lineRule="atLeast"/>
        <w:jc w:val="center"/>
        <w:rPr>
          <w:rFonts w:ascii="Trebuchet MS" w:hAnsi="Trebuchet MS"/>
          <w:color w:val="002060"/>
          <w:sz w:val="28"/>
          <w:szCs w:val="20"/>
        </w:rPr>
      </w:pPr>
      <w:r w:rsidRPr="003554FC">
        <w:rPr>
          <w:color w:val="002060"/>
          <w:sz w:val="28"/>
          <w:szCs w:val="21"/>
        </w:rPr>
        <w:t>Основная задача игр в этот период – формирование эмоционального контакта, доверия детей к воспитателю. Ребенок должен увидеть в воспитателе доброго, всегда готового прийти на помощь человека (как мама) и интересного партнера в игре.</w:t>
      </w:r>
    </w:p>
    <w:p w:rsidR="00E96BE0" w:rsidRPr="003554FC" w:rsidRDefault="00E96BE0" w:rsidP="003554FC">
      <w:pPr>
        <w:tabs>
          <w:tab w:val="left" w:pos="6285"/>
        </w:tabs>
        <w:jc w:val="center"/>
        <w:rPr>
          <w:rFonts w:ascii="Comic Sans MS" w:hAnsi="Comic Sans MS"/>
          <w:color w:val="002060"/>
          <w:sz w:val="28"/>
          <w:szCs w:val="28"/>
        </w:rPr>
      </w:pPr>
    </w:p>
    <w:p w:rsidR="00810F7E" w:rsidRDefault="00810F7E" w:rsidP="00E96BE0">
      <w:pPr>
        <w:jc w:val="right"/>
        <w:rPr>
          <w:rFonts w:ascii="Comic Sans MS" w:hAnsi="Comic Sans MS"/>
          <w:color w:val="002060"/>
          <w:sz w:val="32"/>
          <w:szCs w:val="32"/>
        </w:rPr>
      </w:pPr>
    </w:p>
    <w:p w:rsidR="00E96BE0" w:rsidRDefault="005E307D" w:rsidP="00E96BE0">
      <w:pPr>
        <w:jc w:val="right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color w:val="002060"/>
          <w:sz w:val="32"/>
          <w:szCs w:val="32"/>
        </w:rPr>
        <w:t xml:space="preserve"> </w:t>
      </w:r>
      <w:r w:rsidR="00E96BE0" w:rsidRPr="00E96BE0">
        <w:rPr>
          <w:rFonts w:ascii="Comic Sans MS" w:hAnsi="Comic Sans MS"/>
          <w:color w:val="002060"/>
          <w:sz w:val="32"/>
          <w:szCs w:val="32"/>
        </w:rPr>
        <w:t>.</w:t>
      </w:r>
    </w:p>
    <w:p w:rsidR="00810F7E" w:rsidRDefault="00810F7E" w:rsidP="005E307D">
      <w:pPr>
        <w:jc w:val="center"/>
        <w:rPr>
          <w:sz w:val="32"/>
          <w:szCs w:val="32"/>
        </w:rPr>
      </w:pPr>
    </w:p>
    <w:p w:rsidR="00810F7E" w:rsidRDefault="00810F7E" w:rsidP="00810F7E">
      <w:pPr>
        <w:jc w:val="right"/>
        <w:rPr>
          <w:sz w:val="32"/>
          <w:szCs w:val="32"/>
        </w:rPr>
      </w:pPr>
      <w:bookmarkStart w:id="0" w:name="_GoBack"/>
      <w:bookmarkEnd w:id="0"/>
    </w:p>
    <w:p w:rsidR="00810F7E" w:rsidRDefault="00810F7E" w:rsidP="00810F7E">
      <w:pPr>
        <w:jc w:val="right"/>
        <w:rPr>
          <w:sz w:val="32"/>
          <w:szCs w:val="32"/>
        </w:rPr>
      </w:pPr>
    </w:p>
    <w:p w:rsidR="003554FC" w:rsidRDefault="003554FC" w:rsidP="00810F7E">
      <w:pPr>
        <w:jc w:val="right"/>
        <w:rPr>
          <w:sz w:val="32"/>
          <w:szCs w:val="32"/>
        </w:rPr>
      </w:pPr>
    </w:p>
    <w:p w:rsidR="003554FC" w:rsidRDefault="003554FC" w:rsidP="00810F7E">
      <w:pPr>
        <w:jc w:val="right"/>
        <w:rPr>
          <w:sz w:val="32"/>
          <w:szCs w:val="32"/>
        </w:rPr>
      </w:pPr>
    </w:p>
    <w:p w:rsidR="003554FC" w:rsidRDefault="003554FC" w:rsidP="00810F7E">
      <w:pPr>
        <w:jc w:val="right"/>
        <w:rPr>
          <w:sz w:val="32"/>
          <w:szCs w:val="32"/>
        </w:rPr>
      </w:pPr>
    </w:p>
    <w:p w:rsidR="008C3732" w:rsidRPr="008C3732" w:rsidRDefault="00935F5B" w:rsidP="008C3732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34816</wp:posOffset>
            </wp:positionV>
            <wp:extent cx="7488621" cy="5454650"/>
            <wp:effectExtent l="0" t="0" r="0" b="0"/>
            <wp:wrapNone/>
            <wp:docPr id="35" name="Рисунок 35" descr="F:\абрамова\oblako-golubo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брамова\oblako-golubo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621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3732" w:rsidRDefault="008C3732" w:rsidP="008C3732">
      <w:pPr>
        <w:rPr>
          <w:sz w:val="32"/>
          <w:szCs w:val="32"/>
        </w:rPr>
      </w:pPr>
    </w:p>
    <w:p w:rsidR="008C3732" w:rsidRPr="008C3732" w:rsidRDefault="008C3732" w:rsidP="008C3732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4"/>
          <w:szCs w:val="44"/>
        </w:rPr>
      </w:pPr>
      <w:r w:rsidRPr="008C3732">
        <w:rPr>
          <w:rStyle w:val="c4"/>
          <w:b/>
          <w:bCs/>
          <w:color w:val="000000"/>
          <w:sz w:val="44"/>
          <w:szCs w:val="44"/>
        </w:rPr>
        <w:t>Дай ручку!</w:t>
      </w:r>
    </w:p>
    <w:p w:rsidR="008C3732" w:rsidRDefault="008C3732" w:rsidP="008C3732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4"/>
          <w:szCs w:val="44"/>
        </w:rPr>
      </w:pPr>
      <w:r w:rsidRPr="008C3732">
        <w:rPr>
          <w:rStyle w:val="c4"/>
          <w:b/>
          <w:bCs/>
          <w:color w:val="000000"/>
          <w:sz w:val="44"/>
          <w:szCs w:val="44"/>
        </w:rPr>
        <w:t>Ход игры: </w:t>
      </w:r>
      <w:r w:rsidRPr="008C3732">
        <w:rPr>
          <w:rStyle w:val="c4"/>
          <w:color w:val="000000"/>
          <w:sz w:val="44"/>
          <w:szCs w:val="44"/>
        </w:rPr>
        <w:t xml:space="preserve">Педагог подходит к ребенку </w:t>
      </w:r>
    </w:p>
    <w:p w:rsidR="008C3732" w:rsidRPr="008C3732" w:rsidRDefault="008C3732" w:rsidP="008C3732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4"/>
          <w:szCs w:val="44"/>
        </w:rPr>
      </w:pPr>
      <w:r w:rsidRPr="008C3732">
        <w:rPr>
          <w:rStyle w:val="c4"/>
          <w:color w:val="000000"/>
          <w:sz w:val="44"/>
          <w:szCs w:val="44"/>
        </w:rPr>
        <w:t>и протягивает ему руку.</w:t>
      </w:r>
    </w:p>
    <w:p w:rsidR="008C3732" w:rsidRPr="008C3732" w:rsidRDefault="008C3732" w:rsidP="008C3732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4"/>
          <w:szCs w:val="44"/>
        </w:rPr>
      </w:pPr>
      <w:r w:rsidRPr="008C3732">
        <w:rPr>
          <w:rStyle w:val="c4"/>
          <w:color w:val="000000"/>
          <w:sz w:val="44"/>
          <w:szCs w:val="44"/>
        </w:rPr>
        <w:t>—</w:t>
      </w:r>
      <w:r w:rsidRPr="008C3732">
        <w:rPr>
          <w:rStyle w:val="c4"/>
          <w:i/>
          <w:iCs/>
          <w:color w:val="000000"/>
          <w:sz w:val="44"/>
          <w:szCs w:val="44"/>
        </w:rPr>
        <w:t>Давай здороваться. Дай ручку!</w:t>
      </w:r>
    </w:p>
    <w:p w:rsidR="008C3732" w:rsidRDefault="008C3732" w:rsidP="008C3732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4"/>
          <w:szCs w:val="44"/>
        </w:rPr>
      </w:pPr>
      <w:r w:rsidRPr="008C3732">
        <w:rPr>
          <w:rStyle w:val="c4"/>
          <w:color w:val="000000"/>
          <w:sz w:val="44"/>
          <w:szCs w:val="44"/>
        </w:rPr>
        <w:t xml:space="preserve">Чтобы не испугать малыша, </w:t>
      </w:r>
    </w:p>
    <w:p w:rsidR="008C3732" w:rsidRDefault="008C3732" w:rsidP="008C3732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4"/>
          <w:szCs w:val="44"/>
        </w:rPr>
      </w:pPr>
      <w:r w:rsidRPr="008C3732">
        <w:rPr>
          <w:rStyle w:val="c4"/>
          <w:color w:val="000000"/>
          <w:sz w:val="44"/>
          <w:szCs w:val="44"/>
        </w:rPr>
        <w:t xml:space="preserve">не следует проявлять излишнюю напористость: </w:t>
      </w:r>
    </w:p>
    <w:p w:rsidR="008C3732" w:rsidRPr="008C3732" w:rsidRDefault="008C3732" w:rsidP="008C3732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4"/>
          <w:szCs w:val="44"/>
        </w:rPr>
      </w:pPr>
      <w:r w:rsidRPr="008C3732">
        <w:rPr>
          <w:rStyle w:val="c4"/>
          <w:color w:val="000000"/>
          <w:sz w:val="44"/>
          <w:szCs w:val="44"/>
        </w:rPr>
        <w:t>не подходите слишком близко, слова обращения к ребенку произносите негромким, спокойным голосом. Чтобы общение было корректным, присядьте на корточки или детский стульчик — лучше, чтобы взрослый и ребенок находились на одном уровне, могли смо</w:t>
      </w:r>
      <w:r w:rsidR="00935F5B">
        <w:rPr>
          <w:rStyle w:val="c4"/>
          <w:color w:val="000000"/>
          <w:sz w:val="44"/>
          <w:szCs w:val="44"/>
        </w:rPr>
        <w:t>треть в лицо друг другу</w:t>
      </w:r>
    </w:p>
    <w:p w:rsidR="00935F5B" w:rsidRDefault="00935F5B" w:rsidP="00935F5B">
      <w:pPr>
        <w:pStyle w:val="c0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935F5B" w:rsidRDefault="00935F5B" w:rsidP="00935F5B">
      <w:pPr>
        <w:pStyle w:val="c0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935F5B" w:rsidRDefault="00935F5B" w:rsidP="00935F5B">
      <w:pPr>
        <w:pStyle w:val="c0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935F5B" w:rsidRDefault="00935F5B" w:rsidP="00935F5B">
      <w:pPr>
        <w:pStyle w:val="c0"/>
        <w:spacing w:before="0" w:beforeAutospacing="0" w:after="0" w:afterAutospacing="0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Привет! Пока!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 </w:t>
      </w:r>
      <w:r w:rsidRPr="00935F5B">
        <w:rPr>
          <w:rStyle w:val="c4"/>
          <w:color w:val="000000"/>
          <w:sz w:val="40"/>
          <w:szCs w:val="40"/>
        </w:rPr>
        <w:t>Педагог подходит к ребенку и машет рукой, здороваясь.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—Привет! Привет!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предлагает ребенку ответить на приветствие.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—Давай здороваться. Помаши ручкой! Привет!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При прощании игра повторяется — педагог машет рукой.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—Пока! Пока!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предлагает малышу попрощаться.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—Помаши ручкой на прощание. Пока!</w:t>
      </w:r>
    </w:p>
    <w:p w:rsidR="00935F5B" w:rsidRPr="00935F5B" w:rsidRDefault="00935F5B" w:rsidP="00935F5B">
      <w:pPr>
        <w:jc w:val="center"/>
        <w:rPr>
          <w:rFonts w:ascii="Times New Roman" w:hAnsi="Times New Roman" w:cs="Times New Roman"/>
          <w:sz w:val="40"/>
          <w:szCs w:val="40"/>
        </w:rPr>
      </w:pPr>
      <w:r w:rsidRPr="00935F5B">
        <w:rPr>
          <w:rStyle w:val="c4"/>
          <w:rFonts w:ascii="Times New Roman" w:hAnsi="Times New Roman" w:cs="Times New Roman"/>
          <w:color w:val="000000"/>
          <w:sz w:val="40"/>
          <w:szCs w:val="40"/>
        </w:rPr>
        <w:t>Этот ритуал встречи-прощания следует повторять регулярно в начале и в конце занятия. Постепенно ребенок станет проявлять больше инициативы, научится приветствовать педагога при встрече и прощании самостоятельно. Эта игра полезна тем, что учит правилам поведения между людьми.</w:t>
      </w:r>
    </w:p>
    <w:p w:rsidR="00935F5B" w:rsidRDefault="00935F5B" w:rsidP="00810F7E">
      <w:pPr>
        <w:rPr>
          <w:sz w:val="32"/>
          <w:szCs w:val="32"/>
        </w:rPr>
      </w:pPr>
    </w:p>
    <w:p w:rsidR="00935F5B" w:rsidRDefault="00935F5B" w:rsidP="00810F7E">
      <w:pPr>
        <w:rPr>
          <w:sz w:val="32"/>
          <w:szCs w:val="32"/>
        </w:rPr>
      </w:pPr>
    </w:p>
    <w:p w:rsidR="00935F5B" w:rsidRDefault="00935F5B" w:rsidP="00935F5B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Хлопаем в ладоши!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 </w:t>
      </w:r>
      <w:r w:rsidRPr="00935F5B">
        <w:rPr>
          <w:rStyle w:val="c4"/>
          <w:color w:val="000000"/>
          <w:sz w:val="40"/>
          <w:szCs w:val="40"/>
        </w:rPr>
        <w:t>Педагог хлопает в ладоши со словами: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>Хлопну я в ладоши, буду я хороший, Хлопнем мы в ладоши, будем мы хорошие!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предлагает малышу похлопать в ладоши вместе с ним: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>Давай похлопаем в ладоши вместе.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Если малыш не повторяет действия педагога, а только смотрит, можно попробовать взять его ладони в свои </w:t>
      </w:r>
      <w:r w:rsidRPr="00935F5B">
        <w:rPr>
          <w:rStyle w:val="c4"/>
          <w:b/>
          <w:bCs/>
          <w:color w:val="000000"/>
          <w:sz w:val="40"/>
          <w:szCs w:val="40"/>
        </w:rPr>
        <w:t>и </w:t>
      </w:r>
      <w:r w:rsidRPr="00935F5B">
        <w:rPr>
          <w:rStyle w:val="c4"/>
          <w:color w:val="000000"/>
          <w:sz w:val="40"/>
          <w:szCs w:val="40"/>
        </w:rPr>
        <w:t>совершить хлопки ими. Но если ребенок сопротивляется, не следует настаивать, возможно, в следующий раз он проявит больше инициативы.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Ку-ку!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Оборудование: </w:t>
      </w:r>
      <w:r w:rsidRPr="00935F5B">
        <w:rPr>
          <w:rStyle w:val="c4"/>
          <w:color w:val="000000"/>
          <w:sz w:val="40"/>
          <w:szCs w:val="40"/>
        </w:rPr>
        <w:t>кукла Петрушка.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 xml:space="preserve">Педагог показывает малышу игрушку 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(Петрушка спрятался).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i/>
          <w:iCs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Ой! Кто это там прячется? Кто там? 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Петрушка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 xml:space="preserve">показывается со словами: 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>Ку-ку! Это я, Петрушка! Привет!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 xml:space="preserve">Петрушка кланяется, вертится в разные стороны, 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снова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прячется. Игру можно повторить несколько раз.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Лови мячик!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Оборудование: </w:t>
      </w:r>
      <w:r w:rsidRPr="00935F5B">
        <w:rPr>
          <w:rStyle w:val="c4"/>
          <w:color w:val="000000"/>
          <w:sz w:val="40"/>
          <w:szCs w:val="40"/>
        </w:rPr>
        <w:t>небольшой резиновый мячик или пластмассовый шарик.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</w:t>
      </w:r>
      <w:r w:rsidRPr="00935F5B">
        <w:rPr>
          <w:rStyle w:val="c4"/>
          <w:color w:val="000000"/>
          <w:sz w:val="40"/>
          <w:szCs w:val="40"/>
        </w:rPr>
        <w:t> Педагог берет в руки мячик, предлагает ребенку поиграть с ним. Лучше организовать игру на полу: педагог и ребенок сидят напротив друг друга, широко расставив ноги, чтобы мячик не укатился мимо.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__</w:t>
      </w:r>
      <w:r w:rsidRPr="00935F5B">
        <w:rPr>
          <w:rStyle w:val="c4"/>
          <w:i/>
          <w:iCs/>
          <w:color w:val="000000"/>
          <w:sz w:val="40"/>
          <w:szCs w:val="40"/>
        </w:rPr>
        <w:t>Давай поиграем в мячик. Лови мячик!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Педагог катит мячик по направлению к малышу. Затем побуждает его катить мячик в обратном направлении, ловит мяч, эмоционально комментирует ход игры.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 xml:space="preserve">Кати мячик! </w:t>
      </w:r>
      <w:proofErr w:type="spellStart"/>
      <w:r w:rsidRPr="00935F5B">
        <w:rPr>
          <w:rStyle w:val="c4"/>
          <w:i/>
          <w:iCs/>
          <w:color w:val="000000"/>
          <w:sz w:val="40"/>
          <w:szCs w:val="40"/>
        </w:rPr>
        <w:t>On</w:t>
      </w:r>
      <w:proofErr w:type="spellEnd"/>
      <w:r w:rsidRPr="00935F5B">
        <w:rPr>
          <w:rStyle w:val="c4"/>
          <w:i/>
          <w:iCs/>
          <w:color w:val="000000"/>
          <w:sz w:val="40"/>
          <w:szCs w:val="40"/>
        </w:rPr>
        <w:t>! Поймала мячик!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Игра проводится в течение некоторого времени, прекратить игру следует при первом признаке усталости или потере интереса со стороны ребенка.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Петрушка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Оборудование: </w:t>
      </w:r>
      <w:r w:rsidRPr="00935F5B">
        <w:rPr>
          <w:rStyle w:val="c4"/>
          <w:color w:val="000000"/>
          <w:sz w:val="40"/>
          <w:szCs w:val="40"/>
        </w:rPr>
        <w:t>кукла Петрушка.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 </w:t>
      </w:r>
      <w:r w:rsidRPr="00935F5B">
        <w:rPr>
          <w:rStyle w:val="c4"/>
          <w:color w:val="000000"/>
          <w:sz w:val="40"/>
          <w:szCs w:val="40"/>
        </w:rPr>
        <w:t>Незаметно для ребенка педагог надевает на руку игрушку, затем начинает игру. Петрушка подходит к малышу, кланяется.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Я Петрушка</w:t>
      </w: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веселая игрушка! Привет-привет!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Петрушка предлагает малышу поздороваться, берет его руку в свои.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>Давай здороваться! Дай ручку!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После этого Петрушка выполняет различные действия: хлопает в ладоши, танцует и поет, предлагая ребенку повторить эти действия.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i/>
          <w:iCs/>
          <w:color w:val="000000"/>
          <w:sz w:val="40"/>
          <w:szCs w:val="40"/>
        </w:rPr>
        <w:t>-Давай хлопать в ладошки </w:t>
      </w: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хлоп-хлоп-хлоп! А сейчас я песенку спою: ля-ля-ля! Ля-ля-ля!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Затем Петрушка прячется и появляется вновь. Игра заканчивается тем, что игрушка прощается и уходит.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Котёнок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Оборудование:</w:t>
      </w:r>
      <w:r w:rsidRPr="00935F5B">
        <w:rPr>
          <w:rStyle w:val="c4"/>
          <w:color w:val="000000"/>
          <w:sz w:val="40"/>
          <w:szCs w:val="40"/>
        </w:rPr>
        <w:t> мягкая игрушка котёнок.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 </w:t>
      </w:r>
      <w:r w:rsidRPr="00935F5B">
        <w:rPr>
          <w:rStyle w:val="c4"/>
          <w:color w:val="000000"/>
          <w:sz w:val="40"/>
          <w:szCs w:val="40"/>
        </w:rPr>
        <w:t>Педагог показывает ребенку игрушечного котёнка и предлагает погладить его.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Смотри, какой к нам. пришёл котёнок </w:t>
      </w: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маленький, пушистый. Давай погладим котёнка</w:t>
      </w:r>
      <w:r w:rsidRPr="00935F5B">
        <w:rPr>
          <w:rStyle w:val="c4"/>
          <w:color w:val="000000"/>
          <w:sz w:val="40"/>
          <w:szCs w:val="40"/>
        </w:rPr>
        <w:t>—</w:t>
      </w:r>
      <w:r w:rsidRPr="00935F5B">
        <w:rPr>
          <w:rStyle w:val="c4"/>
          <w:i/>
          <w:iCs/>
          <w:color w:val="000000"/>
          <w:sz w:val="40"/>
          <w:szCs w:val="40"/>
        </w:rPr>
        <w:t>вот так.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Действие сопровождается стихотворением: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Киса, кисонька, кису ля! —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Позвала котёнка Юля.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Не спеши домой, постой! —</w:t>
      </w:r>
    </w:p>
    <w:p w:rsidR="00935F5B" w:rsidRPr="00935F5B" w:rsidRDefault="00935F5B" w:rsidP="00935F5B">
      <w:pPr>
        <w:pStyle w:val="c2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И погладила рукой.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Можно продолжить игру с котёнком: напоить его молочком, показать, как котёнок умеет прыгать, махать хвостиком.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935F5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Шарик</w:t>
      </w:r>
    </w:p>
    <w:p w:rsidR="00935F5B" w:rsidRDefault="00935F5B" w:rsidP="00935F5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Оборудование: </w:t>
      </w:r>
      <w:r w:rsidRPr="00935F5B">
        <w:rPr>
          <w:rStyle w:val="c4"/>
          <w:color w:val="000000"/>
          <w:sz w:val="40"/>
          <w:szCs w:val="40"/>
        </w:rPr>
        <w:t xml:space="preserve">маленький пластмассовый шарик 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(который может поместиться в зажатой ладони).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b/>
          <w:bCs/>
          <w:color w:val="000000"/>
          <w:sz w:val="40"/>
          <w:szCs w:val="40"/>
        </w:rPr>
        <w:t>Ход игры: </w:t>
      </w:r>
      <w:r w:rsidRPr="00935F5B">
        <w:rPr>
          <w:rStyle w:val="c4"/>
          <w:color w:val="000000"/>
          <w:sz w:val="40"/>
          <w:szCs w:val="40"/>
        </w:rPr>
        <w:t>Педагог показывает ребенку шарик и предлагает поиграть.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Смотри, какой красивый шарик. Давай поиграем: я шарик буду прятать, а ты угадывай, в какой он руке.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После этого педагог убирает руки за спину и прячет шарик в кулак. Затем выставляет обе руки, зажатые в кулаки, вперед и предлагает ребенку угадать и показать, в какой руке находится шарик. После чего переворачивает руку и раскрывает ладонь.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— В </w:t>
      </w:r>
      <w:r w:rsidRPr="00935F5B">
        <w:rPr>
          <w:rStyle w:val="c4"/>
          <w:i/>
          <w:iCs/>
          <w:color w:val="000000"/>
          <w:sz w:val="40"/>
          <w:szCs w:val="40"/>
        </w:rPr>
        <w:t>какой руке шарик </w:t>
      </w: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угадай! Правильно угадал </w:t>
      </w:r>
      <w:r w:rsidRPr="00935F5B">
        <w:rPr>
          <w:rStyle w:val="c4"/>
          <w:color w:val="000000"/>
          <w:sz w:val="40"/>
          <w:szCs w:val="40"/>
        </w:rPr>
        <w:t>— </w:t>
      </w:r>
      <w:r w:rsidRPr="00935F5B">
        <w:rPr>
          <w:rStyle w:val="c4"/>
          <w:i/>
          <w:iCs/>
          <w:color w:val="000000"/>
          <w:sz w:val="40"/>
          <w:szCs w:val="40"/>
        </w:rPr>
        <w:t>вот он, шарик, смотри! Давай спрячем шарик еще раз!</w:t>
      </w:r>
    </w:p>
    <w:p w:rsidR="00935F5B" w:rsidRPr="00935F5B" w:rsidRDefault="00935F5B" w:rsidP="00935F5B">
      <w:pPr>
        <w:pStyle w:val="c0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935F5B">
        <w:rPr>
          <w:rStyle w:val="c4"/>
          <w:color w:val="000000"/>
          <w:sz w:val="40"/>
          <w:szCs w:val="40"/>
        </w:rPr>
        <w:t>Детям нравится эта игра, поэтому, скорее всего, игровое действие придется повторить многократно.</w:t>
      </w:r>
    </w:p>
    <w:p w:rsidR="00935F5B" w:rsidRPr="00935F5B" w:rsidRDefault="00935F5B" w:rsidP="00935F5B">
      <w:pPr>
        <w:jc w:val="center"/>
        <w:rPr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Прятки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Оборудование: </w:t>
      </w:r>
      <w:r w:rsidRPr="003E2B0B">
        <w:rPr>
          <w:rStyle w:val="c4"/>
          <w:color w:val="000000"/>
          <w:sz w:val="40"/>
          <w:szCs w:val="40"/>
        </w:rPr>
        <w:t>большое одеяло или плед.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>Аналогично игре с платком можно организовать игру в прятки, используя одеяло или плед. При этом ребенок или взрослый, прячась, может свободно передвигаться по комнате, выбирая подходящее укромное место.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В отличие от игры с платком, это более продолжительная игра. Водящий: взрослый может намеренно не спеша ходить по комнате, заглядывая в самые неожиданные места — под стол, в шкафы и т.д. — со словами: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—Где </w:t>
      </w:r>
      <w:r w:rsidRPr="003E2B0B">
        <w:rPr>
          <w:rStyle w:val="c4"/>
          <w:i/>
          <w:iCs/>
          <w:color w:val="000000"/>
          <w:sz w:val="40"/>
          <w:szCs w:val="40"/>
        </w:rPr>
        <w:t>же наш мальчик спрятался? Миша, ау! Иду искать!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Когда ребенок ждет, что его вот-вот найдут, он переживает сильные эмоции — напряжение и, возможно, страх. В конце игры такое напряжение обязательно разрешается — ребенка находят, гладят по голове, обнимают, хвалят.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Хлопушки</w:t>
      </w:r>
    </w:p>
    <w:p w:rsidR="003E2B0B" w:rsidRDefault="00935F5B" w:rsidP="003E2B0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 xml:space="preserve">Педагог показывает свои ладони и 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предлагает ребенку похлопать по ним.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Детка хлопать так умеет,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Своих ручек не жалеет.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Вот так, вот так-так,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Своих ручек не жалеет!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Коготки-царапки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Цель: </w:t>
      </w:r>
      <w:r w:rsidRPr="003E2B0B">
        <w:rPr>
          <w:rStyle w:val="c4"/>
          <w:color w:val="000000"/>
          <w:sz w:val="40"/>
          <w:szCs w:val="40"/>
        </w:rPr>
        <w:t>развитие эмоционального общения ребенка со взрослым, налаживание контакта; обучение чередованию движений рук в соответствии с речевой инструкцией.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>Сначала педагог читает стихотворение и изображает котенка. Произнося первые две строчки стихотворения, поглаживает одной рукой другую.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У белого котенка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Мягкие лапки.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На третьей и четвертой строчках то сжимает, то разжимает пальцы — котенок «выпускает» коготки-царапки.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Но на каждой лапке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Коготки-царапки!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Затем предлагает ребенку изобразить котенка. После того, как ребенок научится изображать котенка, можно предложить игру в паре: педагог сначала гладит руку ребенка, затем делает вид, что хочет поцарапать ее «коготками» (в этот момент ребенок может быстро убирать руки). Затем педагог и ребенок меняются ролями: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ребенок сначала гладит руку педагога, затем «выпускает коготки» и пытается легонько царапнуть.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proofErr w:type="spellStart"/>
      <w:r w:rsidRPr="003E2B0B">
        <w:rPr>
          <w:rStyle w:val="c4"/>
          <w:b/>
          <w:bCs/>
          <w:color w:val="000000"/>
          <w:sz w:val="40"/>
          <w:szCs w:val="40"/>
        </w:rPr>
        <w:t>Тритатушки</w:t>
      </w:r>
      <w:proofErr w:type="spellEnd"/>
      <w:r w:rsidRPr="003E2B0B">
        <w:rPr>
          <w:rStyle w:val="c4"/>
          <w:b/>
          <w:bCs/>
          <w:color w:val="000000"/>
          <w:sz w:val="40"/>
          <w:szCs w:val="40"/>
        </w:rPr>
        <w:t xml:space="preserve"> — </w:t>
      </w:r>
      <w:proofErr w:type="spellStart"/>
      <w:r w:rsidRPr="003E2B0B">
        <w:rPr>
          <w:rStyle w:val="c4"/>
          <w:b/>
          <w:bCs/>
          <w:color w:val="000000"/>
          <w:sz w:val="40"/>
          <w:szCs w:val="40"/>
        </w:rPr>
        <w:t>три-та-та</w:t>
      </w:r>
      <w:proofErr w:type="spellEnd"/>
      <w:r w:rsidRPr="003E2B0B">
        <w:rPr>
          <w:rStyle w:val="c4"/>
          <w:b/>
          <w:bCs/>
          <w:color w:val="000000"/>
          <w:sz w:val="40"/>
          <w:szCs w:val="40"/>
        </w:rPr>
        <w:t>!</w:t>
      </w:r>
    </w:p>
    <w:p w:rsidR="003E2B0B" w:rsidRDefault="00935F5B" w:rsidP="003E2B0B">
      <w:pPr>
        <w:pStyle w:val="c0"/>
        <w:spacing w:before="0" w:beforeAutospacing="0" w:after="0" w:afterAutospacing="0"/>
        <w:jc w:val="center"/>
        <w:rPr>
          <w:rStyle w:val="c4"/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 xml:space="preserve">Взрослый усаживает ребенка на колени, 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лицом к себе, держит ребенка за пояс. Затем совершает ритмичные телесные потряхивания (влево-вправо, вверх-вниз), сопровождая движения многократным проговариванием слов: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 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Тритатушки</w:t>
      </w:r>
      <w:proofErr w:type="spellEnd"/>
      <w:r w:rsidRPr="003E2B0B">
        <w:rPr>
          <w:rStyle w:val="c4"/>
          <w:color w:val="000000"/>
          <w:sz w:val="40"/>
          <w:szCs w:val="40"/>
        </w:rPr>
        <w:t>— 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три-та-та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 xml:space="preserve">!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Тритатушки</w:t>
      </w:r>
      <w:proofErr w:type="spellEnd"/>
      <w:r w:rsidRPr="003E2B0B">
        <w:rPr>
          <w:rStyle w:val="c4"/>
          <w:color w:val="000000"/>
          <w:sz w:val="40"/>
          <w:szCs w:val="40"/>
        </w:rPr>
        <w:t>—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три-та-та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>!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554FC">
      <w:pPr>
        <w:pStyle w:val="c0"/>
        <w:spacing w:before="0" w:beforeAutospacing="0" w:after="0" w:afterAutospacing="0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По ровненькой дорожке!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 xml:space="preserve">Педагог усаживает ребенка к себе на колени, затем начинает ритмично подбрасывать его, сопровождая движения </w:t>
      </w:r>
      <w:proofErr w:type="spellStart"/>
      <w:r w:rsidRPr="003E2B0B">
        <w:rPr>
          <w:rStyle w:val="c4"/>
          <w:color w:val="000000"/>
          <w:sz w:val="40"/>
          <w:szCs w:val="40"/>
        </w:rPr>
        <w:t>потешкой</w:t>
      </w:r>
      <w:proofErr w:type="spellEnd"/>
      <w:r w:rsidRPr="003E2B0B">
        <w:rPr>
          <w:rStyle w:val="c4"/>
          <w:color w:val="000000"/>
          <w:sz w:val="40"/>
          <w:szCs w:val="40"/>
        </w:rPr>
        <w:t>. В конце игры педагог делает вид, что роняет ребенка.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По ровненькой дорожке,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По ровненькой дорожке,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По кочкам, по кочкам,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По ухабам, по ухабам,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Прямо в яму— Бух!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proofErr w:type="spellStart"/>
      <w:r w:rsidRPr="003E2B0B">
        <w:rPr>
          <w:rStyle w:val="c4"/>
          <w:b/>
          <w:bCs/>
          <w:color w:val="000000"/>
          <w:sz w:val="40"/>
          <w:szCs w:val="40"/>
        </w:rPr>
        <w:t>Тушки-тутушки</w:t>
      </w:r>
      <w:proofErr w:type="spellEnd"/>
      <w:r w:rsidRPr="003E2B0B">
        <w:rPr>
          <w:rStyle w:val="c4"/>
          <w:b/>
          <w:bCs/>
          <w:color w:val="000000"/>
          <w:sz w:val="40"/>
          <w:szCs w:val="40"/>
        </w:rPr>
        <w:t>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 xml:space="preserve">Педагог усаживает ребенка к себе на колени, затем начинает ритмично подбрасывать ребенка вверх, сопровождая движения </w:t>
      </w:r>
      <w:proofErr w:type="spellStart"/>
      <w:r w:rsidRPr="003E2B0B">
        <w:rPr>
          <w:rStyle w:val="c4"/>
          <w:color w:val="000000"/>
          <w:sz w:val="40"/>
          <w:szCs w:val="40"/>
        </w:rPr>
        <w:t>потешкой</w:t>
      </w:r>
      <w:proofErr w:type="spellEnd"/>
      <w:r w:rsidRPr="003E2B0B">
        <w:rPr>
          <w:rStyle w:val="c4"/>
          <w:color w:val="000000"/>
          <w:sz w:val="40"/>
          <w:szCs w:val="40"/>
        </w:rPr>
        <w:t>. В конце игры педагог делает вид, что роняет ребенка.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proofErr w:type="spellStart"/>
      <w:r w:rsidRPr="003E2B0B">
        <w:rPr>
          <w:rStyle w:val="c4"/>
          <w:color w:val="000000"/>
          <w:sz w:val="40"/>
          <w:szCs w:val="40"/>
        </w:rPr>
        <w:t>Тушки-тутушки</w:t>
      </w:r>
      <w:proofErr w:type="spellEnd"/>
      <w:r w:rsidRPr="003E2B0B">
        <w:rPr>
          <w:rStyle w:val="c4"/>
          <w:color w:val="000000"/>
          <w:sz w:val="40"/>
          <w:szCs w:val="40"/>
        </w:rPr>
        <w:t>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Сели на подушки.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Пришли подружки,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Столкнули с подушки—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Бух!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lastRenderedPageBreak/>
        <w:t>Качели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 </w:t>
      </w:r>
      <w:r w:rsidRPr="003E2B0B">
        <w:rPr>
          <w:rStyle w:val="c4"/>
          <w:color w:val="000000"/>
          <w:sz w:val="40"/>
          <w:szCs w:val="40"/>
        </w:rPr>
        <w:t>Педагог предлагает ребенку поиграть в качели.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- </w:t>
      </w:r>
      <w:r w:rsidRPr="003E2B0B">
        <w:rPr>
          <w:rStyle w:val="c4"/>
          <w:i/>
          <w:iCs/>
          <w:color w:val="000000"/>
          <w:sz w:val="40"/>
          <w:szCs w:val="40"/>
        </w:rPr>
        <w:t>Ты любишь качаться на качелях? Давай поиграем в качели! Педагог садится на диван или удобный стул, усаживает ребенка к себе на колени, лицом к лицу. Затем берет руки ребенка в свои и расставляет их в стороны, после чего имитирует ритмичные движения качелей — покачивается из стороны в сторону, увлекая за собой ребенка.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 xml:space="preserve">—Качели качаются: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кач-кач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 xml:space="preserve">!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Кач-кач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>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Играть можно и стоя. Взрослый и ребенок становятся напротив друг друга, широко расставив ноги, они берутся за руки и раскидывают их в стороны. Со словами «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кач-кач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>» имитируются движения качелей — вместе взрослый и ребенок раскачиваются из стороны в сторону, поочередно отрывая то правую, то левую ногиот пола.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Часики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</w:t>
      </w:r>
      <w:r w:rsidRPr="003E2B0B">
        <w:rPr>
          <w:rStyle w:val="c4"/>
          <w:b/>
          <w:bCs/>
          <w:i/>
          <w:iCs/>
          <w:color w:val="000000"/>
          <w:sz w:val="40"/>
          <w:szCs w:val="40"/>
        </w:rPr>
        <w:t> </w:t>
      </w:r>
      <w:r w:rsidRPr="003E2B0B">
        <w:rPr>
          <w:rStyle w:val="c4"/>
          <w:i/>
          <w:iCs/>
          <w:color w:val="000000"/>
          <w:sz w:val="40"/>
          <w:szCs w:val="40"/>
        </w:rPr>
        <w:t>В начале игры педагог обращает внимание ребенка на настенные часы, затем предлагает поиграть в часы.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—Посмотри, какие часики на стене. Часы тикают: «тик-так!»— Давай поиграем в часы!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Педагог садится на пол, усаживает ребенка к себе на колени лицом к лицу, берет руки ребенка в свои (руки согнуты в локтях) и начинает имитировать ход часов — осуществляет ритмичные движения вперед-назад, увлекая за собой ребенка.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— Часики тикают: «тик-так! Тик-так!»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Эту же игру можно проводить, поочередно сменяя ритм, — часики | могут тикать медленно и быстро.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E2B0B" w:rsidRDefault="003E2B0B" w:rsidP="003E2B0B">
      <w:pPr>
        <w:pStyle w:val="c0"/>
        <w:spacing w:before="0" w:beforeAutospacing="0" w:after="0" w:afterAutospacing="0"/>
        <w:rPr>
          <w:rStyle w:val="c4"/>
          <w:b/>
          <w:bCs/>
          <w:color w:val="000000"/>
          <w:sz w:val="40"/>
          <w:szCs w:val="40"/>
        </w:rPr>
      </w:pPr>
    </w:p>
    <w:p w:rsidR="003554FC" w:rsidRDefault="003554FC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3554FC" w:rsidRDefault="003554FC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lastRenderedPageBreak/>
        <w:t>Догоню-догоню!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Цель: </w:t>
      </w:r>
      <w:r w:rsidRPr="003E2B0B">
        <w:rPr>
          <w:rStyle w:val="c4"/>
          <w:i/>
          <w:iCs/>
          <w:color w:val="000000"/>
          <w:sz w:val="40"/>
          <w:szCs w:val="40"/>
        </w:rPr>
        <w:t>развитие эмоционального общения ребенка со взрослым, налаживание контакта; развитие движений.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i/>
          <w:iCs/>
          <w:color w:val="000000"/>
          <w:sz w:val="40"/>
          <w:szCs w:val="40"/>
        </w:rPr>
        <w:t>Ход игры: </w:t>
      </w:r>
      <w:r w:rsidRPr="003E2B0B">
        <w:rPr>
          <w:rStyle w:val="c4"/>
          <w:i/>
          <w:iCs/>
          <w:color w:val="000000"/>
          <w:sz w:val="40"/>
          <w:szCs w:val="40"/>
        </w:rPr>
        <w:t>Педагог предлагает ребенку поиграть в догонялки.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—Давай играть в догонялки: ты убегай, а я буду тебя догонять!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Догоню-догоню!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Ребенок убегает, а взрослый догоняет его. При этом не стоит спешить — дайте возможность малышу побегать, почувствовать себя быстрым и ловким. Затем педагог  ловит ребенка — обнимает его, тормошит. Следует учесть, что эта игра эмоционально напряжена, содержит для ребенка элемент риска. Кроме этого, в ходе игры возникает тесный телесный контакт.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Поэтому можно предложить малышу такую игру, когда уже есть определенная степень доверия между ним и взрослым. А если малыш испугался, не нужно настаивать — попробуйте в другой раз.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Ладушки.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</w:t>
      </w:r>
      <w:r w:rsidRPr="003E2B0B">
        <w:rPr>
          <w:rStyle w:val="c4"/>
          <w:b/>
          <w:bCs/>
          <w:i/>
          <w:iCs/>
          <w:color w:val="000000"/>
          <w:sz w:val="40"/>
          <w:szCs w:val="40"/>
        </w:rPr>
        <w:t> </w:t>
      </w:r>
      <w:r w:rsidRPr="003E2B0B">
        <w:rPr>
          <w:rStyle w:val="c4"/>
          <w:i/>
          <w:iCs/>
          <w:color w:val="000000"/>
          <w:sz w:val="40"/>
          <w:szCs w:val="40"/>
        </w:rPr>
        <w:t xml:space="preserve">Педагог предлагает ребенку послушать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потешку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 xml:space="preserve"> и похлопать в ладоши.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—Давай похлопаем в ладоши—вот так.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Ладушки-ладушки! Педагог вместе с ребенком хлопает в ладоши.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—Где были?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 У бабушки!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 Что ели?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—Кашку!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 Что пили?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—Бражку!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Кашку поели,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Бражку попили!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Ш-у-у-у, полетели,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На головку сели! На последних строчках помашите кистями рук, как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крыльями, затем мягко опустите ладони на голову малыша.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proofErr w:type="gramStart"/>
      <w:r w:rsidRPr="003E2B0B">
        <w:rPr>
          <w:rStyle w:val="c4"/>
          <w:b/>
          <w:bCs/>
          <w:color w:val="000000"/>
          <w:sz w:val="40"/>
          <w:szCs w:val="40"/>
        </w:rPr>
        <w:t>Сорока-белобока</w:t>
      </w:r>
      <w:proofErr w:type="gramEnd"/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</w:t>
      </w:r>
      <w:r w:rsidRPr="003E2B0B">
        <w:rPr>
          <w:rStyle w:val="c4"/>
          <w:b/>
          <w:bCs/>
          <w:i/>
          <w:iCs/>
          <w:color w:val="000000"/>
          <w:sz w:val="40"/>
          <w:szCs w:val="40"/>
        </w:rPr>
        <w:t> </w:t>
      </w:r>
      <w:r w:rsidRPr="003E2B0B">
        <w:rPr>
          <w:rStyle w:val="c4"/>
          <w:i/>
          <w:iCs/>
          <w:color w:val="000000"/>
          <w:sz w:val="40"/>
          <w:szCs w:val="40"/>
        </w:rPr>
        <w:t xml:space="preserve">Педагог берет руку ребенка в свою руку и начинает читать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потешку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>, сопровождая текст движениями.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Сорока-белобока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Кашку варила,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Деток кормила: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Этому дала, этому дала,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Этому дала, этому дала,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А этому не дала: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Ты, сынок, мал,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Нам не помогал,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Тебе каши не дадим.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Педагог круговыми движениями водит пальчиком ребенка по его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ладошке — «мешает кашку». При словах «этому дала» загибайте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поочередно пальчики ребенка, начиная с мизинца. При словах «а этому не дала» поверните большой палец ребенка и пощекочите его ладошку.</w:t>
      </w:r>
    </w:p>
    <w:p w:rsidR="003E2B0B" w:rsidRDefault="003E2B0B" w:rsidP="003E2B0B">
      <w:pPr>
        <w:pStyle w:val="c0"/>
        <w:spacing w:before="0" w:beforeAutospacing="0" w:after="0" w:afterAutospacing="0"/>
        <w:jc w:val="center"/>
        <w:rPr>
          <w:rStyle w:val="c4"/>
          <w:b/>
          <w:bCs/>
          <w:color w:val="000000"/>
          <w:sz w:val="40"/>
          <w:szCs w:val="40"/>
        </w:rPr>
      </w:pP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Коза рогатая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b/>
          <w:bCs/>
          <w:color w:val="000000"/>
          <w:sz w:val="40"/>
          <w:szCs w:val="40"/>
        </w:rPr>
        <w:t>Ход игры:</w:t>
      </w:r>
      <w:r w:rsidRPr="003E2B0B">
        <w:rPr>
          <w:rStyle w:val="c4"/>
          <w:b/>
          <w:bCs/>
          <w:i/>
          <w:iCs/>
          <w:color w:val="000000"/>
          <w:sz w:val="40"/>
          <w:szCs w:val="40"/>
        </w:rPr>
        <w:t> </w:t>
      </w:r>
      <w:r w:rsidRPr="003E2B0B">
        <w:rPr>
          <w:rStyle w:val="c4"/>
          <w:i/>
          <w:iCs/>
          <w:color w:val="000000"/>
          <w:sz w:val="40"/>
          <w:szCs w:val="40"/>
        </w:rPr>
        <w:t xml:space="preserve">Педагог проговаривает текст </w:t>
      </w:r>
      <w:proofErr w:type="spellStart"/>
      <w:r w:rsidRPr="003E2B0B">
        <w:rPr>
          <w:rStyle w:val="c4"/>
          <w:i/>
          <w:iCs/>
          <w:color w:val="000000"/>
          <w:sz w:val="40"/>
          <w:szCs w:val="40"/>
        </w:rPr>
        <w:t>потешки</w:t>
      </w:r>
      <w:proofErr w:type="spellEnd"/>
      <w:r w:rsidRPr="003E2B0B">
        <w:rPr>
          <w:rStyle w:val="c4"/>
          <w:i/>
          <w:iCs/>
          <w:color w:val="000000"/>
          <w:sz w:val="40"/>
          <w:szCs w:val="40"/>
        </w:rPr>
        <w:t>, сопровождая ее движениями.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Идет коза рогатая,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 xml:space="preserve">Идет коза </w:t>
      </w:r>
      <w:proofErr w:type="spellStart"/>
      <w:r w:rsidRPr="003E2B0B">
        <w:rPr>
          <w:rStyle w:val="c4"/>
          <w:color w:val="000000"/>
          <w:sz w:val="40"/>
          <w:szCs w:val="40"/>
        </w:rPr>
        <w:t>бодатая</w:t>
      </w:r>
      <w:proofErr w:type="spellEnd"/>
      <w:r w:rsidRPr="003E2B0B">
        <w:rPr>
          <w:rStyle w:val="c4"/>
          <w:color w:val="000000"/>
          <w:sz w:val="40"/>
          <w:szCs w:val="40"/>
        </w:rPr>
        <w:t>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Ножками топ-топ!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Глазками хлоп-хлоп: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«Кто каши не ест,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Кто молока не пьет,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Того забодаю,</w:t>
      </w:r>
    </w:p>
    <w:p w:rsidR="00935F5B" w:rsidRPr="003E2B0B" w:rsidRDefault="00935F5B" w:rsidP="003E2B0B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color w:val="000000"/>
          <w:sz w:val="40"/>
          <w:szCs w:val="40"/>
        </w:rPr>
        <w:t>Забодаю, забодаю!»</w:t>
      </w:r>
    </w:p>
    <w:p w:rsidR="00935F5B" w:rsidRPr="003E2B0B" w:rsidRDefault="00935F5B" w:rsidP="003E2B0B">
      <w:pPr>
        <w:pStyle w:val="c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3E2B0B">
        <w:rPr>
          <w:rStyle w:val="c4"/>
          <w:i/>
          <w:iCs/>
          <w:color w:val="000000"/>
          <w:sz w:val="40"/>
          <w:szCs w:val="40"/>
        </w:rPr>
        <w:t>Сожмите пальцы правой руки, выставив вперед только указательный палец и мизинец — получилась «коза» с рожками. Приговаривая, то приближайте, то удаляйте «козу». При словах «забодаю», «пободайте» ребенка.</w:t>
      </w:r>
    </w:p>
    <w:p w:rsidR="008C3732" w:rsidRPr="00810F7E" w:rsidRDefault="008C3732" w:rsidP="00810F7E">
      <w:pPr>
        <w:rPr>
          <w:sz w:val="32"/>
          <w:szCs w:val="32"/>
        </w:rPr>
      </w:pPr>
    </w:p>
    <w:sectPr w:rsidR="008C3732" w:rsidRPr="00810F7E" w:rsidSect="00810F7E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92C"/>
    <w:rsid w:val="00097CC4"/>
    <w:rsid w:val="0024092C"/>
    <w:rsid w:val="003554FC"/>
    <w:rsid w:val="003E2B0B"/>
    <w:rsid w:val="005E307D"/>
    <w:rsid w:val="006B0B4F"/>
    <w:rsid w:val="006E62D5"/>
    <w:rsid w:val="00810F7E"/>
    <w:rsid w:val="008C3732"/>
    <w:rsid w:val="00935F5B"/>
    <w:rsid w:val="00E94454"/>
    <w:rsid w:val="00E96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C3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C3732"/>
  </w:style>
  <w:style w:type="paragraph" w:customStyle="1" w:styleId="c2">
    <w:name w:val="c2"/>
    <w:basedOn w:val="a"/>
    <w:rsid w:val="00935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5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0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7</cp:revision>
  <cp:lastPrinted>2018-09-24T05:43:00Z</cp:lastPrinted>
  <dcterms:created xsi:type="dcterms:W3CDTF">2017-08-21T10:51:00Z</dcterms:created>
  <dcterms:modified xsi:type="dcterms:W3CDTF">2018-09-28T08:54:00Z</dcterms:modified>
</cp:coreProperties>
</file>