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FA" w:rsidRDefault="00AE79FA" w:rsidP="00AE79FA">
      <w:pPr>
        <w:spacing w:after="0" w:line="31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 над звукопроизношением с использованием логопедических игр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C26D2" w:rsidRDefault="003C26D2" w:rsidP="00AE79FA">
      <w:pPr>
        <w:spacing w:after="0" w:line="31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26D2" w:rsidRDefault="003C26D2" w:rsidP="003C26D2">
      <w:pPr>
        <w:spacing w:after="0" w:line="315" w:lineRule="atLeast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 w:rsidRPr="003C26D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Кабарова</w:t>
      </w:r>
      <w:proofErr w:type="spellEnd"/>
      <w:r w:rsidRPr="003C26D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9015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И.П. учитель-логопед КГУ «ОСШ №24</w:t>
      </w:r>
      <w:r w:rsidRPr="003C26D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г.Темиртау»</w:t>
      </w:r>
    </w:p>
    <w:p w:rsidR="003C26D2" w:rsidRPr="003C26D2" w:rsidRDefault="003C26D2" w:rsidP="003C26D2">
      <w:pPr>
        <w:spacing w:after="0" w:line="315" w:lineRule="atLeast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AE79FA" w:rsidRPr="003C26D2" w:rsidRDefault="00AE79FA" w:rsidP="00AE79FA">
      <w:pPr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    В своей работе при проведении и изготовлении игр, наглядных пособий к ним, опираюсь на возрастные особенности восприятия и мышления детей, уровень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автоматизированности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речевых навыков, уровень самостоятельности, речевой опыт, чтобы они были понятны и доступны детям. Из опыта работы могу утверждать, что игра должна быть внешне привлекательной и эстетичной. Количество пособий лучше изготавливать по числу детей в занимающейся подгруппе.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своей работе хочу остановиться на некоторых логопедических играх, которые наиболее часто использую в </w:t>
      </w:r>
      <w:r w:rsid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своей работе, как наиболее эффек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тивные, на этапе развития фонематического восприятия, обучениям навыкам звукового анализа и синтеза, автоматизации и дифференциации звуков с детьми старшей и подготовительной к школе группах.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Звуковой анализ и синтез слогов и слов – один из этапов  логопедической работы. Он вызывает наибольшие трудности в процессе обучения.  Именно оно создает в дальнейшем благоприятные условия  для развития таких операций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как четкое отделение одного звука от другого, установление последовательности этих звуков определение места звука и др. хорошо представляя те трудности, с которыми  дети столкнутся в процессе овладения  звуковым анализом и синтезом, строю все обучение на игровых приемах, обеспечивая доступность материала и заинтересованность детей.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Словесные игры они облегчают решение таких задач, как формирование  правильного звукопроизношения, совершенствование дикции, развитие фонематического восприятия и связной речи, обогащение словаря, развитие памяти, воображения, внимания, коммуникативных навыков.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все дети  достаточно четко различают на слух определенные группы звуков, они нередко смешивают их. Это относится в основном к определенным звукам, например не дифференцируют на слух звуки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с-ц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с-ш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,;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ш-ж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другие.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развития фонематического восприятия, умения вслушиваться в звучание слов, устанавливать наличие или отсутствие  того или иного звука в слове, дифференцировать определенные пары звуков предлагаются детям этого возраста игры, направленные на подбор слов 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заданными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звуками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упражнения, в которых нужно выделить слова с заданными звуками из фраз, небольших стихотворений.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данных игр и упражнений – развивать слуховое внимание и фонематическое восприятие: учить детей слышать в словах звуки, дифференцировать на слух  и в произношении некоторые пары звуков (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с-з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с-ц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ш-ж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ч-щ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с-ш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з=ж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ц-ч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с-щ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л-р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), правильно выделять во фразах нужные слова.</w:t>
      </w:r>
    </w:p>
    <w:p w:rsidR="00AE79FA" w:rsidRPr="003C26D2" w:rsidRDefault="00AE79FA" w:rsidP="003C26D2">
      <w:pPr>
        <w:spacing w:after="0" w:line="242" w:lineRule="atLeast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            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На седьмом году  жизни звукопроизношение  детей мало, чем отличается от произношения взрослых, хотя у отдельных детей отмечаются недостатки. Малая подвижность артикулярного аппарата или отклонения в его строении (например, неправильный прикус) являются наиболее частой причиной дефектов произношения. Такие дети, как правило, нуждаются в дополнительных логопедических упражнениях. Особое внимание педагог уделяет выработке у детей четкого и внятного произнесения слов, фраз, умению дифференцировать на слух произношении звуки, близкие по звучанию или произнесению: звонкие и глухие согласные, твердые и мягкие, свистящие и шипящие. При этом необходимо следить  за тем, чтобы дети четко и правильно произносили изолированные звуки.</w:t>
      </w:r>
    </w:p>
    <w:p w:rsidR="00AE79FA" w:rsidRPr="003C26D2" w:rsidRDefault="00AE79FA" w:rsidP="003C26D2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данных игр и упражнений – развивать фонематическое восприятие, элементы звукового анализа: определять в словах наличие данного звука, выделять в словах первый и последний.</w:t>
      </w:r>
      <w:r w:rsid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изучении звуков необходимо давать их характеристику – описание артикуляционных и акустических свойств. Для детей это абсолютные, не видимые понятия. Поэтому необходима зрительная опора в виде графических схем, символов, опираясь на которые дети могут рассказать о любом звуке, могут сравнить звуки и наглядно их увидеть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Отдельно хотелось бы остановиться на играх для развития мелкой моторики рук. Уникальность этих игр, на наш взгляд, состоит в том, что в них обычные бытовые предметы превращаются в увлекательные и полезные игрушки. Для детей это одновременно и процесс обучения, и возможность соприкоснуться с чудесными превращениями знакомых вещей: бутылочные пробки – «лыжи»- могут мчаться по «снежной» дорожке, в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пельменнице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живут непоседливые пчелы, звери в зоопарке спрятались по клеткам – решеткам для раковины. Действия, выполняемые ребенком в игре, сопровождаются четверостишиями или короткими стихотворениями. В результате игра становится более эмоциональной. А для родителей эти игры – просто клад. Во-первых, для них не нужен сложный инвентарь: все есть под рукой. Во-вторых, родителям не надо серьезно готовиться и тратить драгоценное свободное время не на игру, а на подготовку к ней. В-третьих, для этих игр  не нужны большие помещения – вы разместитесь даже на кухонном столе.</w:t>
      </w:r>
    </w:p>
    <w:p w:rsidR="00AE79FA" w:rsidRPr="003C26D2" w:rsidRDefault="00AE79FA" w:rsidP="00AE79FA">
      <w:pPr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 Задача педагогов – донести до родителей значение игр на развитие мелкой моторики. Родители должны понять: чтобы заинтересовать ребенка и помочь ему овладеть новой информацией, нужно превратить обучение в игру, не отступать, если задания покажутся трудными, не забывать хвалить ребенка. Предлагаю несколько игр на развитие мелкой моторики: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очень любят путешествовать. Поэтому путешествуем мы с ними часто: в страну звуков, букв, слогов, в страну добрых слов. Выбираем, на чем можно путешествовать. Хочешь плыть на пароходе? Тогда нарисуй, и появится пароход, заштрихуй его. Что возьмем с собой в дорогу? Нарисуй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отбери картинки, найди в них одинаковые звуки, Буквы, загрузи их по машинам: в красную – гласные, в синюю – согласные.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Широко использую на занятии игровые физкультминутки. Наибольшая эффективность от них достигается лишь тогда, когда форма и содержание разнообразны: оздоровительно-гигиенические, ритмические, подражательные, двигательно-речевые, элементы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психогимнастики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. Самые популярные игровые физкультминутки у нас это двигательно-речевые. Дети вместе читают веселые стихи, рифмовки и одновременно выполняют различные движения, как бы инсценируя их.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человеческой деятельности практически нет таких областей, 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где бы не использовалась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речь. Речь нужна везде. Это сложная функция, и развитие ее зависит от многих моментов. Большую роль здесь играет влияние окружающих – ребенок учится говорить на примере речи родителей, педагогов. Друзей. Окружающие должны помочь ребенку в формировании правильно, четкой речи. Очень важно, чтобы ребенок с раннего возраста слышал правильную, отчетливо звучащую, на примере 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которой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формируется его собственная речь.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у ребенка речевые дефекты, он зачастую подвергается насмешкам сверстников, обидным замечаниям, в концертах и детских праздниках не учувствует. Ребенок обижен, он не чувствует себя равным среди других детей. Постепенно такой ребенок отделяется от коллектива, замыкается в себе. Он старается отмолчаться или ответить односложно, не принимать участия в речевых играх.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своей работе я придерживаюсь правила: не проходить программу, а добиваться ее усвоения. Поэтому занятиям придаю легкий, занимательный характер, доступный восприятию дошкольников. Избегаю низких оценок в адрес детей и всегда помню о том, что ребенок должен испытывать психологическую  защищенность.</w:t>
      </w:r>
    </w:p>
    <w:p w:rsidR="00AE79FA" w:rsidRPr="003C26D2" w:rsidRDefault="00AE79FA" w:rsidP="00AE79FA">
      <w:pPr>
        <w:spacing w:after="0" w:line="242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Используемая литература</w:t>
      </w:r>
    </w:p>
    <w:p w:rsidR="00AE79FA" w:rsidRPr="003C26D2" w:rsidRDefault="00AE79FA" w:rsidP="00AE79FA">
      <w:pPr>
        <w:spacing w:after="0" w:line="242" w:lineRule="atLeast"/>
        <w:ind w:left="1065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1.      Игры  в логопедической работе с детьми: Пособие для логопедов и воспитателей детсадов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од. Ред. В.И. Селиверстова. – 3-е изд. – М.: Просвещение, 1981. -192 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E79FA" w:rsidRPr="003C26D2" w:rsidRDefault="00AE79FA" w:rsidP="00AE79FA">
      <w:pPr>
        <w:spacing w:after="0" w:line="242" w:lineRule="atLeast"/>
        <w:ind w:left="1065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2.      Использование логопедических игр в логопедической работе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/ С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ост. Д.А. Мазо, А.М.Черник, М.Ф.Фомичева. М.,1971.</w:t>
      </w:r>
    </w:p>
    <w:p w:rsidR="00AE79FA" w:rsidRPr="003C26D2" w:rsidRDefault="00AE79FA" w:rsidP="00AE79FA">
      <w:pPr>
        <w:spacing w:after="0" w:line="242" w:lineRule="atLeast"/>
        <w:ind w:left="1065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3.      //Наука и Школа № 8 1997г. /Игра незаменимый помощник в обучении дошкольника/ С.Ильина.</w:t>
      </w:r>
    </w:p>
    <w:p w:rsidR="00AE79FA" w:rsidRPr="003C26D2" w:rsidRDefault="00AE79FA" w:rsidP="00AE79FA">
      <w:pPr>
        <w:spacing w:after="0" w:line="242" w:lineRule="atLeast"/>
        <w:ind w:left="1065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4.      // Практическая психология и логопедия № 1-2 2003г. /Игровые приемы в логопедической работе с дошкольниками на этапе обучения навыкам звукового анализа и синтеза/ А.Ю.Никитина.</w:t>
      </w:r>
    </w:p>
    <w:p w:rsidR="00AE79FA" w:rsidRPr="003C26D2" w:rsidRDefault="00AE79FA" w:rsidP="00AE79FA">
      <w:pPr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65C25" w:rsidRPr="003C26D2" w:rsidRDefault="00565C25">
      <w:pPr>
        <w:rPr>
          <w:rFonts w:ascii="Times New Roman" w:hAnsi="Times New Roman" w:cs="Times New Roman"/>
          <w:sz w:val="28"/>
          <w:szCs w:val="28"/>
        </w:rPr>
      </w:pPr>
    </w:p>
    <w:sectPr w:rsidR="00565C25" w:rsidRPr="003C26D2" w:rsidSect="009F3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79FA"/>
    <w:rsid w:val="001206EB"/>
    <w:rsid w:val="003C26D2"/>
    <w:rsid w:val="00565C25"/>
    <w:rsid w:val="009015D7"/>
    <w:rsid w:val="009F342B"/>
    <w:rsid w:val="00AE7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79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4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1157</Words>
  <Characters>6599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7</cp:revision>
  <dcterms:created xsi:type="dcterms:W3CDTF">2016-05-18T14:59:00Z</dcterms:created>
  <dcterms:modified xsi:type="dcterms:W3CDTF">2018-10-01T13:49:00Z</dcterms:modified>
</cp:coreProperties>
</file>