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AEC" w:rsidRPr="00F20296" w:rsidRDefault="00496AEC" w:rsidP="00496AEC">
      <w:pPr>
        <w:pStyle w:val="af2"/>
      </w:pPr>
      <w:r>
        <w:t xml:space="preserve">                                                 </w:t>
      </w:r>
      <w:r w:rsidRPr="00F20296">
        <w:t>Комитет по образованию города Барнаула</w:t>
      </w:r>
    </w:p>
    <w:p w:rsidR="00496AEC" w:rsidRPr="00F20296" w:rsidRDefault="00496AEC" w:rsidP="00496AEC">
      <w:pPr>
        <w:pStyle w:val="af2"/>
        <w:jc w:val="center"/>
      </w:pPr>
      <w:r w:rsidRPr="00F20296">
        <w:t>Муниципальное бюджетное общеобразовательное учреждение</w:t>
      </w:r>
    </w:p>
    <w:p w:rsidR="00496AEC" w:rsidRPr="00F20296" w:rsidRDefault="00496AEC" w:rsidP="00496AEC">
      <w:pPr>
        <w:pStyle w:val="af2"/>
        <w:jc w:val="center"/>
      </w:pPr>
      <w:r w:rsidRPr="00F20296">
        <w:t>«Средняя общеобразовательная школа № 128</w:t>
      </w:r>
    </w:p>
    <w:p w:rsidR="00496AEC" w:rsidRPr="00F20296" w:rsidRDefault="00496AEC" w:rsidP="00496AEC">
      <w:pPr>
        <w:pStyle w:val="af2"/>
        <w:jc w:val="center"/>
      </w:pPr>
      <w:r w:rsidRPr="00F20296">
        <w:t>с углубленным изучением отдельных предметов»</w:t>
      </w:r>
    </w:p>
    <w:p w:rsidR="00496AEC" w:rsidRPr="00F20296" w:rsidRDefault="00496AEC" w:rsidP="00496AEC">
      <w:pPr>
        <w:pStyle w:val="af2"/>
        <w:jc w:val="center"/>
      </w:pPr>
    </w:p>
    <w:tbl>
      <w:tblPr>
        <w:tblW w:w="0" w:type="auto"/>
        <w:tblLook w:val="04A0"/>
      </w:tblPr>
      <w:tblGrid>
        <w:gridCol w:w="3289"/>
        <w:gridCol w:w="3277"/>
        <w:gridCol w:w="3288"/>
      </w:tblGrid>
      <w:tr w:rsidR="00496AEC" w:rsidRPr="00F20296" w:rsidTr="00496AEC">
        <w:tc>
          <w:tcPr>
            <w:tcW w:w="3473" w:type="dxa"/>
          </w:tcPr>
          <w:p w:rsidR="00496AEC" w:rsidRPr="00F20296" w:rsidRDefault="00496AEC" w:rsidP="00496AEC">
            <w:pPr>
              <w:pStyle w:val="af2"/>
            </w:pPr>
            <w:r w:rsidRPr="00F20296">
              <w:t>РАССМОТРЕНО</w:t>
            </w:r>
          </w:p>
          <w:p w:rsidR="00496AEC" w:rsidRPr="00F20296" w:rsidRDefault="00496AEC" w:rsidP="00496AEC">
            <w:pPr>
              <w:pStyle w:val="af2"/>
            </w:pPr>
            <w:r w:rsidRPr="00F20296">
              <w:t>Руководитель МО</w:t>
            </w:r>
          </w:p>
          <w:p w:rsidR="00496AEC" w:rsidRPr="00F20296" w:rsidRDefault="00496AEC" w:rsidP="00496AEC">
            <w:pPr>
              <w:pStyle w:val="af2"/>
            </w:pPr>
            <w:r>
              <w:t>гуманитарного цикла</w:t>
            </w:r>
          </w:p>
          <w:p w:rsidR="00496AEC" w:rsidRPr="00F20296" w:rsidRDefault="00496AEC" w:rsidP="00496AEC">
            <w:pPr>
              <w:pStyle w:val="af2"/>
            </w:pPr>
            <w:r w:rsidRPr="00F20296">
              <w:t>________ С.М. Гребенник</w:t>
            </w:r>
          </w:p>
          <w:p w:rsidR="00496AEC" w:rsidRPr="00F20296" w:rsidRDefault="00496AEC" w:rsidP="00496AEC">
            <w:pPr>
              <w:pStyle w:val="af2"/>
            </w:pPr>
            <w:r w:rsidRPr="00F20296">
              <w:t>Протокол № _____ от</w:t>
            </w:r>
          </w:p>
          <w:p w:rsidR="00496AEC" w:rsidRPr="00F20296" w:rsidRDefault="00496AEC" w:rsidP="00496AEC">
            <w:pPr>
              <w:pStyle w:val="af2"/>
            </w:pPr>
            <w:r w:rsidRPr="00F20296">
              <w:t>«____»__________ 201</w:t>
            </w:r>
            <w:r w:rsidR="00E10D62">
              <w:t>8</w:t>
            </w:r>
            <w:r w:rsidRPr="00F20296">
              <w:t xml:space="preserve"> г.</w:t>
            </w:r>
          </w:p>
          <w:p w:rsidR="00496AEC" w:rsidRPr="00F20296" w:rsidRDefault="00496AEC" w:rsidP="00496AEC">
            <w:pPr>
              <w:pStyle w:val="af2"/>
              <w:jc w:val="center"/>
            </w:pPr>
          </w:p>
        </w:tc>
        <w:tc>
          <w:tcPr>
            <w:tcW w:w="3474" w:type="dxa"/>
          </w:tcPr>
          <w:p w:rsidR="00496AEC" w:rsidRPr="00F20296" w:rsidRDefault="00496AEC" w:rsidP="00496AEC">
            <w:pPr>
              <w:pStyle w:val="af2"/>
              <w:jc w:val="center"/>
            </w:pPr>
            <w:r w:rsidRPr="00F20296">
              <w:t>СОГЛАСОВАНО</w:t>
            </w:r>
          </w:p>
          <w:p w:rsidR="00496AEC" w:rsidRPr="00F20296" w:rsidRDefault="00496AEC" w:rsidP="00496AEC">
            <w:pPr>
              <w:pStyle w:val="af2"/>
              <w:jc w:val="center"/>
            </w:pPr>
            <w:r w:rsidRPr="00F20296">
              <w:t>заместитель директора</w:t>
            </w:r>
          </w:p>
          <w:p w:rsidR="00496AEC" w:rsidRPr="00F20296" w:rsidRDefault="00496AEC" w:rsidP="00496AEC">
            <w:pPr>
              <w:pStyle w:val="af2"/>
              <w:jc w:val="center"/>
            </w:pPr>
            <w:r w:rsidRPr="00F20296">
              <w:t>по УВР</w:t>
            </w:r>
          </w:p>
          <w:p w:rsidR="00496AEC" w:rsidRPr="00F20296" w:rsidRDefault="00496AEC" w:rsidP="00496AEC">
            <w:pPr>
              <w:pStyle w:val="af2"/>
              <w:jc w:val="center"/>
            </w:pPr>
          </w:p>
          <w:p w:rsidR="00496AEC" w:rsidRDefault="00496AEC" w:rsidP="00496AEC">
            <w:pPr>
              <w:pStyle w:val="af2"/>
              <w:jc w:val="center"/>
            </w:pPr>
            <w:r>
              <w:t>________</w:t>
            </w:r>
          </w:p>
          <w:p w:rsidR="00496AEC" w:rsidRPr="00F20296" w:rsidRDefault="00496AEC" w:rsidP="00496AEC">
            <w:pPr>
              <w:pStyle w:val="af2"/>
              <w:jc w:val="center"/>
            </w:pPr>
            <w:r>
              <w:t>С.А.Воронина</w:t>
            </w:r>
          </w:p>
          <w:p w:rsidR="00496AEC" w:rsidRPr="00F20296" w:rsidRDefault="00496AEC" w:rsidP="00496AEC">
            <w:pPr>
              <w:pStyle w:val="af2"/>
              <w:jc w:val="center"/>
            </w:pPr>
          </w:p>
          <w:p w:rsidR="00496AEC" w:rsidRPr="00F20296" w:rsidRDefault="00496AEC" w:rsidP="00496AEC">
            <w:pPr>
              <w:pStyle w:val="af2"/>
              <w:jc w:val="center"/>
            </w:pPr>
          </w:p>
        </w:tc>
        <w:tc>
          <w:tcPr>
            <w:tcW w:w="3474" w:type="dxa"/>
          </w:tcPr>
          <w:p w:rsidR="00496AEC" w:rsidRPr="00F20296" w:rsidRDefault="00496AEC" w:rsidP="00496AEC">
            <w:pPr>
              <w:pStyle w:val="af2"/>
            </w:pPr>
            <w:r w:rsidRPr="00F20296">
              <w:t>УТВЕРЖДАЮ</w:t>
            </w:r>
          </w:p>
          <w:p w:rsidR="00496AEC" w:rsidRPr="00F20296" w:rsidRDefault="00496AEC" w:rsidP="00496AEC">
            <w:pPr>
              <w:pStyle w:val="af2"/>
            </w:pPr>
            <w:r w:rsidRPr="00F20296">
              <w:t>Директор школы</w:t>
            </w:r>
          </w:p>
          <w:p w:rsidR="00496AEC" w:rsidRPr="00F20296" w:rsidRDefault="00496AEC" w:rsidP="00496AEC">
            <w:pPr>
              <w:pStyle w:val="af2"/>
            </w:pPr>
            <w:r w:rsidRPr="00F20296">
              <w:t>_________Е.В. Кочетков</w:t>
            </w:r>
          </w:p>
          <w:p w:rsidR="00496AEC" w:rsidRPr="00F20296" w:rsidRDefault="00496AEC" w:rsidP="00496AEC">
            <w:pPr>
              <w:pStyle w:val="af2"/>
            </w:pPr>
          </w:p>
          <w:p w:rsidR="00496AEC" w:rsidRPr="00F20296" w:rsidRDefault="00496AEC" w:rsidP="00496AEC">
            <w:pPr>
              <w:pStyle w:val="af2"/>
            </w:pPr>
          </w:p>
          <w:p w:rsidR="00496AEC" w:rsidRPr="00F20296" w:rsidRDefault="00496AEC" w:rsidP="00496AEC">
            <w:pPr>
              <w:pStyle w:val="af2"/>
            </w:pPr>
            <w:r w:rsidRPr="00F20296">
              <w:t>Приказ № _____</w:t>
            </w:r>
          </w:p>
          <w:p w:rsidR="00496AEC" w:rsidRPr="00F20296" w:rsidRDefault="00496AEC" w:rsidP="00496AEC">
            <w:pPr>
              <w:pStyle w:val="af2"/>
            </w:pPr>
            <w:r w:rsidRPr="00F20296">
              <w:t>от«____»________ 201</w:t>
            </w:r>
            <w:r w:rsidR="00E10D62">
              <w:t>8</w:t>
            </w:r>
            <w:r w:rsidRPr="00F20296">
              <w:t xml:space="preserve"> г.</w:t>
            </w:r>
          </w:p>
          <w:p w:rsidR="00496AEC" w:rsidRPr="00F20296" w:rsidRDefault="00496AEC" w:rsidP="00496AEC">
            <w:pPr>
              <w:pStyle w:val="af2"/>
              <w:jc w:val="center"/>
            </w:pPr>
          </w:p>
        </w:tc>
      </w:tr>
    </w:tbl>
    <w:p w:rsidR="00496AEC" w:rsidRPr="00F20296" w:rsidRDefault="00496AEC" w:rsidP="00496AEC">
      <w:pPr>
        <w:pStyle w:val="af2"/>
        <w:jc w:val="center"/>
      </w:pPr>
    </w:p>
    <w:p w:rsidR="00496AEC" w:rsidRPr="00F20296" w:rsidRDefault="00082963" w:rsidP="00496AEC">
      <w:pPr>
        <w:pStyle w:val="af2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8pt;margin-top:12.75pt;width:226.5pt;height:21.75pt;z-index:251658240;mso-height-percent:200;mso-height-percent:200;mso-width-relative:margin;mso-height-relative:margin" strokecolor="white">
            <v:textbox style="mso-next-textbox:#_x0000_s1026;mso-fit-shape-to-text:t">
              <w:txbxContent>
                <w:p w:rsidR="007A687B" w:rsidRPr="00E60C0C" w:rsidRDefault="007A687B" w:rsidP="00496AEC"/>
              </w:txbxContent>
            </v:textbox>
          </v:shape>
        </w:pict>
      </w: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  <w:r w:rsidRPr="00F20296">
        <w:t>Рабочая программа</w:t>
      </w:r>
    </w:p>
    <w:p w:rsidR="00496AEC" w:rsidRPr="00F20296" w:rsidRDefault="00496AEC" w:rsidP="00496AEC">
      <w:pPr>
        <w:pStyle w:val="af2"/>
        <w:jc w:val="center"/>
      </w:pPr>
      <w:r>
        <w:t>Образовательная</w:t>
      </w:r>
      <w:r w:rsidRPr="00F20296">
        <w:t xml:space="preserve"> область</w:t>
      </w:r>
      <w:r>
        <w:t>:</w:t>
      </w:r>
      <w:r w:rsidRPr="00F20296">
        <w:t xml:space="preserve"> «</w:t>
      </w:r>
      <w:r>
        <w:t>ф</w:t>
      </w:r>
      <w:r w:rsidRPr="00F20296">
        <w:t>илология»</w:t>
      </w:r>
    </w:p>
    <w:p w:rsidR="00496AEC" w:rsidRDefault="00E10D62" w:rsidP="00496AEC">
      <w:pPr>
        <w:pStyle w:val="af2"/>
        <w:jc w:val="center"/>
        <w:rPr>
          <w:u w:val="single"/>
        </w:rPr>
      </w:pPr>
      <w:r>
        <w:rPr>
          <w:u w:val="single"/>
        </w:rPr>
        <w:t>Русский язык</w:t>
      </w:r>
      <w:r w:rsidR="00496AEC">
        <w:rPr>
          <w:u w:val="single"/>
        </w:rPr>
        <w:t>,</w:t>
      </w:r>
    </w:p>
    <w:p w:rsidR="00496AEC" w:rsidRPr="00F20296" w:rsidRDefault="00E10D62" w:rsidP="00496AEC">
      <w:pPr>
        <w:pStyle w:val="af2"/>
        <w:jc w:val="center"/>
        <w:rPr>
          <w:u w:val="single"/>
        </w:rPr>
      </w:pPr>
      <w:r>
        <w:rPr>
          <w:u w:val="single"/>
        </w:rPr>
        <w:t>8</w:t>
      </w:r>
      <w:r w:rsidR="00246741">
        <w:rPr>
          <w:u w:val="single"/>
        </w:rPr>
        <w:t>в,8д</w:t>
      </w:r>
      <w:r w:rsidR="00496AEC">
        <w:rPr>
          <w:u w:val="single"/>
        </w:rPr>
        <w:t xml:space="preserve"> класс</w:t>
      </w:r>
      <w:r w:rsidR="00246741">
        <w:rPr>
          <w:u w:val="single"/>
        </w:rPr>
        <w:t>ы</w:t>
      </w:r>
    </w:p>
    <w:p w:rsidR="00496AEC" w:rsidRPr="00F20296" w:rsidRDefault="00496AEC" w:rsidP="00496AEC">
      <w:pPr>
        <w:pStyle w:val="af2"/>
        <w:jc w:val="center"/>
        <w:rPr>
          <w:u w:val="single"/>
        </w:rPr>
      </w:pPr>
      <w:r w:rsidRPr="00F20296">
        <w:rPr>
          <w:u w:val="single"/>
        </w:rPr>
        <w:t>основное общее образование</w:t>
      </w:r>
    </w:p>
    <w:p w:rsidR="00496AEC" w:rsidRPr="00F20296" w:rsidRDefault="00496AEC" w:rsidP="00496AEC">
      <w:pPr>
        <w:pStyle w:val="af2"/>
        <w:jc w:val="center"/>
      </w:pPr>
      <w:r w:rsidRPr="00F20296">
        <w:t>на 201</w:t>
      </w:r>
      <w:r w:rsidR="00E10D62">
        <w:t>8</w:t>
      </w:r>
      <w:r w:rsidRPr="00F20296">
        <w:t>/201</w:t>
      </w:r>
      <w:r w:rsidR="00E10D62">
        <w:t>9</w:t>
      </w:r>
      <w:r w:rsidRPr="00F20296">
        <w:t xml:space="preserve"> учебный год</w:t>
      </w: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right"/>
      </w:pPr>
      <w:r w:rsidRPr="00F20296">
        <w:t>Составитель:</w:t>
      </w:r>
    </w:p>
    <w:p w:rsidR="00496AEC" w:rsidRPr="00F20296" w:rsidRDefault="00496AEC" w:rsidP="00496AEC">
      <w:pPr>
        <w:pStyle w:val="af2"/>
        <w:jc w:val="right"/>
      </w:pPr>
      <w:r>
        <w:t>Гребенник Светлана Михайловна</w:t>
      </w:r>
      <w:r w:rsidRPr="00F20296">
        <w:t>,</w:t>
      </w:r>
    </w:p>
    <w:p w:rsidR="00496AEC" w:rsidRPr="00F20296" w:rsidRDefault="00496AEC" w:rsidP="00496AEC">
      <w:pPr>
        <w:pStyle w:val="af2"/>
        <w:jc w:val="right"/>
      </w:pPr>
      <w:r w:rsidRPr="00F20296">
        <w:t>учитель русского языка и литературы</w:t>
      </w: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Pr="00F20296" w:rsidRDefault="00496AEC" w:rsidP="00496AEC">
      <w:pPr>
        <w:pStyle w:val="af2"/>
        <w:jc w:val="center"/>
      </w:pPr>
    </w:p>
    <w:p w:rsidR="00496AEC" w:rsidRDefault="00496AEC" w:rsidP="00496AEC">
      <w:pPr>
        <w:pStyle w:val="af2"/>
        <w:jc w:val="center"/>
      </w:pPr>
      <w:r w:rsidRPr="00F20296">
        <w:t>Барнаул 201</w:t>
      </w:r>
      <w:r w:rsidR="00E10D62">
        <w:t>8</w:t>
      </w:r>
      <w:r w:rsidRPr="00F20296">
        <w:t xml:space="preserve"> г.</w:t>
      </w:r>
    </w:p>
    <w:p w:rsidR="00496AEC" w:rsidRDefault="00496AEC" w:rsidP="00496AEC">
      <w:pPr>
        <w:spacing w:after="200" w:line="276" w:lineRule="auto"/>
        <w:rPr>
          <w:rFonts w:ascii="Times New Roman" w:eastAsia="Times New Roman" w:hAnsi="Times New Roman" w:cs="Times New Roman"/>
          <w:color w:val="auto"/>
        </w:rPr>
      </w:pPr>
      <w:r>
        <w:br w:type="page"/>
      </w:r>
    </w:p>
    <w:p w:rsidR="00496AEC" w:rsidRPr="007A687B" w:rsidRDefault="00496AEC" w:rsidP="00496AEC">
      <w:pPr>
        <w:jc w:val="center"/>
        <w:rPr>
          <w:rFonts w:ascii="Times New Roman" w:hAnsi="Times New Roman" w:cs="Times New Roman"/>
          <w:b/>
          <w:color w:val="auto"/>
        </w:rPr>
      </w:pPr>
      <w:r w:rsidRPr="007A687B">
        <w:rPr>
          <w:rFonts w:ascii="Times New Roman" w:hAnsi="Times New Roman" w:cs="Times New Roman"/>
          <w:b/>
          <w:color w:val="auto"/>
        </w:rPr>
        <w:lastRenderedPageBreak/>
        <w:t>Пояснительная записка</w:t>
      </w:r>
    </w:p>
    <w:p w:rsidR="00496AEC" w:rsidRPr="007A687B" w:rsidRDefault="00496AEC" w:rsidP="00496AEC">
      <w:pPr>
        <w:jc w:val="both"/>
        <w:rPr>
          <w:rFonts w:ascii="Times New Roman" w:hAnsi="Times New Roman" w:cs="Times New Roman"/>
          <w:b/>
          <w:color w:val="auto"/>
        </w:rPr>
      </w:pPr>
    </w:p>
    <w:p w:rsidR="00496AEC" w:rsidRPr="007A687B" w:rsidRDefault="00496AEC" w:rsidP="00496AEC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7A687B">
        <w:rPr>
          <w:rFonts w:ascii="Times New Roman" w:hAnsi="Times New Roman" w:cs="Times New Roman"/>
          <w:color w:val="auto"/>
        </w:rPr>
        <w:t>Рабочая п</w:t>
      </w:r>
      <w:r w:rsidR="00E10D62" w:rsidRPr="007A687B">
        <w:rPr>
          <w:rFonts w:ascii="Times New Roman" w:hAnsi="Times New Roman" w:cs="Times New Roman"/>
          <w:color w:val="auto"/>
        </w:rPr>
        <w:t>рограмма по русскому языку для 8</w:t>
      </w:r>
      <w:r w:rsidRPr="007A687B">
        <w:rPr>
          <w:rFonts w:ascii="Times New Roman" w:hAnsi="Times New Roman" w:cs="Times New Roman"/>
          <w:color w:val="auto"/>
        </w:rPr>
        <w:t xml:space="preserve"> класса составлена на основе Программы по русскому языку. 5-9 классы. Авторы программы М.М. Разумовская, С.И. Львова, В.И. Капинос, В.В. Львов,Г.А. Богданова. – М.: Дрофа, 2015</w:t>
      </w:r>
    </w:p>
    <w:p w:rsidR="00496AEC" w:rsidRPr="007A687B" w:rsidRDefault="00496AEC" w:rsidP="00496AEC">
      <w:pPr>
        <w:jc w:val="both"/>
        <w:rPr>
          <w:rFonts w:ascii="Times New Roman" w:hAnsi="Times New Roman" w:cs="Times New Roman"/>
          <w:color w:val="auto"/>
        </w:rPr>
      </w:pPr>
    </w:p>
    <w:p w:rsidR="00496AEC" w:rsidRPr="007A687B" w:rsidRDefault="00496AEC" w:rsidP="00496AEC">
      <w:pPr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7A687B">
        <w:rPr>
          <w:rFonts w:ascii="Times New Roman" w:hAnsi="Times New Roman" w:cs="Times New Roman"/>
          <w:b/>
          <w:color w:val="auto"/>
        </w:rPr>
        <w:t>Количество учебных часов, на которое рассчитана Рабочая программа:</w:t>
      </w:r>
    </w:p>
    <w:p w:rsidR="00E10D62" w:rsidRPr="007A687B" w:rsidRDefault="00E10D62" w:rsidP="00E10D62">
      <w:pPr>
        <w:ind w:firstLine="709"/>
        <w:jc w:val="both"/>
        <w:rPr>
          <w:rFonts w:ascii="Times New Roman" w:hAnsi="Times New Roman" w:cs="Times New Roman"/>
          <w:bCs/>
          <w:color w:val="auto"/>
        </w:rPr>
      </w:pPr>
      <w:r w:rsidRPr="007A687B">
        <w:rPr>
          <w:rFonts w:ascii="Times New Roman" w:hAnsi="Times New Roman" w:cs="Times New Roman"/>
          <w:bCs/>
          <w:color w:val="auto"/>
        </w:rPr>
        <w:t>Продолжительность изучения учебного предмета «Русский язык» составляет 105 часов в год (3 часа в неделю), в том числе</w:t>
      </w:r>
      <w:r w:rsidR="00B714E0" w:rsidRPr="007A687B">
        <w:rPr>
          <w:rFonts w:ascii="Times New Roman" w:hAnsi="Times New Roman" w:cs="Times New Roman"/>
          <w:bCs/>
          <w:color w:val="auto"/>
        </w:rPr>
        <w:t xml:space="preserve"> </w:t>
      </w:r>
      <w:r w:rsidR="00F93C61" w:rsidRPr="007A687B">
        <w:rPr>
          <w:rFonts w:ascii="Times New Roman" w:hAnsi="Times New Roman" w:cs="Times New Roman"/>
          <w:bCs/>
          <w:color w:val="auto"/>
        </w:rPr>
        <w:t>8</w:t>
      </w:r>
      <w:r w:rsidRPr="007A687B">
        <w:rPr>
          <w:rFonts w:ascii="Times New Roman" w:hAnsi="Times New Roman" w:cs="Times New Roman"/>
          <w:bCs/>
          <w:color w:val="auto"/>
        </w:rPr>
        <w:t xml:space="preserve"> часов  на развитие речи</w:t>
      </w:r>
      <w:r w:rsidR="00B714E0" w:rsidRPr="007A687B">
        <w:rPr>
          <w:rFonts w:ascii="Times New Roman" w:hAnsi="Times New Roman" w:cs="Times New Roman"/>
          <w:bCs/>
          <w:color w:val="auto"/>
        </w:rPr>
        <w:t xml:space="preserve">: </w:t>
      </w:r>
      <w:r w:rsidR="00F93C61" w:rsidRPr="007A687B">
        <w:rPr>
          <w:rFonts w:ascii="Times New Roman" w:hAnsi="Times New Roman" w:cs="Times New Roman"/>
          <w:bCs/>
          <w:color w:val="auto"/>
        </w:rPr>
        <w:t>4</w:t>
      </w:r>
      <w:r w:rsidR="00B714E0" w:rsidRPr="007A687B">
        <w:rPr>
          <w:rFonts w:ascii="Times New Roman" w:hAnsi="Times New Roman" w:cs="Times New Roman"/>
          <w:bCs/>
          <w:color w:val="auto"/>
        </w:rPr>
        <w:t>часа изложение</w:t>
      </w:r>
      <w:r w:rsidRPr="007A687B">
        <w:rPr>
          <w:rFonts w:ascii="Times New Roman" w:hAnsi="Times New Roman" w:cs="Times New Roman"/>
          <w:bCs/>
          <w:color w:val="auto"/>
        </w:rPr>
        <w:t>,</w:t>
      </w:r>
      <w:r w:rsidR="00B714E0" w:rsidRPr="007A687B">
        <w:rPr>
          <w:rFonts w:ascii="Times New Roman" w:hAnsi="Times New Roman" w:cs="Times New Roman"/>
          <w:bCs/>
          <w:color w:val="auto"/>
        </w:rPr>
        <w:t>4 часа сочинение, 8</w:t>
      </w:r>
      <w:r w:rsidRPr="007A687B">
        <w:rPr>
          <w:rFonts w:ascii="Times New Roman" w:hAnsi="Times New Roman" w:cs="Times New Roman"/>
          <w:bCs/>
          <w:color w:val="auto"/>
        </w:rPr>
        <w:t xml:space="preserve"> часов на контрольные раб</w:t>
      </w:r>
      <w:r w:rsidR="00F93C61" w:rsidRPr="007A687B">
        <w:rPr>
          <w:rFonts w:ascii="Times New Roman" w:hAnsi="Times New Roman" w:cs="Times New Roman"/>
          <w:bCs/>
          <w:color w:val="auto"/>
        </w:rPr>
        <w:t>оты.</w:t>
      </w:r>
    </w:p>
    <w:p w:rsidR="00E10D62" w:rsidRPr="007A687B" w:rsidRDefault="00E10D62" w:rsidP="00E10D62">
      <w:pPr>
        <w:pStyle w:val="af2"/>
        <w:jc w:val="both"/>
      </w:pPr>
      <w:r w:rsidRPr="007A687B">
        <w:t>Содержание рабочей программы и логика его изучения не отличается от содержания  авторской программы. Рабочая программа  предусматривает реализацию практической части авторской программы в полном объеме.</w:t>
      </w:r>
    </w:p>
    <w:p w:rsidR="00E10D62" w:rsidRPr="007A687B" w:rsidRDefault="00E10D62" w:rsidP="00E10D62">
      <w:pPr>
        <w:pStyle w:val="af2"/>
        <w:jc w:val="both"/>
      </w:pPr>
    </w:p>
    <w:p w:rsidR="00496AEC" w:rsidRPr="007A687B" w:rsidRDefault="00496AEC" w:rsidP="00496AEC">
      <w:pPr>
        <w:pStyle w:val="af2"/>
        <w:jc w:val="both"/>
        <w:rPr>
          <w:b/>
        </w:rPr>
      </w:pPr>
      <w:r w:rsidRPr="007A687B">
        <w:rPr>
          <w:b/>
        </w:rPr>
        <w:t>Виды работ, используемых для контроля результатов освоения учебного предмета:</w:t>
      </w:r>
    </w:p>
    <w:p w:rsidR="00496AEC" w:rsidRPr="007A687B" w:rsidRDefault="00496AEC" w:rsidP="00496AEC">
      <w:pPr>
        <w:pStyle w:val="af2"/>
        <w:ind w:firstLine="709"/>
        <w:jc w:val="both"/>
      </w:pPr>
      <w:r w:rsidRPr="007A687B">
        <w:t xml:space="preserve">Преобладающими формами контроля результатов освоения учебного предмета являются следующие: диктанты, диктанты с грамматико-орфографическими заданиями,  контрольные работы,  изложения, сочинения. </w:t>
      </w:r>
    </w:p>
    <w:p w:rsidR="00496AEC" w:rsidRPr="007A687B" w:rsidRDefault="00496AEC" w:rsidP="00496AEC">
      <w:pPr>
        <w:pStyle w:val="af2"/>
        <w:jc w:val="both"/>
      </w:pPr>
    </w:p>
    <w:p w:rsidR="00E10D62" w:rsidRPr="007A687B" w:rsidRDefault="00E10D62" w:rsidP="00E10D62">
      <w:pPr>
        <w:tabs>
          <w:tab w:val="left" w:pos="8154"/>
        </w:tabs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7A687B">
        <w:rPr>
          <w:rFonts w:ascii="Times New Roman" w:hAnsi="Times New Roman" w:cs="Times New Roman"/>
          <w:b/>
          <w:color w:val="auto"/>
        </w:rPr>
        <w:t>Критерии оценивания:</w:t>
      </w:r>
    </w:p>
    <w:p w:rsidR="00E10D62" w:rsidRPr="007A687B" w:rsidRDefault="00E10D62" w:rsidP="00496AEC">
      <w:pPr>
        <w:pStyle w:val="af2"/>
        <w:jc w:val="both"/>
      </w:pP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  <w:rPr>
          <w:b/>
        </w:rPr>
      </w:pPr>
      <w:r w:rsidRPr="007A687B">
        <w:rPr>
          <w:b/>
        </w:rPr>
        <w:t>Оценка диктантов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Диктант - одна из основных форм проверки орфографической и пунктуационной грамотности.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Для диктантов целесообразно использовать связные тексты, которые должны отвечать нормам современного литературного языка, быть доступными по содержанию учащимся данного класса.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Объем диктанта устанавливается: для VII - 110—120 слов. (При подсчете слов учитываются как самостоятельные, так и служебные слова.)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 xml:space="preserve">Диктант, имеющий целью проверку подготовки учащихся по определенной теме, должен включать основные орфограммы или пунктограммы этой темы, а также обеспечивать выявление прочности ранее приобретенных навыков. </w:t>
      </w:r>
      <w:r w:rsidRPr="007A687B">
        <w:rPr>
          <w:u w:val="single"/>
        </w:rPr>
        <w:t>Итоговые диктанты</w:t>
      </w:r>
      <w:r w:rsidRPr="007A687B">
        <w:t>, проводимые в конце четверти и года, проверяют подготовку учащихся, как правило, по всем изученным темам.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При оценке диктанта исправляются, но не учитываются орфографические и пунктуационные ошибки: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1) в переносе слов;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2) на правила, которые не включены в школьную программу;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3) на еще не изученные правила;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4) в словах с непроверяемыми написаниями, над которыми не проводилась специальная работа;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5) в передаче авторской пунктуации.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Исправляются, но не учитываются описки, неправильны написания, искажающие звуковой облик слова, например: «рапотает» (вместо работает), «дулпо» (вместо дупло), «мемля» (вместо земля).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 xml:space="preserve">При оценке диктантов важно учитывать характер ошибки. Среди ошибок выделяют </w:t>
      </w:r>
      <w:r w:rsidRPr="007A687B">
        <w:rPr>
          <w:u w:val="single"/>
        </w:rPr>
        <w:t>негрубые</w:t>
      </w:r>
      <w:r w:rsidRPr="007A687B">
        <w:rPr>
          <w:b/>
        </w:rPr>
        <w:t>,</w:t>
      </w:r>
      <w:r w:rsidRPr="007A687B">
        <w:t xml:space="preserve"> то есть не имеющие существенного значения для характеристики грамотности. При подсчете ошибок две негрубые считаются за одну. К негрубым относятся ошибки: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1) в исключениях из правил;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2) в написании большой буквы в составных собственных наименованиях;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lastRenderedPageBreak/>
        <w:t>3) в случаях слитного и раздельного написания приставок в наречиях, образованных от существительных с предлогами, правописание которых не регулируется правилами;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4) в случаях раздельного и слитного написания не с прилагательными и причастиями, выступающими в роли сказуемого;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5) в написании ы и и после приставок;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6) в случаях трудного различия не и ни (Куда он только не обращался! Куда он ни обращался, никто не мог дать ему ответ. Никто иной не...; не кто иной как; ничто иное не...; не что иное, как и др.);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7) в собственных именах нерусского происхождения;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8) в случаях, когда вместо одного знака препинания поставлен другой;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9) в пропуске одного из сочетающихся знаков препинания или нарушении их последовательности.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Учитывается также повторяемость и однотипность ошибок. Если ошибка повторяется в одном и том же слове или в корне однокоренных слов, то она считается за одну ошибку.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 xml:space="preserve"> </w:t>
      </w:r>
      <w:r w:rsidRPr="007A687B">
        <w:rPr>
          <w:u w:val="single"/>
        </w:rPr>
        <w:t>Однотипными</w:t>
      </w:r>
      <w:r w:rsidRPr="007A687B">
        <w:t xml:space="preserve"> считаются ошибки на одно правило, если условия выбора правильного написания заключены в грамматических (в армии, в роще; колют, борются) и фонетических (пирожок, сверчок) особенностях данного слова.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Не считаются однотипными ошибки на такое правило, в котором для выяснения правильного написания одного слова требуется подобрать другое (опорное) слово или его форму (вода - воды, рот -ротик, грустный - грустить, резкий -резок).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Первые три однотипные ошибки считаются за одну ошибку, каждая следующая подобная ошибка учитывается как самостоятельная. Если в одном непроверяемом слове допущено 2 ошибки и более, то все они считаются за одну ошибку.</w:t>
      </w: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4"/>
        <w:gridCol w:w="5487"/>
        <w:gridCol w:w="3266"/>
      </w:tblGrid>
      <w:tr w:rsidR="00496AEC" w:rsidRPr="007A687B" w:rsidTr="00496AEC">
        <w:trPr>
          <w:trHeight w:val="454"/>
        </w:trPr>
        <w:tc>
          <w:tcPr>
            <w:tcW w:w="9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color w:val="auto"/>
                <w:spacing w:val="3"/>
              </w:rPr>
            </w:pPr>
            <w:r w:rsidRPr="007A687B">
              <w:rPr>
                <w:rFonts w:ascii="Times New Roman" w:hAnsi="Times New Roman" w:cs="Times New Roman"/>
                <w:color w:val="auto"/>
                <w:spacing w:val="3"/>
              </w:rPr>
              <w:t>Оценка</w:t>
            </w:r>
          </w:p>
        </w:tc>
        <w:tc>
          <w:tcPr>
            <w:tcW w:w="875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ind w:firstLine="709"/>
              <w:jc w:val="center"/>
              <w:rPr>
                <w:rFonts w:ascii="Times New Roman" w:hAnsi="Times New Roman" w:cs="Times New Roman"/>
                <w:color w:val="auto"/>
                <w:spacing w:val="11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 xml:space="preserve">Контрольная работа  </w:t>
            </w:r>
            <w:r w:rsidRPr="007A687B">
              <w:rPr>
                <w:rFonts w:ascii="Times New Roman" w:hAnsi="Times New Roman" w:cs="Times New Roman"/>
                <w:i/>
                <w:color w:val="auto"/>
              </w:rPr>
              <w:t>(диктант)</w:t>
            </w:r>
          </w:p>
        </w:tc>
      </w:tr>
      <w:tr w:rsidR="00496AEC" w:rsidRPr="007A687B" w:rsidTr="00496AEC">
        <w:trPr>
          <w:trHeight w:val="480"/>
        </w:trPr>
        <w:tc>
          <w:tcPr>
            <w:tcW w:w="99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ind w:firstLine="709"/>
              <w:jc w:val="center"/>
              <w:rPr>
                <w:rFonts w:ascii="Times New Roman" w:hAnsi="Times New Roman" w:cs="Times New Roman"/>
                <w:color w:val="auto"/>
                <w:spacing w:val="3"/>
              </w:rPr>
            </w:pPr>
          </w:p>
        </w:tc>
        <w:tc>
          <w:tcPr>
            <w:tcW w:w="5487" w:type="dxa"/>
            <w:tcBorders>
              <w:left w:val="single" w:sz="12" w:space="0" w:color="auto"/>
              <w:bottom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  <w:spacing w:val="3"/>
              </w:rPr>
            </w:pPr>
            <w:r w:rsidRPr="007A687B">
              <w:rPr>
                <w:rFonts w:ascii="Times New Roman" w:hAnsi="Times New Roman" w:cs="Times New Roman"/>
                <w:color w:val="auto"/>
                <w:spacing w:val="-3"/>
              </w:rPr>
              <w:t>ор</w:t>
            </w:r>
            <w:r w:rsidRPr="007A687B">
              <w:rPr>
                <w:rFonts w:ascii="Times New Roman" w:hAnsi="Times New Roman" w:cs="Times New Roman"/>
                <w:color w:val="auto"/>
                <w:spacing w:val="6"/>
              </w:rPr>
              <w:t>фографические / пунктуационные ошибки</w:t>
            </w:r>
          </w:p>
        </w:tc>
        <w:tc>
          <w:tcPr>
            <w:tcW w:w="3266" w:type="dxa"/>
            <w:tcBorders>
              <w:bottom w:val="single" w:sz="12" w:space="0" w:color="auto"/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i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дополнительные задания</w:t>
            </w:r>
          </w:p>
        </w:tc>
      </w:tr>
      <w:tr w:rsidR="00496AEC" w:rsidRPr="007A687B" w:rsidTr="00496AEC">
        <w:trPr>
          <w:trHeight w:val="454"/>
        </w:trPr>
        <w:tc>
          <w:tcPr>
            <w:tcW w:w="9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  <w:spacing w:val="3"/>
              </w:rPr>
            </w:pPr>
            <w:r w:rsidRPr="007A687B">
              <w:rPr>
                <w:rFonts w:ascii="Times New Roman" w:hAnsi="Times New Roman" w:cs="Times New Roman"/>
                <w:color w:val="auto"/>
                <w:spacing w:val="11"/>
              </w:rPr>
              <w:t>«5»</w:t>
            </w:r>
          </w:p>
        </w:tc>
        <w:tc>
          <w:tcPr>
            <w:tcW w:w="5487" w:type="dxa"/>
            <w:tcBorders>
              <w:top w:val="single" w:sz="12" w:space="0" w:color="auto"/>
              <w:lef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 xml:space="preserve">0/0; или  0/1 </w:t>
            </w:r>
            <w:r w:rsidRPr="007A687B">
              <w:rPr>
                <w:rFonts w:ascii="Times New Roman" w:hAnsi="Times New Roman" w:cs="Times New Roman"/>
                <w:i/>
                <w:color w:val="auto"/>
              </w:rPr>
              <w:t>(негрубая)</w:t>
            </w:r>
            <w:r w:rsidRPr="007A687B">
              <w:rPr>
                <w:rFonts w:ascii="Times New Roman" w:hAnsi="Times New Roman" w:cs="Times New Roman"/>
                <w:color w:val="auto"/>
              </w:rPr>
              <w:t xml:space="preserve">; или  1/0 </w:t>
            </w:r>
            <w:r w:rsidRPr="007A687B">
              <w:rPr>
                <w:rFonts w:ascii="Times New Roman" w:hAnsi="Times New Roman" w:cs="Times New Roman"/>
                <w:i/>
                <w:color w:val="auto"/>
              </w:rPr>
              <w:t>(негрубая)</w:t>
            </w:r>
          </w:p>
        </w:tc>
        <w:tc>
          <w:tcPr>
            <w:tcW w:w="3266" w:type="dxa"/>
            <w:tcBorders>
              <w:top w:val="single" w:sz="12" w:space="0" w:color="auto"/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  <w:spacing w:val="2"/>
              </w:rPr>
              <w:t xml:space="preserve">выполнены </w:t>
            </w:r>
            <w:r w:rsidRPr="007A687B">
              <w:rPr>
                <w:rFonts w:ascii="Times New Roman" w:hAnsi="Times New Roman" w:cs="Times New Roman"/>
                <w:color w:val="auto"/>
                <w:spacing w:val="-6"/>
              </w:rPr>
              <w:t xml:space="preserve">верно все задания </w:t>
            </w:r>
          </w:p>
        </w:tc>
      </w:tr>
      <w:tr w:rsidR="00496AEC" w:rsidRPr="007A687B" w:rsidTr="00496AEC">
        <w:trPr>
          <w:trHeight w:val="258"/>
        </w:trPr>
        <w:tc>
          <w:tcPr>
            <w:tcW w:w="994" w:type="dxa"/>
            <w:tcBorders>
              <w:left w:val="single" w:sz="12" w:space="0" w:color="auto"/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  <w:spacing w:val="11"/>
              </w:rPr>
            </w:pPr>
            <w:r w:rsidRPr="007A687B">
              <w:rPr>
                <w:rFonts w:ascii="Times New Roman" w:hAnsi="Times New Roman" w:cs="Times New Roman"/>
                <w:color w:val="auto"/>
                <w:spacing w:val="2"/>
              </w:rPr>
              <w:t>«4»</w:t>
            </w:r>
          </w:p>
        </w:tc>
        <w:tc>
          <w:tcPr>
            <w:tcW w:w="5487" w:type="dxa"/>
            <w:tcBorders>
              <w:left w:val="single" w:sz="12" w:space="0" w:color="auto"/>
            </w:tcBorders>
          </w:tcPr>
          <w:p w:rsidR="00496AEC" w:rsidRPr="007A687B" w:rsidRDefault="00496AEC" w:rsidP="00496AEC">
            <w:pPr>
              <w:shd w:val="clear" w:color="auto" w:fill="FFFFFF"/>
              <w:tabs>
                <w:tab w:val="left" w:pos="7938"/>
              </w:tabs>
              <w:jc w:val="both"/>
              <w:rPr>
                <w:rFonts w:ascii="Times New Roman" w:hAnsi="Times New Roman" w:cs="Times New Roman"/>
                <w:color w:val="auto"/>
                <w:spacing w:val="5"/>
              </w:rPr>
            </w:pPr>
            <w:r w:rsidRPr="007A687B">
              <w:rPr>
                <w:rFonts w:ascii="Times New Roman" w:hAnsi="Times New Roman" w:cs="Times New Roman"/>
                <w:color w:val="auto"/>
                <w:spacing w:val="4"/>
              </w:rPr>
              <w:t xml:space="preserve">2/2; </w:t>
            </w:r>
            <w:r w:rsidRPr="007A687B">
              <w:rPr>
                <w:rFonts w:ascii="Times New Roman" w:hAnsi="Times New Roman" w:cs="Times New Roman"/>
                <w:color w:val="auto"/>
                <w:spacing w:val="3"/>
              </w:rPr>
              <w:t xml:space="preserve">или 1/3; </w:t>
            </w:r>
            <w:r w:rsidRPr="007A687B">
              <w:rPr>
                <w:rFonts w:ascii="Times New Roman" w:hAnsi="Times New Roman" w:cs="Times New Roman"/>
                <w:color w:val="auto"/>
                <w:spacing w:val="5"/>
              </w:rPr>
              <w:t xml:space="preserve">или 0/4; </w:t>
            </w:r>
          </w:p>
          <w:p w:rsidR="00496AEC" w:rsidRPr="007A687B" w:rsidRDefault="00496AEC" w:rsidP="00496AEC">
            <w:pPr>
              <w:shd w:val="clear" w:color="auto" w:fill="FFFFFF"/>
              <w:tabs>
                <w:tab w:val="left" w:pos="7938"/>
              </w:tabs>
              <w:jc w:val="both"/>
              <w:rPr>
                <w:rFonts w:ascii="Times New Roman" w:hAnsi="Times New Roman" w:cs="Times New Roman"/>
                <w:color w:val="auto"/>
                <w:spacing w:val="3"/>
              </w:rPr>
            </w:pPr>
            <w:r w:rsidRPr="007A687B">
              <w:rPr>
                <w:rFonts w:ascii="Times New Roman" w:hAnsi="Times New Roman" w:cs="Times New Roman"/>
                <w:color w:val="auto"/>
                <w:spacing w:val="3"/>
              </w:rPr>
              <w:t xml:space="preserve">3/0 </w:t>
            </w:r>
            <w:r w:rsidRPr="007A687B">
              <w:rPr>
                <w:rFonts w:ascii="Times New Roman" w:hAnsi="Times New Roman" w:cs="Times New Roman"/>
                <w:i/>
                <w:color w:val="auto"/>
                <w:spacing w:val="3"/>
              </w:rPr>
              <w:t>(если среди них есть однотипные)</w:t>
            </w:r>
          </w:p>
        </w:tc>
        <w:tc>
          <w:tcPr>
            <w:tcW w:w="3266" w:type="dxa"/>
            <w:tcBorders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 xml:space="preserve">правильно выполнено 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не менее  ¾ заданий</w:t>
            </w:r>
          </w:p>
        </w:tc>
      </w:tr>
      <w:tr w:rsidR="00496AEC" w:rsidRPr="007A687B" w:rsidTr="00496AEC">
        <w:trPr>
          <w:trHeight w:val="454"/>
        </w:trPr>
        <w:tc>
          <w:tcPr>
            <w:tcW w:w="994" w:type="dxa"/>
            <w:tcBorders>
              <w:left w:val="single" w:sz="12" w:space="0" w:color="auto"/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  <w:spacing w:val="2"/>
              </w:rPr>
            </w:pPr>
            <w:r w:rsidRPr="007A687B">
              <w:rPr>
                <w:rFonts w:ascii="Times New Roman" w:hAnsi="Times New Roman" w:cs="Times New Roman"/>
                <w:color w:val="auto"/>
                <w:spacing w:val="11"/>
              </w:rPr>
              <w:t>«3»</w:t>
            </w:r>
          </w:p>
        </w:tc>
        <w:tc>
          <w:tcPr>
            <w:tcW w:w="5487" w:type="dxa"/>
            <w:tcBorders>
              <w:left w:val="single" w:sz="12" w:space="0" w:color="auto"/>
            </w:tcBorders>
          </w:tcPr>
          <w:p w:rsidR="00496AEC" w:rsidRPr="007A687B" w:rsidRDefault="00496AEC" w:rsidP="00496AEC">
            <w:pPr>
              <w:shd w:val="clear" w:color="auto" w:fill="FFFFFF"/>
              <w:tabs>
                <w:tab w:val="left" w:pos="7938"/>
              </w:tabs>
              <w:rPr>
                <w:rFonts w:ascii="Times New Roman" w:hAnsi="Times New Roman" w:cs="Times New Roman"/>
                <w:color w:val="auto"/>
                <w:spacing w:val="3"/>
              </w:rPr>
            </w:pPr>
            <w:r w:rsidRPr="007A687B">
              <w:rPr>
                <w:rFonts w:ascii="Times New Roman" w:hAnsi="Times New Roman" w:cs="Times New Roman"/>
                <w:color w:val="auto"/>
                <w:spacing w:val="5"/>
              </w:rPr>
              <w:t xml:space="preserve">4/4; </w:t>
            </w:r>
            <w:r w:rsidRPr="007A687B">
              <w:rPr>
                <w:rFonts w:ascii="Times New Roman" w:hAnsi="Times New Roman" w:cs="Times New Roman"/>
                <w:color w:val="auto"/>
                <w:spacing w:val="6"/>
              </w:rPr>
              <w:t xml:space="preserve">или 3/5; </w:t>
            </w:r>
            <w:r w:rsidRPr="007A687B">
              <w:rPr>
                <w:rFonts w:ascii="Times New Roman" w:hAnsi="Times New Roman" w:cs="Times New Roman"/>
                <w:color w:val="auto"/>
                <w:spacing w:val="4"/>
              </w:rPr>
              <w:t xml:space="preserve">или  0/7;  </w:t>
            </w:r>
            <w:r w:rsidRPr="007A687B">
              <w:rPr>
                <w:rFonts w:ascii="Times New Roman" w:hAnsi="Times New Roman" w:cs="Times New Roman"/>
                <w:color w:val="auto"/>
                <w:spacing w:val="15"/>
              </w:rPr>
              <w:t xml:space="preserve"> </w:t>
            </w:r>
            <w:r w:rsidRPr="007A687B">
              <w:rPr>
                <w:rFonts w:ascii="Times New Roman" w:hAnsi="Times New Roman" w:cs="Times New Roman"/>
                <w:color w:val="auto"/>
                <w:spacing w:val="3"/>
              </w:rPr>
              <w:t xml:space="preserve"> </w:t>
            </w:r>
            <w:r w:rsidRPr="007A687B">
              <w:rPr>
                <w:rFonts w:ascii="Times New Roman" w:hAnsi="Times New Roman" w:cs="Times New Roman"/>
                <w:color w:val="auto"/>
              </w:rPr>
              <w:t>в  5  кл.</w:t>
            </w:r>
            <w:r w:rsidRPr="007A687B">
              <w:rPr>
                <w:rFonts w:ascii="Times New Roman" w:hAnsi="Times New Roman" w:cs="Times New Roman"/>
                <w:color w:val="auto"/>
                <w:spacing w:val="3"/>
              </w:rPr>
              <w:t xml:space="preserve"> допускается</w:t>
            </w:r>
            <w:r w:rsidRPr="007A687B">
              <w:rPr>
                <w:rFonts w:ascii="Times New Roman" w:hAnsi="Times New Roman" w:cs="Times New Roman"/>
                <w:color w:val="auto"/>
              </w:rPr>
              <w:t xml:space="preserve">:   5/4;  6/6 </w:t>
            </w:r>
            <w:r w:rsidRPr="007A687B">
              <w:rPr>
                <w:rFonts w:ascii="Times New Roman" w:hAnsi="Times New Roman" w:cs="Times New Roman"/>
                <w:i/>
                <w:color w:val="auto"/>
              </w:rPr>
              <w:t xml:space="preserve">(если </w:t>
            </w:r>
            <w:r w:rsidRPr="007A687B">
              <w:rPr>
                <w:rFonts w:ascii="Times New Roman" w:hAnsi="Times New Roman" w:cs="Times New Roman"/>
                <w:i/>
                <w:color w:val="auto"/>
                <w:spacing w:val="2"/>
              </w:rPr>
              <w:t>имеют</w:t>
            </w:r>
            <w:r w:rsidRPr="007A687B">
              <w:rPr>
                <w:rFonts w:ascii="Times New Roman" w:hAnsi="Times New Roman" w:cs="Times New Roman"/>
                <w:i/>
                <w:color w:val="auto"/>
                <w:spacing w:val="3"/>
              </w:rPr>
              <w:t>ся</w:t>
            </w:r>
            <w:r w:rsidRPr="007A687B">
              <w:rPr>
                <w:rFonts w:ascii="Times New Roman" w:hAnsi="Times New Roman" w:cs="Times New Roman"/>
                <w:i/>
                <w:color w:val="auto"/>
              </w:rPr>
              <w:t xml:space="preserve"> ошибки однотипные  и негрубые)</w:t>
            </w:r>
          </w:p>
        </w:tc>
        <w:tc>
          <w:tcPr>
            <w:tcW w:w="3266" w:type="dxa"/>
            <w:tcBorders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 xml:space="preserve">правильно выполнено 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не менее  половины заданий</w:t>
            </w:r>
          </w:p>
        </w:tc>
      </w:tr>
      <w:tr w:rsidR="00496AEC" w:rsidRPr="007A687B" w:rsidTr="00496AEC">
        <w:trPr>
          <w:trHeight w:val="469"/>
        </w:trPr>
        <w:tc>
          <w:tcPr>
            <w:tcW w:w="994" w:type="dxa"/>
            <w:tcBorders>
              <w:left w:val="single" w:sz="12" w:space="0" w:color="auto"/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  <w:spacing w:val="11"/>
              </w:rPr>
            </w:pPr>
            <w:r w:rsidRPr="007A687B">
              <w:rPr>
                <w:rFonts w:ascii="Times New Roman" w:hAnsi="Times New Roman" w:cs="Times New Roman"/>
                <w:color w:val="auto"/>
                <w:spacing w:val="10"/>
              </w:rPr>
              <w:t>«2»</w:t>
            </w:r>
          </w:p>
        </w:tc>
        <w:tc>
          <w:tcPr>
            <w:tcW w:w="5487" w:type="dxa"/>
            <w:tcBorders>
              <w:left w:val="single" w:sz="12" w:space="0" w:color="auto"/>
            </w:tcBorders>
          </w:tcPr>
          <w:p w:rsidR="00496AEC" w:rsidRPr="007A687B" w:rsidRDefault="00496AEC" w:rsidP="00496AEC">
            <w:pPr>
              <w:shd w:val="clear" w:color="auto" w:fill="FFFFFF"/>
              <w:tabs>
                <w:tab w:val="left" w:pos="7938"/>
              </w:tabs>
              <w:jc w:val="both"/>
              <w:rPr>
                <w:rFonts w:ascii="Times New Roman" w:hAnsi="Times New Roman" w:cs="Times New Roman"/>
                <w:color w:val="auto"/>
                <w:spacing w:val="5"/>
              </w:rPr>
            </w:pPr>
            <w:r w:rsidRPr="007A687B">
              <w:rPr>
                <w:rFonts w:ascii="Times New Roman" w:hAnsi="Times New Roman" w:cs="Times New Roman"/>
                <w:color w:val="auto"/>
                <w:spacing w:val="4"/>
              </w:rPr>
              <w:t xml:space="preserve">до 7/7; </w:t>
            </w:r>
            <w:r w:rsidRPr="007A687B">
              <w:rPr>
                <w:rFonts w:ascii="Times New Roman" w:hAnsi="Times New Roman" w:cs="Times New Roman"/>
                <w:color w:val="auto"/>
                <w:spacing w:val="19"/>
              </w:rPr>
              <w:t>или 6/</w:t>
            </w:r>
            <w:r w:rsidRPr="007A687B">
              <w:rPr>
                <w:rFonts w:ascii="Times New Roman" w:hAnsi="Times New Roman" w:cs="Times New Roman"/>
                <w:color w:val="auto"/>
                <w:spacing w:val="8"/>
              </w:rPr>
              <w:t>8; или 5/</w:t>
            </w:r>
            <w:r w:rsidRPr="007A687B">
              <w:rPr>
                <w:rFonts w:ascii="Times New Roman" w:hAnsi="Times New Roman" w:cs="Times New Roman"/>
                <w:color w:val="auto"/>
                <w:spacing w:val="7"/>
              </w:rPr>
              <w:t>9; или 8/</w:t>
            </w:r>
            <w:r w:rsidRPr="007A687B">
              <w:rPr>
                <w:rFonts w:ascii="Times New Roman" w:hAnsi="Times New Roman" w:cs="Times New Roman"/>
                <w:color w:val="auto"/>
                <w:spacing w:val="5"/>
              </w:rPr>
              <w:t xml:space="preserve">6 </w:t>
            </w:r>
          </w:p>
        </w:tc>
        <w:tc>
          <w:tcPr>
            <w:tcW w:w="3266" w:type="dxa"/>
            <w:tcBorders>
              <w:right w:val="single" w:sz="12" w:space="0" w:color="auto"/>
            </w:tcBorders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не выполнено более  половины заданий</w:t>
            </w:r>
          </w:p>
        </w:tc>
      </w:tr>
    </w:tbl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</w:pPr>
      <w:r w:rsidRPr="007A687B">
        <w:t xml:space="preserve">  При некоторой вариативности количества ошибок, учитываемых при выставлении оценки за диктант, следует принимать во внимание предел, превышение которого не позволяет выставлять данную оценку. Таким пределом является для оценки «4» 2 орфографические ошибки, для оценки «3» -4 орфографические ошибки </w:t>
      </w: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</w:pPr>
      <w:r w:rsidRPr="007A687B">
        <w:t xml:space="preserve">В </w:t>
      </w:r>
      <w:r w:rsidRPr="007A687B">
        <w:rPr>
          <w:b/>
        </w:rPr>
        <w:t>комплексной контрольной работе</w:t>
      </w:r>
      <w:r w:rsidRPr="007A687B">
        <w:t>, состоящей из диктанта и дополнительного (фонетического, лексического орфографического, грамматического) задания, выставляются две оценки за каждый вид работы.</w:t>
      </w: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</w:pPr>
      <w:r w:rsidRPr="007A687B">
        <w:rPr>
          <w:b/>
        </w:rPr>
        <w:t>Примечание</w:t>
      </w:r>
      <w:r w:rsidRPr="007A687B">
        <w:t>. Орфографические и пунктуационные ошибки, допущенные при выполнении дополнительных заданий, учитываются при выведении оценки за диктант.</w:t>
      </w: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rPr>
          <w:b/>
        </w:rPr>
      </w:pP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rPr>
          <w:b/>
        </w:rPr>
      </w:pPr>
      <w:r w:rsidRPr="007A687B">
        <w:rPr>
          <w:b/>
        </w:rPr>
        <w:t>Оценка сочинений и изложений по русскому языку.</w:t>
      </w: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</w:pPr>
      <w:r w:rsidRPr="007A687B">
        <w:t>Сочинения и изложения - основные формы проверки умения правильно и последовательно излагать мысли, уровня речевой подготовки учащихся.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lastRenderedPageBreak/>
        <w:t>Сочинения и изложения в 5—9 классах проводятся в соответствии с требованиями раздела программы «Развитие навыков связной речи».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Примерный объем текста для подробного изложения: в VII классе - 200— 250 слов.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Рекомендуется следующий примерный объем классных сочинений: в VII классе - 1,5—2,0 страниц.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С помощью сочинений и изложений проверяются 1) умение раскрыть тему, 2) умение использовать языковые средства в соответствии со стилем, темой и задачей высказывания, 3) соблюдение языковых норм и правил правописания.</w:t>
      </w:r>
    </w:p>
    <w:p w:rsidR="00D477F4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 xml:space="preserve">Любое сочинение и изложение оценивается двумя отметками: первая ставится за содержание и речевое оформление, вторая - за грамотность, т. е. за соблюдение орфографических, пунктуационных и языковых норм. Обе оценки считаются оценками по русскому языку. </w:t>
      </w:r>
    </w:p>
    <w:p w:rsidR="00D477F4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Содержание сочинения и изложения оценивается по следующим критериям: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— соответствие работы ученика теме и основной мысли;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— полнота раскрытия темы;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— правильность фактического материала;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— последовательность изложения.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При оценке речевого оформления сочинений и изложений учитывается: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— разнообразие словаря и грамматического строя речи;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— стилевое единство и выразительность речи;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— число речевых недочетов.</w:t>
      </w:r>
    </w:p>
    <w:p w:rsidR="00496AEC" w:rsidRPr="007A687B" w:rsidRDefault="00496AEC" w:rsidP="00D477F4">
      <w:pPr>
        <w:pStyle w:val="a7"/>
        <w:tabs>
          <w:tab w:val="left" w:pos="7938"/>
        </w:tabs>
        <w:spacing w:before="0" w:beforeAutospacing="0" w:after="0" w:afterAutospacing="0"/>
      </w:pPr>
      <w:r w:rsidRPr="007A687B">
        <w:t>Грамотность оценивается по числу допущенных учеником ошибок - орфографических, пунктуационных и грамматических.</w:t>
      </w:r>
    </w:p>
    <w:tbl>
      <w:tblPr>
        <w:tblW w:w="974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1"/>
        <w:gridCol w:w="5953"/>
        <w:gridCol w:w="2693"/>
      </w:tblGrid>
      <w:tr w:rsidR="00496AEC" w:rsidRPr="007A687B" w:rsidTr="00496AEC">
        <w:tc>
          <w:tcPr>
            <w:tcW w:w="1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Отметка</w:t>
            </w:r>
          </w:p>
        </w:tc>
        <w:tc>
          <w:tcPr>
            <w:tcW w:w="86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Основные критерии отметки</w:t>
            </w:r>
          </w:p>
        </w:tc>
      </w:tr>
      <w:tr w:rsidR="00496AEC" w:rsidRPr="007A687B" w:rsidTr="00496AEC">
        <w:tc>
          <w:tcPr>
            <w:tcW w:w="1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Содержание и речь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Грамотность</w:t>
            </w:r>
          </w:p>
        </w:tc>
      </w:tr>
      <w:tr w:rsidR="00496AEC" w:rsidRPr="007A687B" w:rsidTr="00496AEC"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b/>
                <w:bCs/>
                <w:color w:val="auto"/>
              </w:rPr>
              <w:t>«5»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1. Содержание работы полностью соответствует теме. </w:t>
            </w:r>
            <w:r w:rsidRPr="007A687B">
              <w:rPr>
                <w:rFonts w:ascii="Times New Roman" w:hAnsi="Times New Roman" w:cs="Times New Roman"/>
                <w:color w:val="auto"/>
              </w:rPr>
              <w:br/>
              <w:t>2. Фактические ошибки отсутствуют. </w:t>
            </w:r>
            <w:r w:rsidRPr="007A687B">
              <w:rPr>
                <w:rFonts w:ascii="Times New Roman" w:hAnsi="Times New Roman" w:cs="Times New Roman"/>
                <w:color w:val="auto"/>
              </w:rPr>
              <w:br/>
              <w:t>3. Содержание излагается последовательно. </w:t>
            </w:r>
            <w:r w:rsidRPr="007A687B">
              <w:rPr>
                <w:rFonts w:ascii="Times New Roman" w:hAnsi="Times New Roman" w:cs="Times New Roman"/>
                <w:color w:val="auto"/>
              </w:rPr>
              <w:br/>
              <w:t>4. Работа отличается богатством словаря, разнообразием используемых синтаксических конструкций, точностью словоупотребления. </w:t>
            </w:r>
            <w:r w:rsidRPr="007A687B">
              <w:rPr>
                <w:rFonts w:ascii="Times New Roman" w:hAnsi="Times New Roman" w:cs="Times New Roman"/>
                <w:color w:val="auto"/>
              </w:rPr>
              <w:br/>
              <w:t>5. Достигнуто стилевое единство и выразительность текста. </w:t>
            </w:r>
            <w:r w:rsidRPr="007A687B">
              <w:rPr>
                <w:rFonts w:ascii="Times New Roman" w:hAnsi="Times New Roman" w:cs="Times New Roman"/>
                <w:color w:val="auto"/>
              </w:rPr>
              <w:br/>
              <w:t>В целом в работе допускается 1 недочет в содержании и 1-2 речевых недочетов.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ind w:right="601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Допускается: 1 орфографическая, или 1 пунктуационная, или 1 грамматическая ошибка.</w:t>
            </w:r>
          </w:p>
        </w:tc>
      </w:tr>
      <w:tr w:rsidR="00496AEC" w:rsidRPr="007A687B" w:rsidTr="00496AEC"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b/>
                <w:bCs/>
                <w:color w:val="auto"/>
              </w:rPr>
              <w:t>«4»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Содержание работы в основном соответствует теме (имеются незначительные отклонения от темы).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Содержание в основном достоверно, но имеются единичные фактические неточности.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Имеются незначительные нарушения последовательности в изложении мыслей.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Лексический и грамматический строй речи достаточно разнообразен.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Стиль работы отличает единством и достаточной выразительностью.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В целом в работе допускается не более 2 недочетов в содержании и не более 3-4 речевых недочетов.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Допускаются: 2 орфографические и 2 пунктуационные ошибки, или 1 орфографическая и 3 пунктуационные ошибки, или 4 пунктуационные ошибки при отсутствии орфографических ошибок, а также 2 грамматические ошибки.</w:t>
            </w:r>
          </w:p>
        </w:tc>
      </w:tr>
      <w:tr w:rsidR="00496AEC" w:rsidRPr="007A687B" w:rsidTr="00496AEC"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b/>
                <w:bCs/>
                <w:color w:val="auto"/>
              </w:rPr>
              <w:t>«3»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В работе допущены существенные отклонения от темы.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 xml:space="preserve">Работа достоверна в главном, но в ней имеются </w:t>
            </w:r>
            <w:r w:rsidRPr="007A687B">
              <w:rPr>
                <w:rFonts w:ascii="Times New Roman" w:hAnsi="Times New Roman" w:cs="Times New Roman"/>
                <w:color w:val="auto"/>
              </w:rPr>
              <w:lastRenderedPageBreak/>
              <w:t>отдельные фактические неточности.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Допущены отдельные нарушения последовательности изложения.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Беден словарь и однообразны употребляемые синтаксические конструкции, встречается неправильное словоупотребление.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Стиль работы не отличается единством, речь недостаточно выразительна.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В целом в работе допускается не более 4 недочетов в содержании и 5 речевых недочетов.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lastRenderedPageBreak/>
              <w:t xml:space="preserve">Допускаются: 4 орфографические и 4 пунктуационные </w:t>
            </w:r>
            <w:r w:rsidRPr="007A687B">
              <w:rPr>
                <w:rFonts w:ascii="Times New Roman" w:hAnsi="Times New Roman" w:cs="Times New Roman"/>
                <w:color w:val="auto"/>
              </w:rPr>
              <w:lastRenderedPageBreak/>
              <w:t>ошибки, или 3 орфографические ошибки и 5 пунктуационных ошибок, или 7 пунктуационных при отсутствии орфографических ошибок, а также 4 грамматические ошибки.</w:t>
            </w:r>
          </w:p>
        </w:tc>
      </w:tr>
      <w:tr w:rsidR="00496AEC" w:rsidRPr="007A687B" w:rsidTr="00496AEC"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b/>
                <w:bCs/>
                <w:color w:val="auto"/>
              </w:rPr>
              <w:lastRenderedPageBreak/>
              <w:t>«2»</w:t>
            </w:r>
          </w:p>
        </w:tc>
        <w:tc>
          <w:tcPr>
            <w:tcW w:w="59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Работа не соответствует теме.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Допущено много фактических неточностей.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Нарушена последовательность изложения мыслей во всех частях работы, отсутствует связь между ними, часты случаи неправильного словоупотребления.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Крайне беден словарь, работа написана короткими однотипными предложениями со слабо выраженной связью между ними, часты случаи неправильного словоупотребления.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Нарушено стилевое единство текста.</w:t>
            </w:r>
          </w:p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В целом в работе допущено 6 недочетов в содержании и до 7 речевых недочетов.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6AEC" w:rsidRPr="007A687B" w:rsidRDefault="00496AEC" w:rsidP="00496AEC">
            <w:pPr>
              <w:tabs>
                <w:tab w:val="left" w:pos="7938"/>
              </w:tabs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Допускаются: 7 орфографических и 7 пунктуационных ошибок, или 6 орфографических и 8 пунктуационных ошибок, 5 орфографических и 9 пунктуационных ошибок, 8 орфографических и 6 пунктуационных ошибок, а также 7 грамматических ошибок.</w:t>
            </w:r>
          </w:p>
        </w:tc>
      </w:tr>
    </w:tbl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</w:pPr>
      <w:r w:rsidRPr="007A687B">
        <w:t>Примечания.</w:t>
      </w: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</w:pPr>
      <w:r w:rsidRPr="007A687B">
        <w:t>1. При оценке сочинения необходимо учитывать самостоятельное оригинальность замысла ученического сочинения, уровень его композиционного и речевого оформления. Наличие оригинального замысла, его хорошая реализация позволяют повысить первую оценку за сочинение на один балл.</w:t>
      </w: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</w:pPr>
      <w:r w:rsidRPr="007A687B">
        <w:t>2. Если объем сочинения в полтора-два раза больше указанного настоящих нормах, то при оценке работы следует исходить из нормативов, увеличенных для отметки «4» на одну, а для отметки «3» на две единицы. Например, при оценке грамотности «4» ставится при 3 орфографических, 2 пунктуационных и 2 грамматических ошибках и при соотношениях: 2—3—2, 2—2—3; «3» ставится при соотношения; 6—4—4, 4—6—4, 4—4—6. При выставлении оценки «5» превышение объема сочинения не принимается во внимание.</w:t>
      </w: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</w:pPr>
      <w:r w:rsidRPr="007A687B">
        <w:t>3. Первая оценка (за содержание и речь) не может быть положительной, если не раскрыта тема высказывания, хотя по остальным показателям оно написано удовлетворительно.</w:t>
      </w: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</w:pPr>
      <w:r w:rsidRPr="007A687B">
        <w:t>4. На оценку сочинения и изложения распространяются положение об однотипных и негрубых ошибках, а также о сделанных учеником исправлениях, приведенные в разделе «Оценка диктантов».</w:t>
      </w:r>
    </w:p>
    <w:p w:rsidR="00496AEC" w:rsidRPr="007A687B" w:rsidRDefault="00496AEC" w:rsidP="00496AEC">
      <w:pPr>
        <w:pStyle w:val="a7"/>
        <w:tabs>
          <w:tab w:val="left" w:pos="7938"/>
        </w:tabs>
        <w:spacing w:before="0" w:beforeAutospacing="0" w:after="0" w:afterAutospacing="0"/>
        <w:ind w:firstLine="709"/>
      </w:pPr>
      <w:r w:rsidRPr="007A687B">
        <w:t>Обе оценки за сочинение и изложение, характеризующие знания учащихся, умение творчески излагать мысли и их грамотность, выставляются в виде дроби в классном журнале на страницах по русскому языку.</w:t>
      </w:r>
    </w:p>
    <w:p w:rsidR="006B1FF3" w:rsidRPr="007A687B" w:rsidRDefault="00CF09EF" w:rsidP="00CF09EF">
      <w:pPr>
        <w:rPr>
          <w:rFonts w:ascii="Times New Roman" w:hAnsi="Times New Roman" w:cs="Times New Roman"/>
          <w:b/>
          <w:color w:val="auto"/>
        </w:rPr>
      </w:pPr>
      <w:r w:rsidRPr="007A687B">
        <w:rPr>
          <w:rFonts w:ascii="Times New Roman" w:hAnsi="Times New Roman" w:cs="Times New Roman"/>
          <w:b/>
          <w:color w:val="auto"/>
        </w:rPr>
        <w:t xml:space="preserve">      </w:t>
      </w:r>
    </w:p>
    <w:p w:rsidR="00D477F4" w:rsidRDefault="007A687B" w:rsidP="00CF09EF">
      <w:pPr>
        <w:rPr>
          <w:rFonts w:ascii="Times New Roman" w:hAnsi="Times New Roman" w:cs="Times New Roman"/>
          <w:b/>
          <w:color w:val="auto"/>
        </w:rPr>
      </w:pPr>
      <w:r w:rsidRPr="007A687B">
        <w:rPr>
          <w:rFonts w:ascii="Times New Roman" w:hAnsi="Times New Roman" w:cs="Times New Roman"/>
          <w:b/>
          <w:color w:val="auto"/>
        </w:rPr>
        <w:t xml:space="preserve">                                               </w:t>
      </w:r>
      <w:r w:rsidR="00CF09EF" w:rsidRPr="007A687B">
        <w:rPr>
          <w:rFonts w:ascii="Times New Roman" w:hAnsi="Times New Roman" w:cs="Times New Roman"/>
          <w:b/>
          <w:color w:val="auto"/>
        </w:rPr>
        <w:t xml:space="preserve"> </w:t>
      </w:r>
    </w:p>
    <w:p w:rsidR="00D477F4" w:rsidRDefault="00D477F4" w:rsidP="00CF09EF">
      <w:pPr>
        <w:rPr>
          <w:rFonts w:ascii="Times New Roman" w:hAnsi="Times New Roman" w:cs="Times New Roman"/>
          <w:b/>
          <w:color w:val="auto"/>
        </w:rPr>
      </w:pPr>
    </w:p>
    <w:p w:rsidR="00D477F4" w:rsidRDefault="00D477F4" w:rsidP="00CF09EF">
      <w:pPr>
        <w:rPr>
          <w:rFonts w:ascii="Times New Roman" w:hAnsi="Times New Roman" w:cs="Times New Roman"/>
          <w:b/>
          <w:color w:val="auto"/>
        </w:rPr>
      </w:pPr>
    </w:p>
    <w:p w:rsidR="00D477F4" w:rsidRDefault="00D477F4" w:rsidP="00CF09EF">
      <w:pPr>
        <w:rPr>
          <w:rFonts w:ascii="Times New Roman" w:hAnsi="Times New Roman" w:cs="Times New Roman"/>
          <w:b/>
          <w:color w:val="auto"/>
        </w:rPr>
      </w:pPr>
    </w:p>
    <w:p w:rsidR="00CF09EF" w:rsidRPr="007A687B" w:rsidRDefault="00CF09EF" w:rsidP="00CF09EF">
      <w:pPr>
        <w:rPr>
          <w:rFonts w:ascii="Times New Roman" w:hAnsi="Times New Roman" w:cs="Times New Roman"/>
          <w:b/>
          <w:color w:val="auto"/>
        </w:rPr>
      </w:pPr>
      <w:r w:rsidRPr="007A687B">
        <w:rPr>
          <w:rFonts w:ascii="Times New Roman" w:hAnsi="Times New Roman" w:cs="Times New Roman"/>
          <w:b/>
          <w:color w:val="auto"/>
        </w:rPr>
        <w:lastRenderedPageBreak/>
        <w:t>Содержание учебного предмета</w:t>
      </w:r>
    </w:p>
    <w:p w:rsidR="00E10D62" w:rsidRPr="007A687B" w:rsidRDefault="00E10D62" w:rsidP="00E10D62">
      <w:pPr>
        <w:rPr>
          <w:rFonts w:ascii="Times New Roman" w:hAnsi="Times New Roman" w:cs="Times New Roman"/>
          <w:b/>
          <w:color w:val="auto"/>
        </w:rPr>
      </w:pPr>
      <w:r w:rsidRPr="007A687B">
        <w:rPr>
          <w:rFonts w:ascii="Times New Roman" w:hAnsi="Times New Roman" w:cs="Times New Roman"/>
          <w:b/>
          <w:color w:val="auto"/>
        </w:rPr>
        <w:t xml:space="preserve">      </w:t>
      </w:r>
    </w:p>
    <w:p w:rsidR="00EE3A0D" w:rsidRPr="007A687B" w:rsidRDefault="00D477F4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D477F4">
        <w:rPr>
          <w:rFonts w:ascii="Times New Roman" w:eastAsia="Times New Roman" w:hAnsi="Times New Roman" w:cs="Times New Roman"/>
          <w:b/>
        </w:rPr>
        <w:t>О языке</w:t>
      </w:r>
      <w:r w:rsidR="00EE3A0D" w:rsidRPr="007A687B">
        <w:rPr>
          <w:rFonts w:ascii="Times New Roman" w:eastAsia="Times New Roman" w:hAnsi="Times New Roman" w:cs="Times New Roman"/>
        </w:rPr>
        <w:t xml:space="preserve"> 1час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Русский язык в семье славянских языков. Роль старославянского (церковнославянского) языка в развитии русского языка. Выдающиеся лингвисты: И.И. Срезневский.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 xml:space="preserve">Речь 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Систематизация сведений о тексте, стилях и ти</w:t>
      </w:r>
      <w:r w:rsidRPr="007A687B">
        <w:rPr>
          <w:rFonts w:ascii="Times New Roman" w:eastAsia="Times New Roman" w:hAnsi="Times New Roman" w:cs="Times New Roman"/>
        </w:rPr>
        <w:softHyphen/>
        <w:t>пах речи; расширение представления о языковых средствах, характерных для различных стилей речи.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Жанры публицистики: репортаж, порт</w:t>
      </w:r>
      <w:r w:rsidRPr="007A687B">
        <w:rPr>
          <w:rFonts w:ascii="Times New Roman" w:eastAsia="Times New Roman" w:hAnsi="Times New Roman" w:cs="Times New Roman"/>
        </w:rPr>
        <w:softHyphen/>
        <w:t>ретный очерк, проблемная статья. Особенности их строения: коммуникативная задача, содержательно-композиционные особенности жанра, типологиче</w:t>
      </w:r>
      <w:r w:rsidRPr="007A687B">
        <w:rPr>
          <w:rFonts w:ascii="Times New Roman" w:eastAsia="Times New Roman" w:hAnsi="Times New Roman" w:cs="Times New Roman"/>
          <w:lang w:val="en-US"/>
        </w:rPr>
        <w:t>c</w:t>
      </w:r>
      <w:r w:rsidRPr="007A687B">
        <w:rPr>
          <w:rFonts w:ascii="Times New Roman" w:eastAsia="Times New Roman" w:hAnsi="Times New Roman" w:cs="Times New Roman"/>
        </w:rPr>
        <w:t>кая структура текста, характерные языковые и речевые средства.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Высказывания, ориентированные на жанр ре</w:t>
      </w:r>
      <w:r w:rsidRPr="007A687B">
        <w:rPr>
          <w:rFonts w:ascii="Times New Roman" w:eastAsia="Times New Roman" w:hAnsi="Times New Roman" w:cs="Times New Roman"/>
        </w:rPr>
        <w:softHyphen/>
        <w:t>портажа: репортаж-повествование о событии (посещении театра, экскурсии, походе); репортаж-описание памятника истории или культуры (родного города, поселка, улицы, музея).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Высказывание, ориентированное на жанр порт</w:t>
      </w:r>
      <w:r w:rsidRPr="007A687B">
        <w:rPr>
          <w:rFonts w:ascii="Times New Roman" w:eastAsia="Times New Roman" w:hAnsi="Times New Roman" w:cs="Times New Roman"/>
        </w:rPr>
        <w:softHyphen/>
        <w:t>ретного очерка (рассказ об интересном человеке).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Высказывание, ориентированное на жанр про</w:t>
      </w:r>
      <w:r w:rsidRPr="007A687B">
        <w:rPr>
          <w:rFonts w:ascii="Times New Roman" w:eastAsia="Times New Roman" w:hAnsi="Times New Roman" w:cs="Times New Roman"/>
        </w:rPr>
        <w:softHyphen/>
        <w:t>блемной статьи «Хочу и надо — как их прими</w:t>
      </w:r>
      <w:r w:rsidRPr="007A687B">
        <w:rPr>
          <w:rFonts w:ascii="Times New Roman" w:eastAsia="Times New Roman" w:hAnsi="Times New Roman" w:cs="Times New Roman"/>
        </w:rPr>
        <w:softHyphen/>
        <w:t>рить?».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Язык. Правописание. Культура речи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7A687B">
        <w:rPr>
          <w:rFonts w:ascii="Times New Roman" w:eastAsia="Times New Roman" w:hAnsi="Times New Roman" w:cs="Times New Roman"/>
          <w:b/>
        </w:rPr>
        <w:t>С</w:t>
      </w:r>
      <w:r w:rsidR="00D477F4">
        <w:rPr>
          <w:rFonts w:ascii="Times New Roman" w:eastAsia="Times New Roman" w:hAnsi="Times New Roman" w:cs="Times New Roman"/>
          <w:b/>
        </w:rPr>
        <w:t>интаксис и пунктуация</w:t>
      </w:r>
    </w:p>
    <w:p w:rsidR="00EE3A0D" w:rsidRPr="00571FD0" w:rsidRDefault="00571FD0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</w:rPr>
      </w:pPr>
      <w:r w:rsidRPr="00571FD0">
        <w:rPr>
          <w:rFonts w:ascii="Times New Roman" w:eastAsia="Times New Roman" w:hAnsi="Times New Roman" w:cs="Times New Roman"/>
          <w:b/>
        </w:rPr>
        <w:t>Словосочетание и предложение</w:t>
      </w:r>
      <w:r w:rsidR="00EE3A0D" w:rsidRPr="00571FD0">
        <w:rPr>
          <w:rFonts w:ascii="Times New Roman" w:eastAsia="Times New Roman" w:hAnsi="Times New Roman" w:cs="Times New Roman"/>
          <w:b/>
        </w:rPr>
        <w:t xml:space="preserve"> </w:t>
      </w:r>
      <w:r w:rsidR="003F2AD3" w:rsidRPr="00571FD0">
        <w:rPr>
          <w:rFonts w:ascii="Times New Roman" w:eastAsia="Times New Roman" w:hAnsi="Times New Roman" w:cs="Times New Roman"/>
          <w:b/>
        </w:rPr>
        <w:t xml:space="preserve"> 7часов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Понятие о словосочетании. Строение словосоче</w:t>
      </w:r>
      <w:r w:rsidRPr="007A687B">
        <w:rPr>
          <w:rFonts w:ascii="Times New Roman" w:eastAsia="Times New Roman" w:hAnsi="Times New Roman" w:cs="Times New Roman"/>
        </w:rPr>
        <w:softHyphen/>
        <w:t>тания: главное и зависимое слова. Способы связи слов в словосочетании: согласование, управление, примыкание. Значение словосочетания.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Понятие о предложении. Отличие предложения от словосочетания. Виды предложений по цели вы</w:t>
      </w:r>
      <w:r w:rsidRPr="007A687B">
        <w:rPr>
          <w:rFonts w:ascii="Times New Roman" w:eastAsia="Times New Roman" w:hAnsi="Times New Roman" w:cs="Times New Roman"/>
        </w:rPr>
        <w:softHyphen/>
        <w:t>сказывания; восклицательные предложения (по</w:t>
      </w:r>
      <w:r w:rsidRPr="007A687B">
        <w:rPr>
          <w:rFonts w:ascii="Times New Roman" w:eastAsia="Times New Roman" w:hAnsi="Times New Roman" w:cs="Times New Roman"/>
        </w:rPr>
        <w:softHyphen/>
        <w:t xml:space="preserve">вторение). Прямой и обратный порядок слов. 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Интонация простого предложения и ее элементы. Логическое ударение и порядок слов как средство повышения точности и выразительности речи. Интонация побудительных, восклицательных, вопросительных предложений, передающая различные эмоциональные оттенки значения.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  <w:b/>
        </w:rPr>
        <w:t xml:space="preserve">Культура речи. </w:t>
      </w:r>
      <w:r w:rsidRPr="007A687B">
        <w:rPr>
          <w:rFonts w:ascii="Times New Roman" w:eastAsia="Times New Roman" w:hAnsi="Times New Roman" w:cs="Times New Roman"/>
        </w:rPr>
        <w:t>Правильное  построение словосочетаний с разными видами подчинительной связи: управле</w:t>
      </w:r>
      <w:r w:rsidRPr="007A687B">
        <w:rPr>
          <w:rFonts w:ascii="Times New Roman" w:eastAsia="Times New Roman" w:hAnsi="Times New Roman" w:cs="Times New Roman"/>
        </w:rPr>
        <w:softHyphen/>
        <w:t>нием и согласованием. Ри</w:t>
      </w:r>
      <w:r w:rsidRPr="007A687B">
        <w:rPr>
          <w:rFonts w:ascii="Times New Roman" w:eastAsia="Times New Roman" w:hAnsi="Times New Roman" w:cs="Times New Roman"/>
        </w:rPr>
        <w:softHyphen/>
        <w:t>торический вопрос, вопросно-ответная форма изло</w:t>
      </w:r>
      <w:r w:rsidRPr="007A687B">
        <w:rPr>
          <w:rFonts w:ascii="Times New Roman" w:eastAsia="Times New Roman" w:hAnsi="Times New Roman" w:cs="Times New Roman"/>
        </w:rPr>
        <w:softHyphen/>
        <w:t xml:space="preserve">жения как стилистические приемы, повышающие выразительность речи. 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7A687B">
        <w:rPr>
          <w:rFonts w:ascii="Times New Roman" w:eastAsia="Times New Roman" w:hAnsi="Times New Roman" w:cs="Times New Roman"/>
          <w:b/>
        </w:rPr>
        <w:t>С</w:t>
      </w:r>
      <w:r w:rsidR="00D477F4">
        <w:rPr>
          <w:rFonts w:ascii="Times New Roman" w:eastAsia="Times New Roman" w:hAnsi="Times New Roman" w:cs="Times New Roman"/>
          <w:b/>
        </w:rPr>
        <w:t>интаксис простого предложения</w:t>
      </w:r>
    </w:p>
    <w:p w:rsidR="00EE3A0D" w:rsidRPr="00571FD0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</w:rPr>
      </w:pPr>
      <w:r w:rsidRPr="00571FD0">
        <w:rPr>
          <w:rFonts w:ascii="Times New Roman" w:eastAsia="Times New Roman" w:hAnsi="Times New Roman" w:cs="Times New Roman"/>
          <w:b/>
        </w:rPr>
        <w:t>Д</w:t>
      </w:r>
      <w:r w:rsidR="00571FD0" w:rsidRPr="00571FD0">
        <w:rPr>
          <w:rFonts w:ascii="Times New Roman" w:eastAsia="Times New Roman" w:hAnsi="Times New Roman" w:cs="Times New Roman"/>
          <w:b/>
        </w:rPr>
        <w:t>вусоставные предложения. Главные и второстепенные члены предложения 7 часов.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Подлежащее и сказуемое как главные члены предложения. Способы выражения подлежащего. Простое и составное сказуемое (глагольное и имен</w:t>
      </w:r>
      <w:r w:rsidRPr="007A687B">
        <w:rPr>
          <w:rFonts w:ascii="Times New Roman" w:eastAsia="Times New Roman" w:hAnsi="Times New Roman" w:cs="Times New Roman"/>
        </w:rPr>
        <w:softHyphen/>
        <w:t>ное). Связка. Постановка тире между подлежащим и сказуемым.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 xml:space="preserve">Определение, дополнение и обстоятельство как второстепенные члены предложения. Определение согласованное и несогласованное. Приложение как особый вид определения (ознакомление). Виды обстоятельств. Сравнительный оборот. Пунктуация предложений со сравнительными оборотами. 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  <w:b/>
        </w:rPr>
        <w:t>Культура речи</w:t>
      </w:r>
      <w:r w:rsidRPr="007A687B">
        <w:rPr>
          <w:rFonts w:ascii="Times New Roman" w:eastAsia="Times New Roman" w:hAnsi="Times New Roman" w:cs="Times New Roman"/>
        </w:rPr>
        <w:t>. Согласование сказуемого с под</w:t>
      </w:r>
      <w:r w:rsidRPr="007A687B">
        <w:rPr>
          <w:rFonts w:ascii="Times New Roman" w:eastAsia="Times New Roman" w:hAnsi="Times New Roman" w:cs="Times New Roman"/>
        </w:rPr>
        <w:softHyphen/>
        <w:t>лежащим, выраженным словосочетанием и слож</w:t>
      </w:r>
      <w:r w:rsidRPr="007A687B">
        <w:rPr>
          <w:rFonts w:ascii="Times New Roman" w:eastAsia="Times New Roman" w:hAnsi="Times New Roman" w:cs="Times New Roman"/>
        </w:rPr>
        <w:softHyphen/>
        <w:t>носокращенными словами.Синонимика составных сказуемых. Единство видовременных форм глаголов-сказуемых как средство связи предложений в тексте.</w:t>
      </w:r>
      <w:r w:rsidR="009C22B8" w:rsidRPr="007A687B">
        <w:rPr>
          <w:rFonts w:ascii="Times New Roman" w:eastAsia="Times New Roman" w:hAnsi="Times New Roman" w:cs="Times New Roman"/>
        </w:rPr>
        <w:t xml:space="preserve"> </w:t>
      </w:r>
      <w:r w:rsidRPr="007A687B">
        <w:rPr>
          <w:rFonts w:ascii="Times New Roman" w:eastAsia="Times New Roman" w:hAnsi="Times New Roman" w:cs="Times New Roman"/>
        </w:rPr>
        <w:t>Обстоятельства времени как средство связи предложений в повествовательных текстах; их си</w:t>
      </w:r>
      <w:r w:rsidRPr="007A687B">
        <w:rPr>
          <w:rFonts w:ascii="Times New Roman" w:eastAsia="Times New Roman" w:hAnsi="Times New Roman" w:cs="Times New Roman"/>
        </w:rPr>
        <w:softHyphen/>
        <w:t>нонимика.</w:t>
      </w:r>
      <w:r w:rsidR="009C22B8" w:rsidRPr="007A687B">
        <w:rPr>
          <w:rFonts w:ascii="Times New Roman" w:eastAsia="Times New Roman" w:hAnsi="Times New Roman" w:cs="Times New Roman"/>
        </w:rPr>
        <w:t xml:space="preserve"> </w:t>
      </w:r>
      <w:r w:rsidRPr="007A687B">
        <w:rPr>
          <w:rFonts w:ascii="Times New Roman" w:eastAsia="Times New Roman" w:hAnsi="Times New Roman" w:cs="Times New Roman"/>
        </w:rPr>
        <w:t>Обстоятельства места как средство связи предло</w:t>
      </w:r>
      <w:r w:rsidRPr="007A687B">
        <w:rPr>
          <w:rFonts w:ascii="Times New Roman" w:eastAsia="Times New Roman" w:hAnsi="Times New Roman" w:cs="Times New Roman"/>
        </w:rPr>
        <w:softHyphen/>
        <w:t>жений в описательных и повествовательных текс</w:t>
      </w:r>
      <w:r w:rsidRPr="007A687B">
        <w:rPr>
          <w:rFonts w:ascii="Times New Roman" w:eastAsia="Times New Roman" w:hAnsi="Times New Roman" w:cs="Times New Roman"/>
        </w:rPr>
        <w:softHyphen/>
        <w:t>тах; их синонимика.</w:t>
      </w:r>
      <w:r w:rsidR="009C22B8" w:rsidRPr="007A687B">
        <w:rPr>
          <w:rFonts w:ascii="Times New Roman" w:eastAsia="Times New Roman" w:hAnsi="Times New Roman" w:cs="Times New Roman"/>
        </w:rPr>
        <w:t xml:space="preserve"> </w:t>
      </w:r>
      <w:r w:rsidRPr="007A687B">
        <w:rPr>
          <w:rFonts w:ascii="Times New Roman" w:eastAsia="Times New Roman" w:hAnsi="Times New Roman" w:cs="Times New Roman"/>
        </w:rPr>
        <w:t>Стилистическая роль сравнительных оборотов и определений в изобразительной речи.</w:t>
      </w:r>
    </w:p>
    <w:p w:rsidR="00571FD0" w:rsidRPr="00571FD0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</w:rPr>
      </w:pPr>
      <w:r w:rsidRPr="00571FD0">
        <w:rPr>
          <w:rFonts w:ascii="Times New Roman" w:eastAsia="Times New Roman" w:hAnsi="Times New Roman" w:cs="Times New Roman"/>
          <w:b/>
        </w:rPr>
        <w:t>О</w:t>
      </w:r>
      <w:r w:rsidR="00571FD0" w:rsidRPr="00571FD0">
        <w:rPr>
          <w:rFonts w:ascii="Times New Roman" w:eastAsia="Times New Roman" w:hAnsi="Times New Roman" w:cs="Times New Roman"/>
          <w:b/>
        </w:rPr>
        <w:t>дносоставные простые предложения 9часов.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lastRenderedPageBreak/>
        <w:t>Односоставные предложения с главным членом в форме подлежащего (назывные) и в форме сказуе</w:t>
      </w:r>
      <w:r w:rsidRPr="007A687B">
        <w:rPr>
          <w:rFonts w:ascii="Times New Roman" w:eastAsia="Times New Roman" w:hAnsi="Times New Roman" w:cs="Times New Roman"/>
        </w:rPr>
        <w:softHyphen/>
        <w:t>мого (определенно-личные, неопределенно-личные, безличные). Особенности интонации простого односоставного предложения.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 xml:space="preserve">Предложения односоставные и двусоставные как синтаксические синонимы. 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  <w:b/>
        </w:rPr>
        <w:t>Культура речи</w:t>
      </w:r>
      <w:r w:rsidRPr="007A687B">
        <w:rPr>
          <w:rFonts w:ascii="Times New Roman" w:eastAsia="Times New Roman" w:hAnsi="Times New Roman" w:cs="Times New Roman"/>
        </w:rPr>
        <w:t>. Наблюдение за использованием в художественном тексте односоставных предложений.</w:t>
      </w:r>
    </w:p>
    <w:p w:rsidR="00EE3A0D" w:rsidRPr="00571FD0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</w:rPr>
      </w:pPr>
      <w:r w:rsidRPr="00571FD0">
        <w:rPr>
          <w:rFonts w:ascii="Times New Roman" w:eastAsia="Times New Roman" w:hAnsi="Times New Roman" w:cs="Times New Roman"/>
          <w:b/>
        </w:rPr>
        <w:t>Н</w:t>
      </w:r>
      <w:r w:rsidR="00571FD0" w:rsidRPr="00571FD0">
        <w:rPr>
          <w:rFonts w:ascii="Times New Roman" w:eastAsia="Times New Roman" w:hAnsi="Times New Roman" w:cs="Times New Roman"/>
          <w:b/>
        </w:rPr>
        <w:t>еполные предложения 2часа</w:t>
      </w:r>
      <w:r w:rsidR="00571FD0">
        <w:rPr>
          <w:rFonts w:ascii="Times New Roman" w:eastAsia="Times New Roman" w:hAnsi="Times New Roman" w:cs="Times New Roman"/>
          <w:b/>
        </w:rPr>
        <w:t>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Понятие о неполных предложениях. Особенности интонации простого неполного предложения.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  <w:b/>
        </w:rPr>
        <w:t>Культура речи</w:t>
      </w:r>
      <w:r w:rsidRPr="007A687B">
        <w:rPr>
          <w:rFonts w:ascii="Times New Roman" w:eastAsia="Times New Roman" w:hAnsi="Times New Roman" w:cs="Times New Roman"/>
        </w:rPr>
        <w:t>. Наблюдение за использованием  неполных предло</w:t>
      </w:r>
      <w:r w:rsidRPr="007A687B">
        <w:rPr>
          <w:rFonts w:ascii="Times New Roman" w:eastAsia="Times New Roman" w:hAnsi="Times New Roman" w:cs="Times New Roman"/>
        </w:rPr>
        <w:softHyphen/>
        <w:t>жений в разговорной (в диалоге) и в книжной речи.</w:t>
      </w:r>
    </w:p>
    <w:p w:rsidR="00EE3A0D" w:rsidRPr="00571FD0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</w:rPr>
      </w:pPr>
      <w:r w:rsidRPr="00571FD0">
        <w:rPr>
          <w:rFonts w:ascii="Times New Roman" w:eastAsia="Times New Roman" w:hAnsi="Times New Roman" w:cs="Times New Roman"/>
          <w:b/>
        </w:rPr>
        <w:t>П</w:t>
      </w:r>
      <w:r w:rsidR="00571FD0" w:rsidRPr="00571FD0">
        <w:rPr>
          <w:rFonts w:ascii="Times New Roman" w:eastAsia="Times New Roman" w:hAnsi="Times New Roman" w:cs="Times New Roman"/>
          <w:b/>
        </w:rPr>
        <w:t>редложения с однородными членами 10 часов</w:t>
      </w:r>
      <w:r w:rsidR="00571FD0">
        <w:rPr>
          <w:rFonts w:ascii="Times New Roman" w:eastAsia="Times New Roman" w:hAnsi="Times New Roman" w:cs="Times New Roman"/>
          <w:b/>
        </w:rPr>
        <w:t>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Однородные члены предложения; их признаки. Однородные члены, связанные без союзов и с по</w:t>
      </w:r>
      <w:r w:rsidRPr="007A687B">
        <w:rPr>
          <w:rFonts w:ascii="Times New Roman" w:eastAsia="Times New Roman" w:hAnsi="Times New Roman" w:cs="Times New Roman"/>
        </w:rPr>
        <w:softHyphen/>
        <w:t>мощью сочинительных союзов. Однородные и неод</w:t>
      </w:r>
      <w:r w:rsidRPr="007A687B">
        <w:rPr>
          <w:rFonts w:ascii="Times New Roman" w:eastAsia="Times New Roman" w:hAnsi="Times New Roman" w:cs="Times New Roman"/>
        </w:rPr>
        <w:softHyphen/>
        <w:t>нородные определения. Предложения с нескольки</w:t>
      </w:r>
      <w:r w:rsidRPr="007A687B">
        <w:rPr>
          <w:rFonts w:ascii="Times New Roman" w:eastAsia="Times New Roman" w:hAnsi="Times New Roman" w:cs="Times New Roman"/>
        </w:rPr>
        <w:softHyphen/>
        <w:t>ми рядами однородных членов. Запятая между од</w:t>
      </w:r>
      <w:r w:rsidRPr="007A687B">
        <w:rPr>
          <w:rFonts w:ascii="Times New Roman" w:eastAsia="Times New Roman" w:hAnsi="Times New Roman" w:cs="Times New Roman"/>
        </w:rPr>
        <w:softHyphen/>
        <w:t>нородными членами. Обобщающие слова при однородных членах предложения. Двоеточие и ти</w:t>
      </w:r>
      <w:r w:rsidRPr="007A687B">
        <w:rPr>
          <w:rFonts w:ascii="Times New Roman" w:eastAsia="Times New Roman" w:hAnsi="Times New Roman" w:cs="Times New Roman"/>
        </w:rPr>
        <w:softHyphen/>
        <w:t>ре при обобщающих словах в предложениях с одно</w:t>
      </w:r>
      <w:r w:rsidRPr="007A687B">
        <w:rPr>
          <w:rFonts w:ascii="Times New Roman" w:eastAsia="Times New Roman" w:hAnsi="Times New Roman" w:cs="Times New Roman"/>
        </w:rPr>
        <w:softHyphen/>
        <w:t>родными членами. Особенности интонации простого предложения с однородными членами.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Выдающиеся лингвисты: Ф.Ф. Фортунатов.</w:t>
      </w:r>
    </w:p>
    <w:p w:rsidR="00EE3A0D" w:rsidRPr="007A687B" w:rsidRDefault="00EE3A0D" w:rsidP="00EE3A0D">
      <w:pPr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  <w:b/>
        </w:rPr>
        <w:t>Культура речи</w:t>
      </w:r>
      <w:r w:rsidRPr="007A687B">
        <w:rPr>
          <w:rFonts w:ascii="Times New Roman" w:eastAsia="Times New Roman" w:hAnsi="Times New Roman" w:cs="Times New Roman"/>
        </w:rPr>
        <w:t>. Правильное построение предло</w:t>
      </w:r>
      <w:r w:rsidRPr="007A687B">
        <w:rPr>
          <w:rFonts w:ascii="Times New Roman" w:eastAsia="Times New Roman" w:hAnsi="Times New Roman" w:cs="Times New Roman"/>
        </w:rPr>
        <w:softHyphen/>
        <w:t xml:space="preserve">жений с союзами </w:t>
      </w:r>
      <w:r w:rsidRPr="007A687B">
        <w:rPr>
          <w:rFonts w:ascii="Times New Roman" w:eastAsia="Times New Roman" w:hAnsi="Times New Roman" w:cs="Times New Roman"/>
          <w:iCs/>
        </w:rPr>
        <w:t>не только..., но и..., как..., так и...</w:t>
      </w:r>
      <w:r w:rsidRPr="007A687B">
        <w:rPr>
          <w:rFonts w:ascii="Times New Roman" w:eastAsia="Times New Roman" w:hAnsi="Times New Roman" w:cs="Times New Roman"/>
        </w:rPr>
        <w:t>. Синонимика рядов однородных членов с раз</w:t>
      </w:r>
      <w:r w:rsidRPr="007A687B">
        <w:rPr>
          <w:rFonts w:ascii="Times New Roman" w:eastAsia="Times New Roman" w:hAnsi="Times New Roman" w:cs="Times New Roman"/>
        </w:rPr>
        <w:softHyphen/>
        <w:t>личными союзами и без союзов. Использование разных типов сочетания однородных членов (пар</w:t>
      </w:r>
      <w:r w:rsidRPr="007A687B">
        <w:rPr>
          <w:rFonts w:ascii="Times New Roman" w:eastAsia="Times New Roman" w:hAnsi="Times New Roman" w:cs="Times New Roman"/>
        </w:rPr>
        <w:softHyphen/>
        <w:t>ное соединение, с повторяющимися союзами) как средство выразительности речи.</w:t>
      </w:r>
    </w:p>
    <w:p w:rsidR="00EE3A0D" w:rsidRPr="00571FD0" w:rsidRDefault="00EE3A0D" w:rsidP="00571FD0">
      <w:pPr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b/>
        </w:rPr>
      </w:pPr>
      <w:r w:rsidRPr="00571FD0">
        <w:rPr>
          <w:rFonts w:ascii="Times New Roman" w:eastAsia="Times New Roman" w:hAnsi="Times New Roman" w:cs="Times New Roman"/>
          <w:b/>
        </w:rPr>
        <w:t>П</w:t>
      </w:r>
      <w:r w:rsidR="00D477F4" w:rsidRPr="00571FD0">
        <w:rPr>
          <w:rFonts w:ascii="Times New Roman" w:eastAsia="Times New Roman" w:hAnsi="Times New Roman" w:cs="Times New Roman"/>
          <w:b/>
        </w:rPr>
        <w:t>редложения с обращениями,</w:t>
      </w:r>
      <w:r w:rsidR="00571FD0">
        <w:rPr>
          <w:rFonts w:ascii="Times New Roman" w:eastAsia="Times New Roman" w:hAnsi="Times New Roman" w:cs="Times New Roman"/>
          <w:b/>
        </w:rPr>
        <w:t xml:space="preserve"> </w:t>
      </w:r>
      <w:r w:rsidR="00D477F4" w:rsidRPr="00571FD0">
        <w:rPr>
          <w:rFonts w:ascii="Times New Roman" w:eastAsia="Times New Roman" w:hAnsi="Times New Roman" w:cs="Times New Roman"/>
          <w:b/>
        </w:rPr>
        <w:t>вводными словами(слово</w:t>
      </w:r>
      <w:r w:rsidR="00571FD0" w:rsidRPr="00571FD0">
        <w:rPr>
          <w:rFonts w:ascii="Times New Roman" w:eastAsia="Times New Roman" w:hAnsi="Times New Roman" w:cs="Times New Roman"/>
          <w:b/>
        </w:rPr>
        <w:t>сочетаниями,</w:t>
      </w:r>
      <w:r w:rsidR="00571FD0">
        <w:rPr>
          <w:rFonts w:ascii="Times New Roman" w:eastAsia="Times New Roman" w:hAnsi="Times New Roman" w:cs="Times New Roman"/>
          <w:b/>
        </w:rPr>
        <w:t xml:space="preserve"> </w:t>
      </w:r>
      <w:r w:rsidR="00571FD0" w:rsidRPr="00571FD0">
        <w:rPr>
          <w:rFonts w:ascii="Times New Roman" w:eastAsia="Times New Roman" w:hAnsi="Times New Roman" w:cs="Times New Roman"/>
          <w:b/>
        </w:rPr>
        <w:t>предложениями),</w:t>
      </w:r>
      <w:r w:rsidR="00571FD0">
        <w:rPr>
          <w:rFonts w:ascii="Times New Roman" w:eastAsia="Times New Roman" w:hAnsi="Times New Roman" w:cs="Times New Roman"/>
          <w:b/>
        </w:rPr>
        <w:t xml:space="preserve"> </w:t>
      </w:r>
      <w:r w:rsidR="00571FD0" w:rsidRPr="00571FD0">
        <w:rPr>
          <w:rFonts w:ascii="Times New Roman" w:eastAsia="Times New Roman" w:hAnsi="Times New Roman" w:cs="Times New Roman"/>
          <w:b/>
        </w:rPr>
        <w:t>междометиями 9 часов</w:t>
      </w:r>
      <w:r w:rsidR="00571FD0">
        <w:rPr>
          <w:rFonts w:ascii="Times New Roman" w:eastAsia="Times New Roman" w:hAnsi="Times New Roman" w:cs="Times New Roman"/>
          <w:b/>
        </w:rPr>
        <w:t>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Обращение нераспространенное и распростра</w:t>
      </w:r>
      <w:r w:rsidRPr="007A687B">
        <w:rPr>
          <w:rFonts w:ascii="Times New Roman" w:eastAsia="Times New Roman" w:hAnsi="Times New Roman" w:cs="Times New Roman"/>
        </w:rPr>
        <w:softHyphen/>
        <w:t>ненное, знаки препинания при обращении. Ввод</w:t>
      </w:r>
      <w:r w:rsidRPr="007A687B">
        <w:rPr>
          <w:rFonts w:ascii="Times New Roman" w:eastAsia="Times New Roman" w:hAnsi="Times New Roman" w:cs="Times New Roman"/>
        </w:rPr>
        <w:softHyphen/>
        <w:t>ные слова и предложения, их сходство и различие. Знаки препинания при вводных словах, словосоче</w:t>
      </w:r>
      <w:r w:rsidRPr="007A687B">
        <w:rPr>
          <w:rFonts w:ascii="Times New Roman" w:eastAsia="Times New Roman" w:hAnsi="Times New Roman" w:cs="Times New Roman"/>
        </w:rPr>
        <w:softHyphen/>
        <w:t>таниях и предложениях. Междометие. Знаки пре</w:t>
      </w:r>
      <w:r w:rsidRPr="007A687B">
        <w:rPr>
          <w:rFonts w:ascii="Times New Roman" w:eastAsia="Times New Roman" w:hAnsi="Times New Roman" w:cs="Times New Roman"/>
        </w:rPr>
        <w:softHyphen/>
        <w:t>пинания в предложениях с междометиями. Особенности интонации предложений с вводными словами и предложениями.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  <w:b/>
        </w:rPr>
        <w:t>Культура речи</w:t>
      </w:r>
      <w:r w:rsidRPr="007A687B">
        <w:rPr>
          <w:rFonts w:ascii="Times New Roman" w:eastAsia="Times New Roman" w:hAnsi="Times New Roman" w:cs="Times New Roman"/>
        </w:rPr>
        <w:t>. Правильное произно</w:t>
      </w:r>
      <w:r w:rsidRPr="007A687B">
        <w:rPr>
          <w:rFonts w:ascii="Times New Roman" w:eastAsia="Times New Roman" w:hAnsi="Times New Roman" w:cs="Times New Roman"/>
        </w:rPr>
        <w:softHyphen/>
        <w:t>шение русских имен и отчеств, использующихся в роли обращения. Неуместное употребление ввод</w:t>
      </w:r>
      <w:r w:rsidRPr="007A687B">
        <w:rPr>
          <w:rFonts w:ascii="Times New Roman" w:eastAsia="Times New Roman" w:hAnsi="Times New Roman" w:cs="Times New Roman"/>
        </w:rPr>
        <w:softHyphen/>
        <w:t>ных слов и выражений книжного характера в раз</w:t>
      </w:r>
      <w:r w:rsidRPr="007A687B">
        <w:rPr>
          <w:rFonts w:ascii="Times New Roman" w:eastAsia="Times New Roman" w:hAnsi="Times New Roman" w:cs="Times New Roman"/>
        </w:rPr>
        <w:softHyphen/>
        <w:t>говорной речи.Наблюдение за использованием обращений в раз</w:t>
      </w:r>
      <w:r w:rsidRPr="007A687B">
        <w:rPr>
          <w:rFonts w:ascii="Times New Roman" w:eastAsia="Times New Roman" w:hAnsi="Times New Roman" w:cs="Times New Roman"/>
        </w:rPr>
        <w:softHyphen/>
        <w:t>ных стилях речи, а также в художественных текстах как средство характеристики ад</w:t>
      </w:r>
      <w:r w:rsidRPr="007A687B">
        <w:rPr>
          <w:rFonts w:ascii="Times New Roman" w:eastAsia="Times New Roman" w:hAnsi="Times New Roman" w:cs="Times New Roman"/>
        </w:rPr>
        <w:softHyphen/>
        <w:t xml:space="preserve">ресата и передачи авторского отношения к нему. </w:t>
      </w:r>
    </w:p>
    <w:p w:rsidR="00EE3A0D" w:rsidRPr="00D477F4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</w:rPr>
      </w:pPr>
      <w:r w:rsidRPr="007A687B">
        <w:rPr>
          <w:rFonts w:ascii="Times New Roman" w:eastAsia="Times New Roman" w:hAnsi="Times New Roman" w:cs="Times New Roman"/>
        </w:rPr>
        <w:t>Синонимика вводных слов. Стилистические раз</w:t>
      </w:r>
      <w:r w:rsidRPr="007A687B">
        <w:rPr>
          <w:rFonts w:ascii="Times New Roman" w:eastAsia="Times New Roman" w:hAnsi="Times New Roman" w:cs="Times New Roman"/>
        </w:rPr>
        <w:softHyphen/>
        <w:t xml:space="preserve">личия между ними. Вводные слова как средство связи предложений в тексте. </w:t>
      </w:r>
    </w:p>
    <w:p w:rsidR="00EE3A0D" w:rsidRPr="00D477F4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</w:rPr>
      </w:pPr>
      <w:r w:rsidRPr="00D477F4">
        <w:rPr>
          <w:rFonts w:ascii="Times New Roman" w:eastAsia="Times New Roman" w:hAnsi="Times New Roman" w:cs="Times New Roman"/>
          <w:b/>
        </w:rPr>
        <w:t>П</w:t>
      </w:r>
      <w:r w:rsidR="00D477F4" w:rsidRPr="00D477F4">
        <w:rPr>
          <w:rFonts w:ascii="Times New Roman" w:eastAsia="Times New Roman" w:hAnsi="Times New Roman" w:cs="Times New Roman"/>
          <w:b/>
        </w:rPr>
        <w:t xml:space="preserve">редложения с обособленными членами   </w:t>
      </w:r>
      <w:r w:rsidR="00F93C61" w:rsidRPr="00D477F4">
        <w:rPr>
          <w:rFonts w:ascii="Times New Roman" w:eastAsia="Times New Roman" w:hAnsi="Times New Roman" w:cs="Times New Roman"/>
          <w:b/>
        </w:rPr>
        <w:t>13часов</w:t>
      </w:r>
      <w:r w:rsidR="00571FD0">
        <w:rPr>
          <w:rFonts w:ascii="Times New Roman" w:eastAsia="Times New Roman" w:hAnsi="Times New Roman" w:cs="Times New Roman"/>
          <w:b/>
        </w:rPr>
        <w:t>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  <w:u w:val="single"/>
        </w:rPr>
        <w:t>Понятие</w:t>
      </w:r>
      <w:r w:rsidRPr="007A687B">
        <w:rPr>
          <w:rFonts w:ascii="Times New Roman" w:eastAsia="Times New Roman" w:hAnsi="Times New Roman" w:cs="Times New Roman"/>
        </w:rPr>
        <w:t xml:space="preserve"> обособления. Обособление определе</w:t>
      </w:r>
      <w:r w:rsidRPr="007A687B">
        <w:rPr>
          <w:rFonts w:ascii="Times New Roman" w:eastAsia="Times New Roman" w:hAnsi="Times New Roman" w:cs="Times New Roman"/>
        </w:rPr>
        <w:softHyphen/>
        <w:t>ний, приложений, дополнений, обстоятельств. Уточняющие члены предложения. Особенности интонации предложений с обособленными и уточняющими членами.</w:t>
      </w:r>
    </w:p>
    <w:p w:rsidR="00EE3A0D" w:rsidRPr="007A687B" w:rsidRDefault="00EE3A0D" w:rsidP="00EE3A0D">
      <w:pPr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  <w:b/>
        </w:rPr>
        <w:t>Культура речи</w:t>
      </w:r>
      <w:r w:rsidRPr="007A687B">
        <w:rPr>
          <w:rFonts w:ascii="Times New Roman" w:eastAsia="Times New Roman" w:hAnsi="Times New Roman" w:cs="Times New Roman"/>
        </w:rPr>
        <w:t>. Правильное построение предло</w:t>
      </w:r>
      <w:r w:rsidRPr="007A687B">
        <w:rPr>
          <w:rFonts w:ascii="Times New Roman" w:eastAsia="Times New Roman" w:hAnsi="Times New Roman" w:cs="Times New Roman"/>
        </w:rPr>
        <w:softHyphen/>
        <w:t>жений с обособленными определениями и обсто</w:t>
      </w:r>
      <w:r w:rsidRPr="007A687B">
        <w:rPr>
          <w:rFonts w:ascii="Times New Roman" w:eastAsia="Times New Roman" w:hAnsi="Times New Roman" w:cs="Times New Roman"/>
        </w:rPr>
        <w:softHyphen/>
        <w:t>ятельствами. Стилистическая роль обособленных и необособленных членов предложения и сопостави</w:t>
      </w:r>
      <w:r w:rsidRPr="007A687B">
        <w:rPr>
          <w:rFonts w:ascii="Times New Roman" w:eastAsia="Times New Roman" w:hAnsi="Times New Roman" w:cs="Times New Roman"/>
        </w:rPr>
        <w:softHyphen/>
        <w:t>мых с ними синтаксических конструкций (обособ</w:t>
      </w:r>
      <w:r w:rsidRPr="007A687B">
        <w:rPr>
          <w:rFonts w:ascii="Times New Roman" w:eastAsia="Times New Roman" w:hAnsi="Times New Roman" w:cs="Times New Roman"/>
        </w:rPr>
        <w:softHyphen/>
        <w:t>ленных определений и составных сказуемых, обо</w:t>
      </w:r>
      <w:r w:rsidRPr="007A687B">
        <w:rPr>
          <w:rFonts w:ascii="Times New Roman" w:eastAsia="Times New Roman" w:hAnsi="Times New Roman" w:cs="Times New Roman"/>
        </w:rPr>
        <w:softHyphen/>
        <w:t>собленных  обстоятельств, выраженных деепричастными оборотами и простых ска</w:t>
      </w:r>
      <w:r w:rsidRPr="007A687B">
        <w:rPr>
          <w:rFonts w:ascii="Times New Roman" w:eastAsia="Times New Roman" w:hAnsi="Times New Roman" w:cs="Times New Roman"/>
        </w:rPr>
        <w:softHyphen/>
        <w:t>зуемых). Обособленные обстоятельства, выраженные деепричастными оборотами как средство связи предложений в тексте.</w:t>
      </w:r>
    </w:p>
    <w:p w:rsidR="00EE3A0D" w:rsidRPr="00571FD0" w:rsidRDefault="00571FD0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</w:rPr>
      </w:pPr>
      <w:r w:rsidRPr="00571FD0">
        <w:rPr>
          <w:rFonts w:ascii="Times New Roman" w:eastAsia="Times New Roman" w:hAnsi="Times New Roman" w:cs="Times New Roman"/>
          <w:b/>
        </w:rPr>
        <w:t>Прямая и косвенная речь</w:t>
      </w:r>
      <w:r w:rsidR="00EE3A0D" w:rsidRPr="00571FD0">
        <w:rPr>
          <w:rFonts w:ascii="Times New Roman" w:eastAsia="Times New Roman" w:hAnsi="Times New Roman" w:cs="Times New Roman"/>
          <w:b/>
        </w:rPr>
        <w:t xml:space="preserve"> </w:t>
      </w:r>
      <w:r w:rsidR="00F93C61" w:rsidRPr="00571FD0">
        <w:rPr>
          <w:rFonts w:ascii="Times New Roman" w:eastAsia="Times New Roman" w:hAnsi="Times New Roman" w:cs="Times New Roman"/>
          <w:b/>
        </w:rPr>
        <w:t xml:space="preserve"> 6часов</w:t>
      </w:r>
      <w:r>
        <w:rPr>
          <w:rFonts w:ascii="Times New Roman" w:eastAsia="Times New Roman" w:hAnsi="Times New Roman" w:cs="Times New Roman"/>
          <w:b/>
        </w:rPr>
        <w:t>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</w:rPr>
        <w:t>Способы передачи чужой речи: прямая и косвен</w:t>
      </w:r>
      <w:r w:rsidRPr="007A687B">
        <w:rPr>
          <w:rFonts w:ascii="Times New Roman" w:eastAsia="Times New Roman" w:hAnsi="Times New Roman" w:cs="Times New Roman"/>
        </w:rPr>
        <w:softHyphen/>
        <w:t>ная речь.</w:t>
      </w:r>
      <w:r w:rsidR="00CF09EF" w:rsidRPr="007A687B">
        <w:rPr>
          <w:rFonts w:ascii="Times New Roman" w:eastAsia="Times New Roman" w:hAnsi="Times New Roman" w:cs="Times New Roman"/>
        </w:rPr>
        <w:t xml:space="preserve"> </w:t>
      </w:r>
      <w:r w:rsidRPr="007A687B">
        <w:rPr>
          <w:rFonts w:ascii="Times New Roman" w:eastAsia="Times New Roman" w:hAnsi="Times New Roman" w:cs="Times New Roman"/>
        </w:rPr>
        <w:t>Строение предложений с прямой речью. Знаки препинания при прямой речи.</w:t>
      </w:r>
      <w:r w:rsidR="00CF09EF" w:rsidRPr="007A687B">
        <w:rPr>
          <w:rFonts w:ascii="Times New Roman" w:eastAsia="Times New Roman" w:hAnsi="Times New Roman" w:cs="Times New Roman"/>
        </w:rPr>
        <w:t xml:space="preserve"> </w:t>
      </w:r>
      <w:r w:rsidRPr="007A687B">
        <w:rPr>
          <w:rFonts w:ascii="Times New Roman" w:eastAsia="Times New Roman" w:hAnsi="Times New Roman" w:cs="Times New Roman"/>
        </w:rPr>
        <w:t>Цитата как способ передачи чужой речи. Выде</w:t>
      </w:r>
      <w:r w:rsidRPr="007A687B">
        <w:rPr>
          <w:rFonts w:ascii="Times New Roman" w:eastAsia="Times New Roman" w:hAnsi="Times New Roman" w:cs="Times New Roman"/>
        </w:rPr>
        <w:softHyphen/>
      </w:r>
      <w:r w:rsidRPr="007A687B">
        <w:rPr>
          <w:rFonts w:ascii="Times New Roman" w:eastAsia="Times New Roman" w:hAnsi="Times New Roman" w:cs="Times New Roman"/>
        </w:rPr>
        <w:lastRenderedPageBreak/>
        <w:t>ление цитаты знаками препинания. Интонация предложений с пря</w:t>
      </w:r>
      <w:r w:rsidRPr="007A687B">
        <w:rPr>
          <w:rFonts w:ascii="Times New Roman" w:eastAsia="Times New Roman" w:hAnsi="Times New Roman" w:cs="Times New Roman"/>
        </w:rPr>
        <w:softHyphen/>
        <w:t>мой речью.  Диалог.</w:t>
      </w:r>
      <w:r w:rsidRPr="007A687B">
        <w:rPr>
          <w:rFonts w:ascii="Times New Roman" w:hAnsi="Times New Roman" w:cs="Times New Roman"/>
        </w:rPr>
        <w:t xml:space="preserve"> Интонационное своеобразие диалога.</w:t>
      </w:r>
    </w:p>
    <w:p w:rsidR="00EE3A0D" w:rsidRPr="007A687B" w:rsidRDefault="00EE3A0D" w:rsidP="00EE3A0D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</w:rPr>
      </w:pPr>
      <w:r w:rsidRPr="007A687B">
        <w:rPr>
          <w:rFonts w:ascii="Times New Roman" w:eastAsia="Times New Roman" w:hAnsi="Times New Roman" w:cs="Times New Roman"/>
          <w:b/>
        </w:rPr>
        <w:t xml:space="preserve">Культура </w:t>
      </w:r>
      <w:r w:rsidRPr="007A687B">
        <w:rPr>
          <w:rFonts w:ascii="Times New Roman" w:eastAsia="Times New Roman" w:hAnsi="Times New Roman" w:cs="Times New Roman"/>
          <w:b/>
          <w:bCs/>
        </w:rPr>
        <w:t xml:space="preserve">речи. </w:t>
      </w:r>
      <w:r w:rsidRPr="007A687B">
        <w:rPr>
          <w:rFonts w:ascii="Times New Roman" w:eastAsia="Times New Roman" w:hAnsi="Times New Roman" w:cs="Times New Roman"/>
        </w:rPr>
        <w:t>Замена прямой речи косвенной. Сти</w:t>
      </w:r>
      <w:r w:rsidRPr="007A687B">
        <w:rPr>
          <w:rFonts w:ascii="Times New Roman" w:eastAsia="Times New Roman" w:hAnsi="Times New Roman" w:cs="Times New Roman"/>
        </w:rPr>
        <w:softHyphen/>
        <w:t>листические возможности разных способов переда</w:t>
      </w:r>
      <w:r w:rsidRPr="007A687B">
        <w:rPr>
          <w:rFonts w:ascii="Times New Roman" w:eastAsia="Times New Roman" w:hAnsi="Times New Roman" w:cs="Times New Roman"/>
        </w:rPr>
        <w:softHyphen/>
        <w:t>чи чужой речи.</w:t>
      </w:r>
    </w:p>
    <w:p w:rsidR="00496AEC" w:rsidRPr="007A687B" w:rsidRDefault="00496AEC" w:rsidP="00496AEC">
      <w:pPr>
        <w:pStyle w:val="af2"/>
        <w:rPr>
          <w:b/>
        </w:rPr>
      </w:pPr>
    </w:p>
    <w:p w:rsidR="00496AEC" w:rsidRPr="007A687B" w:rsidRDefault="00E10D62" w:rsidP="008A172C">
      <w:pPr>
        <w:pStyle w:val="af2"/>
        <w:tabs>
          <w:tab w:val="left" w:pos="1845"/>
          <w:tab w:val="center" w:pos="4819"/>
        </w:tabs>
        <w:rPr>
          <w:b/>
        </w:rPr>
      </w:pPr>
      <w:r w:rsidRPr="007A687B">
        <w:rPr>
          <w:b/>
        </w:rPr>
        <w:tab/>
      </w:r>
      <w:r w:rsidRPr="007A687B">
        <w:rPr>
          <w:b/>
        </w:rPr>
        <w:tab/>
      </w:r>
      <w:r w:rsidR="00496AEC" w:rsidRPr="007A687B">
        <w:rPr>
          <w:b/>
        </w:rPr>
        <w:t>Планируемые образовательные результаты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  <w:b/>
          <w:bCs/>
        </w:rPr>
        <w:t xml:space="preserve">Личностные результаты </w:t>
      </w:r>
      <w:r w:rsidRPr="007A687B">
        <w:rPr>
          <w:rFonts w:ascii="Times New Roman" w:hAnsi="Times New Roman" w:cs="Times New Roman"/>
        </w:rPr>
        <w:t>освоения русского (родного) языка: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3) достаточный объём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  <w:b/>
          <w:bCs/>
        </w:rPr>
        <w:t xml:space="preserve">Метапредметные результаты </w:t>
      </w:r>
      <w:r w:rsidRPr="007A687B">
        <w:rPr>
          <w:rFonts w:ascii="Times New Roman" w:hAnsi="Times New Roman" w:cs="Times New Roman"/>
        </w:rPr>
        <w:t>освоения русского (родного) языка: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1) владение всеми видами речевой деятельности:</w:t>
      </w:r>
      <w:r w:rsidRPr="007A687B">
        <w:rPr>
          <w:rFonts w:ascii="Times New Roman" w:hAnsi="Times New Roman" w:cs="Times New Roman"/>
          <w:i/>
          <w:iCs/>
        </w:rPr>
        <w:t xml:space="preserve"> аудирование и чтение</w:t>
      </w:r>
      <w:r w:rsidRPr="007A687B">
        <w:rPr>
          <w:rFonts w:ascii="Times New Roman" w:hAnsi="Times New Roman" w:cs="Times New Roman"/>
        </w:rPr>
        <w:t>: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владение разными видами чтения (поисковым, просмотровым, ознакомительным, изучающим) текстов разных стилей и жанров;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адекватное восприятие на слух текстов разных стилей и жанров; владение разными видами аудирования (выборочным, ознакомительным, детальным);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различных типов, справочной литературой, в том числе и на электронных носителях;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овладение приёмами отбора и систематизации материала на определённую тему; умение вести самостоятельный поиск информации; способность к преобразованию, сохранению и передаче информации, полученной в результате чтения или аудирования;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  <w:bookmarkStart w:id="0" w:name="_GoBack"/>
      <w:bookmarkEnd w:id="0"/>
      <w:r w:rsidRPr="007A687B">
        <w:rPr>
          <w:rFonts w:ascii="Times New Roman" w:hAnsi="Times New Roman" w:cs="Times New Roman"/>
          <w:i/>
          <w:iCs/>
        </w:rPr>
        <w:t xml:space="preserve"> говорение и письмо</w:t>
      </w:r>
      <w:r w:rsidRPr="007A687B">
        <w:rPr>
          <w:rFonts w:ascii="Times New Roman" w:hAnsi="Times New Roman" w:cs="Times New Roman"/>
        </w:rPr>
        <w:t>: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адекватно формулировать их в устной и письменной форме;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умение воспроизводить прослушанный или прочитанный текст с заданной степенью свёрнутости (план, пересказ, конспект, аннотация);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умение создавать устные и письменные тексты разных типов, стилей речи и жанров с учётом замысла, адресата и ситуации общения;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своё отношение к фактам и явлениям окружающей действительности, к прочитанному, услышанному, увиденному;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диалог-обмен мнениями и др.; сочетание разных видов диалога);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lastRenderedPageBreak/>
        <w:t>_ 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осуществление речевого самоконтроля в процессе учебной деятельности и в повседневной практике речевого общения;  способность оценивать свою речь с точки зрения её содержа-ния, языкового оформления; умение находить грамматические и речевые ошибки, недочёты, исправлять их; совершенствовать и редактировать собственные тексты;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_ выступление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2) применение приобретённых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межпредметном уровне (на уроках иностранного языка, литературы и др.);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3) коммуникативно целесообразное взаимодействие с окружающими людьми в процессе речевого общения, совместного выполнения какой-либо задачи, участия в спорах, обсуждениях актуальных тем;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  <w:b/>
          <w:bCs/>
        </w:rPr>
        <w:t xml:space="preserve">Предметные результаты </w:t>
      </w:r>
      <w:r w:rsidRPr="007A687B">
        <w:rPr>
          <w:rFonts w:ascii="Times New Roman" w:hAnsi="Times New Roman" w:cs="Times New Roman"/>
        </w:rPr>
        <w:t>освоения русского (родного) языка: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1) представление об основных функциях языка; о роли русского языка как национального языка русского народа, как государственного языка Российской Федерации и языка межнационального общения; о связи языка и культуры народа; роли родного языка в жизни человека и общества;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2) понимание места родного языка в системе гуманитарных наук и его роли в образовании в целом;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3) усвоение основ научных знаний о родном языке; понимание взаимосвязи его уровней и единиц;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4) освоение базовых понятий лингвистики: лингвистика и её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5) овладение основными стилистическими ресурсами лексики и фразеологии русского языка;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 xml:space="preserve"> 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7)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</w:t>
      </w:r>
      <w:r w:rsidR="00D477F4">
        <w:rPr>
          <w:rFonts w:ascii="Times New Roman" w:hAnsi="Times New Roman" w:cs="Times New Roman"/>
        </w:rPr>
        <w:t xml:space="preserve"> </w:t>
      </w:r>
      <w:r w:rsidRPr="007A687B">
        <w:rPr>
          <w:rFonts w:ascii="Times New Roman" w:hAnsi="Times New Roman" w:cs="Times New Roman"/>
        </w:rPr>
        <w:t xml:space="preserve">и предложения; многоаспектный анализ текста с точки зрения его основных признаков и структуры, принадлежности к определённым функциональным разновидностям языка, особенностей языкового оформления, использования выразительных средств языка; </w:t>
      </w:r>
    </w:p>
    <w:p w:rsidR="00CF09EF" w:rsidRPr="007A687B" w:rsidRDefault="00CF09EF" w:rsidP="00CF09EF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8A172C" w:rsidRDefault="00CF09EF" w:rsidP="00D477F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A687B">
        <w:rPr>
          <w:rFonts w:ascii="Times New Roman" w:hAnsi="Times New Roman" w:cs="Times New Roman"/>
        </w:rPr>
        <w:t>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D477F4" w:rsidRPr="00D477F4" w:rsidRDefault="00D477F4" w:rsidP="00D477F4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496AEC" w:rsidRPr="007A687B" w:rsidRDefault="008A172C" w:rsidP="008A172C">
      <w:pPr>
        <w:spacing w:after="200" w:line="276" w:lineRule="auto"/>
        <w:rPr>
          <w:rFonts w:ascii="Times New Roman" w:eastAsia="Times New Roman" w:hAnsi="Times New Roman" w:cs="Times New Roman"/>
          <w:b/>
          <w:color w:val="auto"/>
        </w:rPr>
      </w:pPr>
      <w:r w:rsidRPr="007A687B">
        <w:rPr>
          <w:rFonts w:ascii="Times New Roman" w:hAnsi="Times New Roman" w:cs="Times New Roman"/>
          <w:b/>
        </w:rPr>
        <w:lastRenderedPageBreak/>
        <w:tab/>
      </w:r>
      <w:r w:rsidR="00496AEC" w:rsidRPr="007A687B">
        <w:rPr>
          <w:rFonts w:ascii="Times New Roman" w:hAnsi="Times New Roman" w:cs="Times New Roman"/>
          <w:b/>
        </w:rPr>
        <w:t>Тематическое планирование</w:t>
      </w:r>
    </w:p>
    <w:p w:rsidR="00496AEC" w:rsidRPr="007A687B" w:rsidRDefault="00496AEC" w:rsidP="00496AEC">
      <w:pPr>
        <w:pStyle w:val="af2"/>
        <w:jc w:val="center"/>
        <w:rPr>
          <w:b/>
        </w:rPr>
      </w:pPr>
    </w:p>
    <w:tbl>
      <w:tblPr>
        <w:tblW w:w="96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4110"/>
        <w:gridCol w:w="1134"/>
        <w:gridCol w:w="1839"/>
        <w:gridCol w:w="1549"/>
      </w:tblGrid>
      <w:tr w:rsidR="00496AEC" w:rsidRPr="007A687B" w:rsidTr="00B714E0">
        <w:trPr>
          <w:trHeight w:val="510"/>
        </w:trPr>
        <w:tc>
          <w:tcPr>
            <w:tcW w:w="993" w:type="dxa"/>
          </w:tcPr>
          <w:p w:rsidR="00496AEC" w:rsidRPr="007A687B" w:rsidRDefault="00496AEC" w:rsidP="00496AEC">
            <w:pPr>
              <w:pStyle w:val="af2"/>
              <w:jc w:val="both"/>
            </w:pPr>
            <w:r w:rsidRPr="007A687B">
              <w:t>№ урока</w:t>
            </w:r>
          </w:p>
        </w:tc>
        <w:tc>
          <w:tcPr>
            <w:tcW w:w="4110" w:type="dxa"/>
          </w:tcPr>
          <w:p w:rsidR="00496AEC" w:rsidRPr="007A687B" w:rsidRDefault="00496AEC" w:rsidP="00496AEC">
            <w:pPr>
              <w:pStyle w:val="af2"/>
              <w:jc w:val="both"/>
            </w:pPr>
            <w:r w:rsidRPr="007A687B">
              <w:t>Наименование разделов и тем уроков</w:t>
            </w:r>
          </w:p>
        </w:tc>
        <w:tc>
          <w:tcPr>
            <w:tcW w:w="1134" w:type="dxa"/>
          </w:tcPr>
          <w:p w:rsidR="00496AEC" w:rsidRPr="007A687B" w:rsidRDefault="00496AEC" w:rsidP="00496AEC">
            <w:pPr>
              <w:pStyle w:val="af2"/>
              <w:jc w:val="both"/>
            </w:pPr>
            <w:r w:rsidRPr="007A687B">
              <w:t>Количество часов</w:t>
            </w:r>
          </w:p>
        </w:tc>
        <w:tc>
          <w:tcPr>
            <w:tcW w:w="1839" w:type="dxa"/>
          </w:tcPr>
          <w:p w:rsidR="00496AEC" w:rsidRPr="007A687B" w:rsidRDefault="00496AEC" w:rsidP="00496AEC">
            <w:pPr>
              <w:pStyle w:val="af2"/>
              <w:jc w:val="both"/>
            </w:pPr>
            <w:r w:rsidRPr="007A687B">
              <w:t>Вид проводимой на уроке работы</w:t>
            </w:r>
          </w:p>
        </w:tc>
        <w:tc>
          <w:tcPr>
            <w:tcW w:w="1549" w:type="dxa"/>
          </w:tcPr>
          <w:p w:rsidR="00496AEC" w:rsidRPr="007A687B" w:rsidRDefault="00496AEC" w:rsidP="00496AEC">
            <w:pPr>
              <w:pStyle w:val="af2"/>
              <w:jc w:val="both"/>
            </w:pPr>
            <w:r w:rsidRPr="007A687B">
              <w:t>Примечание</w:t>
            </w:r>
          </w:p>
        </w:tc>
      </w:tr>
      <w:tr w:rsidR="00496AEC" w:rsidRPr="007A687B" w:rsidTr="00B714E0">
        <w:trPr>
          <w:trHeight w:val="309"/>
        </w:trPr>
        <w:tc>
          <w:tcPr>
            <w:tcW w:w="993" w:type="dxa"/>
          </w:tcPr>
          <w:p w:rsidR="00496AEC" w:rsidRPr="007A687B" w:rsidRDefault="00496AEC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496AEC" w:rsidRPr="007A687B" w:rsidRDefault="00496AEC" w:rsidP="00496AEC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Русский язык в семье</w:t>
            </w:r>
          </w:p>
          <w:p w:rsidR="00496AEC" w:rsidRPr="007A687B" w:rsidRDefault="00496AEC" w:rsidP="00496AEC">
            <w:pPr>
              <w:pStyle w:val="aa"/>
              <w:spacing w:line="216" w:lineRule="exact"/>
              <w:rPr>
                <w:szCs w:val="24"/>
              </w:rPr>
            </w:pPr>
            <w:r w:rsidRPr="007A687B">
              <w:rPr>
                <w:szCs w:val="24"/>
              </w:rPr>
              <w:t>славянских языков</w:t>
            </w:r>
          </w:p>
        </w:tc>
        <w:tc>
          <w:tcPr>
            <w:tcW w:w="1134" w:type="dxa"/>
          </w:tcPr>
          <w:p w:rsidR="00496AEC" w:rsidRPr="007A687B" w:rsidRDefault="00496AEC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496AEC" w:rsidRPr="007A687B" w:rsidRDefault="00496AEC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496AEC" w:rsidRPr="007A687B" w:rsidRDefault="00496AEC" w:rsidP="00496AEC">
            <w:pPr>
              <w:pStyle w:val="af2"/>
              <w:jc w:val="both"/>
            </w:pPr>
          </w:p>
        </w:tc>
      </w:tr>
      <w:tr w:rsidR="00496AEC" w:rsidRPr="007A687B" w:rsidTr="00B714E0">
        <w:trPr>
          <w:trHeight w:val="319"/>
        </w:trPr>
        <w:tc>
          <w:tcPr>
            <w:tcW w:w="993" w:type="dxa"/>
          </w:tcPr>
          <w:p w:rsidR="00496AEC" w:rsidRPr="007A687B" w:rsidRDefault="00496AEC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496AEC" w:rsidRPr="007A687B" w:rsidRDefault="00496AEC" w:rsidP="00496AEC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Разновидности</w:t>
            </w:r>
          </w:p>
          <w:p w:rsidR="00496AEC" w:rsidRPr="007A687B" w:rsidRDefault="00496AEC" w:rsidP="00496A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речи</w:t>
            </w:r>
          </w:p>
        </w:tc>
        <w:tc>
          <w:tcPr>
            <w:tcW w:w="1134" w:type="dxa"/>
          </w:tcPr>
          <w:p w:rsidR="00496AEC" w:rsidRPr="007A687B" w:rsidRDefault="00496AEC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496AEC" w:rsidRPr="007A687B" w:rsidRDefault="00496AEC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496AEC" w:rsidRPr="007A687B" w:rsidRDefault="00496AEC" w:rsidP="00496AEC">
            <w:pPr>
              <w:pStyle w:val="af2"/>
              <w:jc w:val="both"/>
            </w:pPr>
          </w:p>
        </w:tc>
      </w:tr>
      <w:tr w:rsidR="00496AEC" w:rsidRPr="007A687B" w:rsidTr="00B714E0">
        <w:trPr>
          <w:trHeight w:val="319"/>
        </w:trPr>
        <w:tc>
          <w:tcPr>
            <w:tcW w:w="993" w:type="dxa"/>
          </w:tcPr>
          <w:p w:rsidR="00496AEC" w:rsidRPr="007A687B" w:rsidRDefault="00496AEC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496AEC" w:rsidRPr="007A687B" w:rsidRDefault="00496AEC" w:rsidP="00496AEC">
            <w:pPr>
              <w:spacing w:line="216" w:lineRule="exact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Контрольная работа №1 Р.р.  Изложение без концовки</w:t>
            </w:r>
          </w:p>
        </w:tc>
        <w:tc>
          <w:tcPr>
            <w:tcW w:w="1134" w:type="dxa"/>
          </w:tcPr>
          <w:p w:rsidR="00496AEC" w:rsidRPr="007A687B" w:rsidRDefault="00496AEC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496AEC" w:rsidRPr="007A687B" w:rsidRDefault="00E10D62" w:rsidP="00496AEC">
            <w:pPr>
              <w:pStyle w:val="af2"/>
              <w:jc w:val="both"/>
            </w:pPr>
            <w:r w:rsidRPr="007A687B">
              <w:t>Изложение</w:t>
            </w:r>
          </w:p>
        </w:tc>
        <w:tc>
          <w:tcPr>
            <w:tcW w:w="1549" w:type="dxa"/>
          </w:tcPr>
          <w:p w:rsidR="00496AEC" w:rsidRPr="007A687B" w:rsidRDefault="00496AEC" w:rsidP="00496AEC">
            <w:pPr>
              <w:pStyle w:val="af2"/>
              <w:jc w:val="both"/>
            </w:pPr>
          </w:p>
        </w:tc>
      </w:tr>
      <w:tr w:rsidR="00496AEC" w:rsidRPr="007A687B" w:rsidTr="00B714E0">
        <w:trPr>
          <w:trHeight w:val="319"/>
        </w:trPr>
        <w:tc>
          <w:tcPr>
            <w:tcW w:w="993" w:type="dxa"/>
          </w:tcPr>
          <w:p w:rsidR="00496AEC" w:rsidRPr="007A687B" w:rsidRDefault="00496AEC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496AEC" w:rsidRPr="007A687B" w:rsidRDefault="00496AEC" w:rsidP="00496AEC">
            <w:pPr>
              <w:spacing w:line="216" w:lineRule="exact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Контрольная работа №1 Р.р.  Изложение без концовки</w:t>
            </w:r>
          </w:p>
        </w:tc>
        <w:tc>
          <w:tcPr>
            <w:tcW w:w="1134" w:type="dxa"/>
          </w:tcPr>
          <w:p w:rsidR="00496AEC" w:rsidRPr="007A687B" w:rsidRDefault="00496AEC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496AEC" w:rsidRPr="007A687B" w:rsidRDefault="00E10D62" w:rsidP="00496AEC">
            <w:pPr>
              <w:pStyle w:val="af2"/>
              <w:jc w:val="both"/>
            </w:pPr>
            <w:r w:rsidRPr="007A687B">
              <w:t>Изложение</w:t>
            </w:r>
          </w:p>
        </w:tc>
        <w:tc>
          <w:tcPr>
            <w:tcW w:w="1549" w:type="dxa"/>
          </w:tcPr>
          <w:p w:rsidR="00496AEC" w:rsidRPr="007A687B" w:rsidRDefault="00496AEC" w:rsidP="00496AEC">
            <w:pPr>
              <w:pStyle w:val="af2"/>
              <w:jc w:val="both"/>
            </w:pPr>
          </w:p>
        </w:tc>
      </w:tr>
      <w:tr w:rsidR="00496AEC" w:rsidRPr="007A687B" w:rsidTr="00B714E0">
        <w:trPr>
          <w:trHeight w:val="319"/>
        </w:trPr>
        <w:tc>
          <w:tcPr>
            <w:tcW w:w="993" w:type="dxa"/>
          </w:tcPr>
          <w:p w:rsidR="00496AEC" w:rsidRPr="007A687B" w:rsidRDefault="00496AEC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496AEC" w:rsidRPr="007A687B" w:rsidRDefault="00496AEC" w:rsidP="00496AE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iCs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Буквы </w:t>
            </w:r>
            <w:r w:rsidRPr="007A687B">
              <w:rPr>
                <w:rFonts w:ascii="Times New Roman" w:eastAsiaTheme="minorHAnsi" w:hAnsi="Times New Roman" w:cs="Times New Roman"/>
                <w:i/>
                <w:iCs/>
                <w:color w:val="auto"/>
                <w:lang w:eastAsia="en-US"/>
              </w:rPr>
              <w:t xml:space="preserve">н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и </w:t>
            </w:r>
            <w:r w:rsidRPr="007A687B">
              <w:rPr>
                <w:rFonts w:ascii="Times New Roman" w:eastAsiaTheme="minorHAnsi" w:hAnsi="Times New Roman" w:cs="Times New Roman"/>
                <w:i/>
                <w:iCs/>
                <w:color w:val="auto"/>
                <w:lang w:eastAsia="en-US"/>
              </w:rPr>
              <w:t xml:space="preserve">нн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в суффиксах</w:t>
            </w:r>
          </w:p>
          <w:p w:rsidR="00496AEC" w:rsidRPr="007A687B" w:rsidRDefault="00496AEC" w:rsidP="00496AEC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имён прилагательных, причастий и наречий </w:t>
            </w:r>
          </w:p>
        </w:tc>
        <w:tc>
          <w:tcPr>
            <w:tcW w:w="1134" w:type="dxa"/>
          </w:tcPr>
          <w:p w:rsidR="00496AEC" w:rsidRPr="007A687B" w:rsidRDefault="00496AEC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496AEC" w:rsidRPr="007A687B" w:rsidRDefault="00496AEC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496AEC" w:rsidRPr="007A687B" w:rsidRDefault="00496AEC" w:rsidP="00496AEC">
            <w:pPr>
              <w:pStyle w:val="af2"/>
            </w:pPr>
          </w:p>
        </w:tc>
      </w:tr>
      <w:tr w:rsidR="00496AEC" w:rsidRPr="007A687B" w:rsidTr="00B714E0">
        <w:trPr>
          <w:trHeight w:val="319"/>
        </w:trPr>
        <w:tc>
          <w:tcPr>
            <w:tcW w:w="993" w:type="dxa"/>
          </w:tcPr>
          <w:p w:rsidR="00496AEC" w:rsidRPr="007A687B" w:rsidRDefault="00496AEC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496AEC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DC7446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Слитное и раздельное написание </w:t>
            </w:r>
            <w:r w:rsidR="00DC7446" w:rsidRPr="007A687B">
              <w:rPr>
                <w:rFonts w:ascii="Times New Roman" w:eastAsiaTheme="minorHAnsi" w:hAnsi="Times New Roman" w:cs="Times New Roman"/>
                <w:i/>
                <w:iCs/>
                <w:color w:val="auto"/>
                <w:lang w:eastAsia="en-US"/>
              </w:rPr>
              <w:t xml:space="preserve">не </w:t>
            </w:r>
            <w:r w:rsidR="00DC7446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 разными частями</w:t>
            </w:r>
          </w:p>
          <w:p w:rsidR="00496AEC" w:rsidRPr="007A687B" w:rsidRDefault="00DC7446" w:rsidP="00DC7446">
            <w:pPr>
              <w:pStyle w:val="af2"/>
            </w:pPr>
            <w:r w:rsidRPr="007A687B">
              <w:rPr>
                <w:rFonts w:eastAsiaTheme="minorHAnsi"/>
                <w:lang w:eastAsia="en-US"/>
              </w:rPr>
              <w:t>речи</w:t>
            </w:r>
          </w:p>
        </w:tc>
        <w:tc>
          <w:tcPr>
            <w:tcW w:w="1134" w:type="dxa"/>
          </w:tcPr>
          <w:p w:rsidR="00496AEC" w:rsidRPr="007A687B" w:rsidRDefault="00496AEC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496AEC" w:rsidRPr="007A687B" w:rsidRDefault="00496AEC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496AEC" w:rsidRPr="007A687B" w:rsidRDefault="00496AEC" w:rsidP="00496AEC">
            <w:pPr>
              <w:pStyle w:val="af2"/>
            </w:pPr>
          </w:p>
        </w:tc>
      </w:tr>
      <w:tr w:rsidR="0071165A" w:rsidRPr="007A687B" w:rsidTr="00B714E0">
        <w:trPr>
          <w:trHeight w:val="319"/>
        </w:trPr>
        <w:tc>
          <w:tcPr>
            <w:tcW w:w="993" w:type="dxa"/>
          </w:tcPr>
          <w:p w:rsidR="0071165A" w:rsidRPr="007A687B" w:rsidRDefault="0071165A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71165A" w:rsidRPr="007A687B" w:rsidRDefault="0071165A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Слитное и раздельное написание </w:t>
            </w:r>
            <w:r w:rsidRPr="007A687B">
              <w:rPr>
                <w:rFonts w:ascii="Times New Roman" w:eastAsiaTheme="minorHAnsi" w:hAnsi="Times New Roman" w:cs="Times New Roman"/>
                <w:i/>
                <w:iCs/>
                <w:color w:val="auto"/>
                <w:lang w:eastAsia="en-US"/>
              </w:rPr>
              <w:t xml:space="preserve">не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и </w:t>
            </w:r>
            <w:r w:rsidRPr="007A687B">
              <w:rPr>
                <w:rFonts w:ascii="Times New Roman" w:eastAsiaTheme="minorHAnsi" w:hAnsi="Times New Roman" w:cs="Times New Roman"/>
                <w:i/>
                <w:iCs/>
                <w:color w:val="auto"/>
                <w:lang w:eastAsia="en-US"/>
              </w:rPr>
              <w:t xml:space="preserve">ни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  местоимениями и наречиями</w:t>
            </w:r>
          </w:p>
        </w:tc>
        <w:tc>
          <w:tcPr>
            <w:tcW w:w="1134" w:type="dxa"/>
          </w:tcPr>
          <w:p w:rsidR="0071165A" w:rsidRPr="007A687B" w:rsidRDefault="0071165A" w:rsidP="00496AEC">
            <w:pPr>
              <w:pStyle w:val="af2"/>
              <w:jc w:val="both"/>
            </w:pPr>
          </w:p>
        </w:tc>
        <w:tc>
          <w:tcPr>
            <w:tcW w:w="1839" w:type="dxa"/>
          </w:tcPr>
          <w:p w:rsidR="0071165A" w:rsidRPr="007A687B" w:rsidRDefault="0071165A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71165A" w:rsidRPr="007A687B" w:rsidRDefault="0071165A" w:rsidP="00496AEC">
            <w:pPr>
              <w:pStyle w:val="af2"/>
            </w:pPr>
          </w:p>
        </w:tc>
      </w:tr>
      <w:tr w:rsidR="00DC7446" w:rsidRPr="007A687B" w:rsidTr="00B714E0">
        <w:trPr>
          <w:trHeight w:val="319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Употребление</w:t>
            </w:r>
            <w:r w:rsidR="0071165A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в тексте частицы </w:t>
            </w:r>
            <w:r w:rsidRPr="007A687B">
              <w:rPr>
                <w:rFonts w:ascii="Times New Roman" w:eastAsiaTheme="minorHAnsi" w:hAnsi="Times New Roman" w:cs="Times New Roman"/>
                <w:i/>
                <w:iCs/>
                <w:color w:val="auto"/>
                <w:lang w:eastAsia="en-US"/>
              </w:rPr>
              <w:t>ни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19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Употребление</w:t>
            </w:r>
            <w:r w:rsidR="0071165A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дефиса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19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Слитное, дефисное и раздельное написание наречий</w:t>
            </w:r>
          </w:p>
          <w:p w:rsidR="00DC7446" w:rsidRPr="007A687B" w:rsidRDefault="00DC7446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и соотносимых</w:t>
            </w:r>
            <w:r w:rsidR="0071165A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 ними словоформ других</w:t>
            </w:r>
            <w:r w:rsidR="0071165A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частей речи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19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Контрольная</w:t>
            </w:r>
            <w:r w:rsidR="0071165A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работа № 2. </w:t>
            </w:r>
          </w:p>
          <w:p w:rsidR="00DC7446" w:rsidRPr="007A687B" w:rsidRDefault="00DC7446" w:rsidP="00DC7446">
            <w:pPr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Диктант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E10D62" w:rsidP="00496AEC">
            <w:pPr>
              <w:pStyle w:val="af2"/>
              <w:jc w:val="both"/>
            </w:pPr>
            <w:r w:rsidRPr="007A687B">
              <w:rPr>
                <w:rFonts w:eastAsiaTheme="minorHAnsi"/>
                <w:lang w:eastAsia="en-US"/>
              </w:rPr>
              <w:t>Диктант</w:t>
            </w: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19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Типы речи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405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Способы и</w:t>
            </w:r>
            <w:r w:rsidR="0071165A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средства связи</w:t>
            </w:r>
          </w:p>
          <w:p w:rsidR="00DC7446" w:rsidRPr="007A687B" w:rsidRDefault="00DC7446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предложений в</w:t>
            </w:r>
            <w:r w:rsidR="0071165A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тексте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8A172C">
        <w:trPr>
          <w:trHeight w:val="315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Словосочетание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8A172C">
        <w:trPr>
          <w:trHeight w:val="321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Словосочетание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8A172C">
        <w:trPr>
          <w:trHeight w:val="270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Словосочетание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 xml:space="preserve">Предложение 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Интонация</w:t>
            </w:r>
          </w:p>
          <w:p w:rsidR="00DC7446" w:rsidRPr="007A687B" w:rsidRDefault="0071165A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простого пред</w:t>
            </w:r>
            <w:r w:rsidR="00DC7446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ложения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Интонация</w:t>
            </w:r>
          </w:p>
          <w:p w:rsidR="00DC7446" w:rsidRPr="007A687B" w:rsidRDefault="0071165A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простого пред</w:t>
            </w:r>
            <w:r w:rsidR="00DC7446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ложения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Главные члены предложения, их функция. Подлежащее и способы</w:t>
            </w:r>
            <w:r w:rsidR="0071165A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его выражения. Сказуемое и способы</w:t>
            </w:r>
            <w:r w:rsidR="0071165A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его выражения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71165A" w:rsidP="00DC7446">
            <w:pPr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Главные члены предложения, их функция. Подлежащее и способы его выражения. Сказуемое и способы его выражения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Тире между</w:t>
            </w:r>
            <w:r w:rsidR="0071165A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подлежащим и</w:t>
            </w:r>
          </w:p>
          <w:p w:rsidR="00DC7446" w:rsidRPr="007A687B" w:rsidRDefault="00DC7446" w:rsidP="00DC7446">
            <w:pPr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сказуемым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Правильное</w:t>
            </w:r>
            <w:r w:rsidR="0071165A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согласование</w:t>
            </w:r>
          </w:p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главных членов предложения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71165A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Второстепен</w:t>
            </w:r>
            <w:r w:rsidR="00DC7446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ные члены</w:t>
            </w:r>
          </w:p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предложения,</w:t>
            </w:r>
            <w:r w:rsidR="00EE3A0D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их функции.</w:t>
            </w:r>
          </w:p>
          <w:p w:rsidR="00DC7446" w:rsidRPr="007A687B" w:rsidRDefault="00DC7446" w:rsidP="00DC7446">
            <w:pPr>
              <w:ind w:left="6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Определение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Второстепенные члены</w:t>
            </w:r>
          </w:p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предложения,</w:t>
            </w:r>
            <w:r w:rsidR="00EE3A0D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их функции.</w:t>
            </w:r>
          </w:p>
          <w:p w:rsidR="00DC7446" w:rsidRPr="007A687B" w:rsidRDefault="00DC7446" w:rsidP="00DC7446">
            <w:pPr>
              <w:ind w:left="6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Определение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ind w:left="6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Дополнение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07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Обстоятельство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271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Порядок слов в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предложении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271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Контрольная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работа № 3.</w:t>
            </w:r>
          </w:p>
          <w:p w:rsidR="00DC7446" w:rsidRPr="007A687B" w:rsidRDefault="009C22B8" w:rsidP="009C22B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Диктант с дополнительны</w:t>
            </w:r>
            <w:r w:rsidR="00DC7446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ми заданиями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E10D62" w:rsidRPr="007A687B" w:rsidRDefault="00E10D62" w:rsidP="00496AEC">
            <w:pPr>
              <w:pStyle w:val="af2"/>
              <w:jc w:val="both"/>
            </w:pPr>
          </w:p>
          <w:p w:rsidR="00DC7446" w:rsidRPr="007A687B" w:rsidRDefault="00E10D62" w:rsidP="00E10D6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Диктант</w:t>
            </w: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271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Репортаж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271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Репортаж-повествование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271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Р.Р. Контрольная</w:t>
            </w:r>
          </w:p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работа № 4.</w:t>
            </w:r>
          </w:p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Сочинение 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в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жанре ре</w:t>
            </w:r>
            <w:r w:rsidRPr="007A687B">
              <w:rPr>
                <w:rFonts w:ascii="Times New Roman" w:hAnsi="Times New Roman" w:cs="Times New Roman"/>
                <w:color w:val="auto"/>
              </w:rPr>
              <w:t>портажа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E10D62" w:rsidP="00E10D62">
            <w:pPr>
              <w:pStyle w:val="af2"/>
              <w:jc w:val="center"/>
            </w:pPr>
            <w:r w:rsidRPr="007A687B">
              <w:rPr>
                <w:rFonts w:eastAsiaTheme="minorHAnsi"/>
                <w:lang w:eastAsia="en-US"/>
              </w:rPr>
              <w:t>Сочинение</w:t>
            </w: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271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Репортаж-описание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271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E61D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Виды односо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ставных пред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ложений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271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E61D0F" w:rsidP="00E61D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Определённо-личное пред</w:t>
            </w:r>
            <w:r w:rsidR="00DC7446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ложение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8A172C">
        <w:trPr>
          <w:trHeight w:val="242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E61D0F" w:rsidP="00E61D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Определённо-личное пред</w:t>
            </w:r>
            <w:r w:rsidR="00DC7446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ложение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DC7446" w:rsidRPr="007A687B" w:rsidTr="00B714E0">
        <w:trPr>
          <w:trHeight w:val="329"/>
        </w:trPr>
        <w:tc>
          <w:tcPr>
            <w:tcW w:w="993" w:type="dxa"/>
          </w:tcPr>
          <w:p w:rsidR="00DC7446" w:rsidRPr="007A687B" w:rsidRDefault="00DC7446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Неопределённо-личное</w:t>
            </w:r>
          </w:p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предложение.</w:t>
            </w:r>
            <w:r w:rsidR="00343EA3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Обобщённо-</w:t>
            </w:r>
          </w:p>
          <w:p w:rsidR="00DC7446" w:rsidRPr="007A687B" w:rsidRDefault="00DC7446" w:rsidP="00DC7446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личное предложение</w:t>
            </w:r>
          </w:p>
        </w:tc>
        <w:tc>
          <w:tcPr>
            <w:tcW w:w="1134" w:type="dxa"/>
          </w:tcPr>
          <w:p w:rsidR="00DC7446" w:rsidRPr="007A687B" w:rsidRDefault="00DC7446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DC7446" w:rsidRPr="007A687B" w:rsidRDefault="00DC7446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DC7446" w:rsidRPr="007A687B" w:rsidRDefault="00DC7446" w:rsidP="00496AEC">
            <w:pPr>
              <w:pStyle w:val="af2"/>
            </w:pPr>
          </w:p>
        </w:tc>
      </w:tr>
      <w:tr w:rsidR="009569CE" w:rsidRPr="007A687B" w:rsidTr="00B714E0">
        <w:trPr>
          <w:trHeight w:val="301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Неопределённо-личное</w:t>
            </w:r>
          </w:p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предложение.</w:t>
            </w:r>
            <w:r w:rsidR="00343EA3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Обобщённо-</w:t>
            </w:r>
          </w:p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личное предложение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330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Неопределённо-личное</w:t>
            </w:r>
          </w:p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предложение.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Обобщённо-</w:t>
            </w:r>
          </w:p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личное предложение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330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E61D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Безличное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предложение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330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E61D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Безличное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предложение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55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Назывное</w:t>
            </w:r>
          </w:p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предложение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55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Понятие неполного предложения.</w:t>
            </w:r>
          </w:p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Оформление</w:t>
            </w:r>
            <w:r w:rsidR="00343EA3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неполных</w:t>
            </w:r>
            <w:r w:rsidR="00343EA3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предложений</w:t>
            </w:r>
            <w:r w:rsidR="00343EA3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на письме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55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Понятие неполного предложения.</w:t>
            </w:r>
          </w:p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Оформление</w:t>
            </w:r>
            <w:r w:rsidR="00343EA3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неполных</w:t>
            </w:r>
          </w:p>
          <w:p w:rsidR="009569CE" w:rsidRPr="007A687B" w:rsidRDefault="00343EA3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</w:t>
            </w:r>
            <w:r w:rsidR="009569CE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редложений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="009569CE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на письме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55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Изложение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F93C61" w:rsidP="00496AEC">
            <w:pPr>
              <w:pStyle w:val="af2"/>
              <w:jc w:val="both"/>
              <w:rPr>
                <w:shd w:val="clear" w:color="auto" w:fill="FFFFFF"/>
              </w:rPr>
            </w:pPr>
            <w:r w:rsidRPr="007A687B">
              <w:rPr>
                <w:rFonts w:eastAsiaTheme="minorHAnsi"/>
                <w:lang w:eastAsia="en-US"/>
              </w:rPr>
              <w:t>Изложение</w:t>
            </w: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55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71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Статья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55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71165A">
            <w:pPr>
              <w:ind w:left="6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Статья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55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9569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Р.р. Контрольная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работа № 5.</w:t>
            </w:r>
          </w:p>
          <w:p w:rsidR="009569CE" w:rsidRPr="007A687B" w:rsidRDefault="009569CE" w:rsidP="009569CE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Изложение с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дополнительным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lastRenderedPageBreak/>
              <w:t>заданием: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закончить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текст, сделав</w:t>
            </w:r>
          </w:p>
          <w:p w:rsidR="009569CE" w:rsidRPr="007A687B" w:rsidRDefault="009569CE" w:rsidP="009569CE">
            <w:pPr>
              <w:ind w:left="6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вывод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lastRenderedPageBreak/>
              <w:t>1</w:t>
            </w:r>
          </w:p>
        </w:tc>
        <w:tc>
          <w:tcPr>
            <w:tcW w:w="1839" w:type="dxa"/>
          </w:tcPr>
          <w:p w:rsidR="009569CE" w:rsidRPr="007A687B" w:rsidRDefault="00E10D62" w:rsidP="00496AEC">
            <w:pPr>
              <w:pStyle w:val="af2"/>
              <w:jc w:val="both"/>
              <w:rPr>
                <w:shd w:val="clear" w:color="auto" w:fill="FFFFFF"/>
              </w:rPr>
            </w:pPr>
            <w:r w:rsidRPr="007A687B">
              <w:t>Изложение</w:t>
            </w: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55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E61D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Понятие однородности чле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нов предложе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ния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55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E61D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Понятие однородности чле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нов предложе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ния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55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E61D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Понятие однородности чле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нов предложе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ния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  <w:rPr>
                <w:shd w:val="clear" w:color="auto" w:fill="FFFFFF"/>
              </w:rPr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39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9569CE" w:rsidP="00E61D0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Средства связи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между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однородными чле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нами предло</w:t>
            </w:r>
            <w:r w:rsidRPr="007A687B">
              <w:rPr>
                <w:rFonts w:ascii="Times New Roman" w:hAnsi="Times New Roman" w:cs="Times New Roman"/>
                <w:color w:val="auto"/>
              </w:rPr>
              <w:t>жения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39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E61D0F" w:rsidP="0071165A">
            <w:pPr>
              <w:pStyle w:val="aa"/>
              <w:ind w:left="60"/>
              <w:rPr>
                <w:szCs w:val="24"/>
              </w:rPr>
            </w:pPr>
            <w:r w:rsidRPr="007A687B">
              <w:rPr>
                <w:rFonts w:eastAsiaTheme="minorHAnsi"/>
                <w:szCs w:val="24"/>
                <w:lang w:eastAsia="en-US"/>
              </w:rPr>
              <w:t>Средства связи между однородными членами предло</w:t>
            </w:r>
            <w:r w:rsidRPr="007A687B">
              <w:rPr>
                <w:szCs w:val="24"/>
              </w:rPr>
              <w:t>жения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9569CE" w:rsidRPr="007A687B" w:rsidTr="00B714E0">
        <w:trPr>
          <w:trHeight w:val="239"/>
        </w:trPr>
        <w:tc>
          <w:tcPr>
            <w:tcW w:w="993" w:type="dxa"/>
          </w:tcPr>
          <w:p w:rsidR="009569CE" w:rsidRPr="007A687B" w:rsidRDefault="009569CE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9569CE" w:rsidRPr="007A687B" w:rsidRDefault="00E61D0F" w:rsidP="0071165A">
            <w:pPr>
              <w:pStyle w:val="aa"/>
              <w:ind w:left="60"/>
              <w:rPr>
                <w:szCs w:val="24"/>
              </w:rPr>
            </w:pPr>
            <w:r w:rsidRPr="007A687B">
              <w:rPr>
                <w:rFonts w:eastAsiaTheme="minorHAnsi"/>
                <w:szCs w:val="24"/>
                <w:lang w:eastAsia="en-US"/>
              </w:rPr>
              <w:t>Средства связи между однородными членами предло</w:t>
            </w:r>
            <w:r w:rsidRPr="007A687B">
              <w:rPr>
                <w:szCs w:val="24"/>
              </w:rPr>
              <w:t>жения</w:t>
            </w:r>
          </w:p>
        </w:tc>
        <w:tc>
          <w:tcPr>
            <w:tcW w:w="1134" w:type="dxa"/>
          </w:tcPr>
          <w:p w:rsidR="009569CE" w:rsidRPr="007A687B" w:rsidRDefault="009569CE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9569CE" w:rsidRPr="007A687B" w:rsidRDefault="009569CE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9569CE" w:rsidRPr="007A687B" w:rsidRDefault="009569CE" w:rsidP="00496AEC">
            <w:pPr>
              <w:pStyle w:val="af2"/>
            </w:pPr>
          </w:p>
        </w:tc>
      </w:tr>
      <w:tr w:rsidR="00B87374" w:rsidRPr="007A687B" w:rsidTr="00B714E0">
        <w:trPr>
          <w:trHeight w:val="239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Однородные и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неоднородные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определения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39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Однородные и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неоднородные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определения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39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hAnsi="Times New Roman" w:cs="Times New Roman"/>
                <w:color w:val="auto"/>
              </w:rPr>
              <w:t>Р.р</w:t>
            </w:r>
            <w:r w:rsidR="00EE3A0D" w:rsidRPr="007A687B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очинение с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грамматическим заданием по картине</w:t>
            </w:r>
          </w:p>
          <w:p w:rsidR="00B87374" w:rsidRPr="007A687B" w:rsidRDefault="00B87374" w:rsidP="004A5F8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К. Брюллова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hAnsi="Times New Roman" w:cs="Times New Roman"/>
                <w:color w:val="auto"/>
              </w:rPr>
              <w:t>«Всадница»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E10D62" w:rsidP="00496AEC">
            <w:pPr>
              <w:pStyle w:val="af2"/>
              <w:jc w:val="both"/>
            </w:pPr>
            <w:r w:rsidRPr="007A687B">
              <w:rPr>
                <w:rFonts w:eastAsiaTheme="minorHAnsi"/>
                <w:lang w:eastAsia="en-US"/>
              </w:rPr>
              <w:t>Сочинение</w:t>
            </w: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39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Обобщающие</w:t>
            </w:r>
          </w:p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слова при однородных членах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предложения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39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Обобщающие</w:t>
            </w:r>
          </w:p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слова при однородных членах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предложения</w:t>
            </w:r>
          </w:p>
        </w:tc>
        <w:tc>
          <w:tcPr>
            <w:tcW w:w="1134" w:type="dxa"/>
          </w:tcPr>
          <w:p w:rsidR="00B87374" w:rsidRPr="007A687B" w:rsidRDefault="00B87374" w:rsidP="0071165A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71165A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71165A">
            <w:pPr>
              <w:pStyle w:val="af2"/>
            </w:pPr>
          </w:p>
        </w:tc>
      </w:tr>
      <w:tr w:rsidR="00B87374" w:rsidRPr="007A687B" w:rsidTr="00B714E0">
        <w:trPr>
          <w:trHeight w:val="239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Контрольная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работа № 6.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Диктант</w:t>
            </w:r>
          </w:p>
        </w:tc>
        <w:tc>
          <w:tcPr>
            <w:tcW w:w="1134" w:type="dxa"/>
          </w:tcPr>
          <w:p w:rsidR="00B87374" w:rsidRPr="007A687B" w:rsidRDefault="00B87374" w:rsidP="0071165A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E10D62" w:rsidRPr="007A687B" w:rsidRDefault="00E10D62" w:rsidP="0071165A">
            <w:pPr>
              <w:pStyle w:val="af2"/>
              <w:jc w:val="both"/>
            </w:pPr>
          </w:p>
          <w:p w:rsidR="00B87374" w:rsidRPr="007A687B" w:rsidRDefault="00E10D62" w:rsidP="00E10D62">
            <w:pPr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Диктант</w:t>
            </w:r>
          </w:p>
        </w:tc>
        <w:tc>
          <w:tcPr>
            <w:tcW w:w="1549" w:type="dxa"/>
          </w:tcPr>
          <w:p w:rsidR="00B87374" w:rsidRPr="007A687B" w:rsidRDefault="00B87374" w:rsidP="0071165A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pStyle w:val="aa"/>
              <w:ind w:left="60"/>
              <w:rPr>
                <w:szCs w:val="24"/>
              </w:rPr>
            </w:pPr>
            <w:r w:rsidRPr="007A687B">
              <w:rPr>
                <w:szCs w:val="24"/>
              </w:rPr>
              <w:t>Обращение</w:t>
            </w:r>
          </w:p>
        </w:tc>
        <w:tc>
          <w:tcPr>
            <w:tcW w:w="1134" w:type="dxa"/>
          </w:tcPr>
          <w:p w:rsidR="00B87374" w:rsidRPr="007A687B" w:rsidRDefault="00B87374" w:rsidP="0071165A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71165A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71165A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pStyle w:val="aa"/>
              <w:ind w:left="60"/>
              <w:rPr>
                <w:szCs w:val="24"/>
              </w:rPr>
            </w:pPr>
            <w:r w:rsidRPr="007A687B">
              <w:rPr>
                <w:szCs w:val="24"/>
              </w:rPr>
              <w:t>Обращение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Предложения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 вводными</w:t>
            </w:r>
          </w:p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конструкциями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Предложения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 вводными</w:t>
            </w:r>
          </w:p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конструкциями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4A5F88" w:rsidRPr="007A687B" w:rsidTr="00B714E0">
        <w:trPr>
          <w:trHeight w:val="225"/>
        </w:trPr>
        <w:tc>
          <w:tcPr>
            <w:tcW w:w="993" w:type="dxa"/>
          </w:tcPr>
          <w:p w:rsidR="004A5F88" w:rsidRPr="007A687B" w:rsidRDefault="004A5F88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4A5F88" w:rsidRPr="007A687B" w:rsidRDefault="004A5F88" w:rsidP="004A5F8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Предложения с вводными</w:t>
            </w:r>
          </w:p>
          <w:p w:rsidR="004A5F88" w:rsidRPr="007A687B" w:rsidRDefault="004A5F88" w:rsidP="004A5F8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конструкциями</w:t>
            </w:r>
          </w:p>
        </w:tc>
        <w:tc>
          <w:tcPr>
            <w:tcW w:w="1134" w:type="dxa"/>
          </w:tcPr>
          <w:p w:rsidR="004A5F88" w:rsidRPr="007A687B" w:rsidRDefault="004A5F88" w:rsidP="00496AEC">
            <w:pPr>
              <w:pStyle w:val="af2"/>
              <w:jc w:val="both"/>
            </w:pPr>
          </w:p>
        </w:tc>
        <w:tc>
          <w:tcPr>
            <w:tcW w:w="1839" w:type="dxa"/>
          </w:tcPr>
          <w:p w:rsidR="004A5F88" w:rsidRPr="007A687B" w:rsidRDefault="004A5F88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4A5F88" w:rsidRPr="007A687B" w:rsidRDefault="004A5F88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Предложения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 вводными</w:t>
            </w:r>
          </w:p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конструкциями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Предложения</w:t>
            </w:r>
            <w:r w:rsidR="00E61D0F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 вводными</w:t>
            </w:r>
          </w:p>
          <w:p w:rsidR="00B87374" w:rsidRPr="007A687B" w:rsidRDefault="00B87374" w:rsidP="0071165A">
            <w:pPr>
              <w:pStyle w:val="aa"/>
              <w:ind w:left="80"/>
              <w:rPr>
                <w:szCs w:val="24"/>
              </w:rPr>
            </w:pPr>
            <w:r w:rsidRPr="007A687B">
              <w:rPr>
                <w:rFonts w:eastAsiaTheme="minorHAnsi"/>
                <w:szCs w:val="24"/>
                <w:lang w:eastAsia="en-US"/>
              </w:rPr>
              <w:t>конструкциями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Вставные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конструкции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Вставные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конструкции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Контрольная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работа № 7.</w:t>
            </w:r>
          </w:p>
          <w:p w:rsidR="00B87374" w:rsidRPr="007A687B" w:rsidRDefault="00B87374" w:rsidP="0071165A">
            <w:pPr>
              <w:pStyle w:val="aa"/>
              <w:ind w:left="60"/>
              <w:rPr>
                <w:szCs w:val="24"/>
              </w:rPr>
            </w:pPr>
            <w:r w:rsidRPr="007A687B">
              <w:rPr>
                <w:szCs w:val="24"/>
              </w:rPr>
              <w:t>Диктант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E10D62" w:rsidP="00496AEC">
            <w:pPr>
              <w:pStyle w:val="af2"/>
              <w:jc w:val="both"/>
            </w:pPr>
            <w:r w:rsidRPr="007A687B">
              <w:rPr>
                <w:rFonts w:eastAsiaTheme="minorHAnsi"/>
                <w:lang w:eastAsia="en-US"/>
              </w:rPr>
              <w:t>Диктант</w:t>
            </w: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Контрольная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работа № 7.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Диктант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Понятие обособления второстепенных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членов предложения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Понятие обособления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lastRenderedPageBreak/>
              <w:t>второстепенных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членов предложения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lastRenderedPageBreak/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4A5F88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Обособлен</w:t>
            </w:r>
            <w:r w:rsidR="00B87374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ные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="00B87374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определения и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приложения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2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4A5F88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Обособлен</w:t>
            </w:r>
            <w:r w:rsidR="00B87374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ные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="00B87374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определения и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приложения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</w:tr>
      <w:tr w:rsidR="00B87374" w:rsidRPr="007A687B" w:rsidTr="00B714E0">
        <w:trPr>
          <w:trHeight w:val="330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4A5F88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Обособлен</w:t>
            </w:r>
            <w:r w:rsidR="00B87374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ные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 </w:t>
            </w:r>
            <w:r w:rsidR="00B87374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определения и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приложения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5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4A5F88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Обособлен</w:t>
            </w:r>
            <w:r w:rsidR="00B87374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ные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="00B87374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определения и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приложения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5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4A5F88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Обособлен</w:t>
            </w:r>
            <w:r w:rsidR="00B87374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ные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="00B87374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определения и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приложения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5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Контрольная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работа № 8.</w:t>
            </w:r>
          </w:p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Диктант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E10D62" w:rsidP="00496AEC">
            <w:pPr>
              <w:pStyle w:val="af2"/>
              <w:jc w:val="both"/>
            </w:pPr>
            <w:r w:rsidRPr="007A687B">
              <w:rPr>
                <w:rFonts w:eastAsiaTheme="minorHAnsi"/>
                <w:lang w:eastAsia="en-US"/>
              </w:rPr>
              <w:t>Диктант</w:t>
            </w: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5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Обособленные</w:t>
            </w:r>
          </w:p>
          <w:p w:rsidR="00B87374" w:rsidRPr="007A687B" w:rsidRDefault="00B87374" w:rsidP="0071165A">
            <w:pPr>
              <w:pStyle w:val="aa"/>
              <w:jc w:val="left"/>
              <w:rPr>
                <w:szCs w:val="24"/>
              </w:rPr>
            </w:pPr>
            <w:r w:rsidRPr="007A687B">
              <w:rPr>
                <w:szCs w:val="24"/>
              </w:rPr>
              <w:t>обстоятельства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5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Обособленные</w:t>
            </w:r>
          </w:p>
          <w:p w:rsidR="00B87374" w:rsidRPr="007A687B" w:rsidRDefault="00B87374" w:rsidP="0071165A">
            <w:pPr>
              <w:pStyle w:val="aa"/>
              <w:jc w:val="left"/>
              <w:rPr>
                <w:szCs w:val="24"/>
              </w:rPr>
            </w:pPr>
            <w:r w:rsidRPr="007A687B">
              <w:rPr>
                <w:szCs w:val="24"/>
              </w:rPr>
              <w:t>обстоятельства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5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Обособленные</w:t>
            </w:r>
          </w:p>
          <w:p w:rsidR="00B87374" w:rsidRPr="007A687B" w:rsidRDefault="00B87374" w:rsidP="0071165A">
            <w:pPr>
              <w:pStyle w:val="aa"/>
              <w:jc w:val="left"/>
              <w:rPr>
                <w:szCs w:val="24"/>
              </w:rPr>
            </w:pPr>
            <w:r w:rsidRPr="007A687B">
              <w:rPr>
                <w:szCs w:val="24"/>
              </w:rPr>
              <w:t>обстоятельства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31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Обособленные</w:t>
            </w:r>
          </w:p>
          <w:p w:rsidR="00B87374" w:rsidRPr="007A687B" w:rsidRDefault="00B87374" w:rsidP="0071165A">
            <w:pPr>
              <w:pStyle w:val="aa"/>
              <w:jc w:val="left"/>
              <w:rPr>
                <w:szCs w:val="24"/>
              </w:rPr>
            </w:pPr>
            <w:r w:rsidRPr="007A687B">
              <w:rPr>
                <w:szCs w:val="24"/>
              </w:rPr>
              <w:t>обстоятельства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31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4A5F8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Уточняющие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члены предло</w:t>
            </w:r>
            <w:r w:rsidRPr="007A687B">
              <w:rPr>
                <w:rFonts w:ascii="Times New Roman" w:hAnsi="Times New Roman" w:cs="Times New Roman"/>
                <w:color w:val="auto"/>
              </w:rPr>
              <w:t>жения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315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4A5F8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Уточняющие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члены предло</w:t>
            </w:r>
            <w:r w:rsidRPr="007A687B">
              <w:rPr>
                <w:rFonts w:ascii="Times New Roman" w:hAnsi="Times New Roman" w:cs="Times New Roman"/>
                <w:color w:val="auto"/>
              </w:rPr>
              <w:t>жения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546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Контрольная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работа № 9.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Диктант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E10D62" w:rsidP="00496AEC">
            <w:pPr>
              <w:pStyle w:val="af2"/>
              <w:jc w:val="both"/>
            </w:pPr>
            <w:r w:rsidRPr="007A687B">
              <w:rPr>
                <w:rFonts w:eastAsiaTheme="minorHAnsi"/>
                <w:lang w:eastAsia="en-US"/>
              </w:rPr>
              <w:t>Диктант</w:t>
            </w: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554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Контрольная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работа № 9.</w:t>
            </w:r>
          </w:p>
          <w:p w:rsidR="00B87374" w:rsidRPr="007A687B" w:rsidRDefault="00B87374" w:rsidP="0071165A">
            <w:pPr>
              <w:pStyle w:val="aa"/>
              <w:rPr>
                <w:szCs w:val="24"/>
              </w:rPr>
            </w:pPr>
            <w:r w:rsidRPr="007A687B">
              <w:rPr>
                <w:szCs w:val="24"/>
              </w:rPr>
              <w:t>Диктант.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</w:pPr>
          </w:p>
        </w:tc>
      </w:tr>
      <w:tr w:rsidR="00B87374" w:rsidRPr="007A687B" w:rsidTr="00B714E0">
        <w:trPr>
          <w:trHeight w:val="240"/>
        </w:trPr>
        <w:tc>
          <w:tcPr>
            <w:tcW w:w="993" w:type="dxa"/>
          </w:tcPr>
          <w:p w:rsidR="00B87374" w:rsidRPr="007A687B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Портретный</w:t>
            </w:r>
            <w:r w:rsidR="004A5F88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очерк</w:t>
            </w:r>
          </w:p>
        </w:tc>
        <w:tc>
          <w:tcPr>
            <w:tcW w:w="1134" w:type="dxa"/>
          </w:tcPr>
          <w:p w:rsidR="00B87374" w:rsidRPr="007A687B" w:rsidRDefault="00B87374" w:rsidP="00496AEC">
            <w:pPr>
              <w:pStyle w:val="af2"/>
              <w:jc w:val="both"/>
            </w:pPr>
            <w:r w:rsidRPr="007A687B">
              <w:t>1</w:t>
            </w:r>
          </w:p>
        </w:tc>
        <w:tc>
          <w:tcPr>
            <w:tcW w:w="183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7A687B" w:rsidRDefault="00B87374" w:rsidP="00496AEC">
            <w:pPr>
              <w:pStyle w:val="af2"/>
              <w:jc w:val="both"/>
            </w:pPr>
          </w:p>
        </w:tc>
      </w:tr>
      <w:tr w:rsidR="00B87374" w:rsidRPr="008A172C" w:rsidTr="00B714E0">
        <w:trPr>
          <w:trHeight w:val="240"/>
        </w:trPr>
        <w:tc>
          <w:tcPr>
            <w:tcW w:w="993" w:type="dxa"/>
          </w:tcPr>
          <w:p w:rsidR="00B87374" w:rsidRPr="008A172C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8A172C" w:rsidRDefault="00B87374" w:rsidP="007116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auto"/>
              </w:rPr>
            </w:pPr>
            <w:r w:rsidRPr="008A172C">
              <w:rPr>
                <w:rFonts w:ascii="Times New Roman" w:hAnsi="Times New Roman" w:cs="Times New Roman"/>
                <w:color w:val="auto"/>
              </w:rPr>
              <w:t>Портретный очерк</w:t>
            </w:r>
          </w:p>
        </w:tc>
        <w:tc>
          <w:tcPr>
            <w:tcW w:w="1134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.</w:t>
            </w:r>
          </w:p>
        </w:tc>
        <w:tc>
          <w:tcPr>
            <w:tcW w:w="1549" w:type="dxa"/>
          </w:tcPr>
          <w:p w:rsidR="00B87374" w:rsidRPr="008A172C" w:rsidRDefault="00B87374" w:rsidP="00496AEC">
            <w:pPr>
              <w:pStyle w:val="af2"/>
              <w:jc w:val="both"/>
            </w:pPr>
          </w:p>
        </w:tc>
      </w:tr>
      <w:tr w:rsidR="00B87374" w:rsidRPr="008A172C" w:rsidTr="00B714E0">
        <w:trPr>
          <w:trHeight w:val="300"/>
        </w:trPr>
        <w:tc>
          <w:tcPr>
            <w:tcW w:w="993" w:type="dxa"/>
          </w:tcPr>
          <w:p w:rsidR="00B87374" w:rsidRPr="008A172C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8A172C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Контрольная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работа № 10</w:t>
            </w:r>
          </w:p>
          <w:p w:rsidR="00B87374" w:rsidRPr="008A172C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Сочинение  в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жанре портрет</w:t>
            </w:r>
            <w:r w:rsidRPr="008A172C">
              <w:rPr>
                <w:rFonts w:ascii="Times New Roman" w:hAnsi="Times New Roman" w:cs="Times New Roman"/>
                <w:color w:val="auto"/>
              </w:rPr>
              <w:t>ного очерка</w:t>
            </w:r>
          </w:p>
        </w:tc>
        <w:tc>
          <w:tcPr>
            <w:tcW w:w="1134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B87374" w:rsidRPr="008A172C" w:rsidRDefault="00B714E0" w:rsidP="00496AEC">
            <w:pPr>
              <w:pStyle w:val="af2"/>
              <w:jc w:val="both"/>
            </w:pPr>
            <w:r w:rsidRPr="008A172C">
              <w:t>сочинение</w:t>
            </w:r>
          </w:p>
        </w:tc>
        <w:tc>
          <w:tcPr>
            <w:tcW w:w="1549" w:type="dxa"/>
          </w:tcPr>
          <w:p w:rsidR="00B87374" w:rsidRPr="008A172C" w:rsidRDefault="00B87374" w:rsidP="00496AEC">
            <w:pPr>
              <w:pStyle w:val="af2"/>
              <w:jc w:val="both"/>
            </w:pPr>
          </w:p>
        </w:tc>
      </w:tr>
      <w:tr w:rsidR="00B87374" w:rsidRPr="008A172C" w:rsidTr="00B714E0">
        <w:trPr>
          <w:trHeight w:val="300"/>
        </w:trPr>
        <w:tc>
          <w:tcPr>
            <w:tcW w:w="993" w:type="dxa"/>
          </w:tcPr>
          <w:p w:rsidR="00B87374" w:rsidRPr="008A172C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A687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Урок — деловая игра «Мы</w:t>
            </w:r>
            <w:r w:rsidR="007A687B"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hAnsi="Times New Roman" w:cs="Times New Roman"/>
              </w:rPr>
              <w:t>делаем газету»</w:t>
            </w:r>
          </w:p>
        </w:tc>
        <w:tc>
          <w:tcPr>
            <w:tcW w:w="1134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B87374" w:rsidRPr="008A172C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8A172C" w:rsidRDefault="00B87374" w:rsidP="00496AEC">
            <w:pPr>
              <w:pStyle w:val="af2"/>
              <w:jc w:val="both"/>
            </w:pPr>
          </w:p>
        </w:tc>
      </w:tr>
      <w:tr w:rsidR="00B87374" w:rsidRPr="008A172C" w:rsidTr="00B714E0">
        <w:trPr>
          <w:trHeight w:val="300"/>
        </w:trPr>
        <w:tc>
          <w:tcPr>
            <w:tcW w:w="993" w:type="dxa"/>
          </w:tcPr>
          <w:p w:rsidR="00B87374" w:rsidRPr="008A172C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7A687B" w:rsidRDefault="00B87374" w:rsidP="007A687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Урок — деловая игра «Мы</w:t>
            </w:r>
            <w:r w:rsid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7A687B">
              <w:rPr>
                <w:rFonts w:ascii="Times New Roman" w:hAnsi="Times New Roman" w:cs="Times New Roman"/>
              </w:rPr>
              <w:t>делаем газету»</w:t>
            </w:r>
          </w:p>
        </w:tc>
        <w:tc>
          <w:tcPr>
            <w:tcW w:w="1134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B87374" w:rsidRPr="008A172C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8A172C" w:rsidRDefault="00B87374" w:rsidP="00496AEC">
            <w:pPr>
              <w:pStyle w:val="af2"/>
            </w:pPr>
          </w:p>
        </w:tc>
      </w:tr>
      <w:tr w:rsidR="00B87374" w:rsidRPr="008A172C" w:rsidTr="00B714E0">
        <w:trPr>
          <w:trHeight w:val="300"/>
        </w:trPr>
        <w:tc>
          <w:tcPr>
            <w:tcW w:w="993" w:type="dxa"/>
          </w:tcPr>
          <w:p w:rsidR="00B87374" w:rsidRPr="008A172C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8A172C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Прямая речь и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её оформление</w:t>
            </w:r>
          </w:p>
        </w:tc>
        <w:tc>
          <w:tcPr>
            <w:tcW w:w="1134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B87374" w:rsidRPr="008A172C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8A172C" w:rsidRDefault="00B87374" w:rsidP="00496AEC">
            <w:pPr>
              <w:pStyle w:val="af2"/>
            </w:pPr>
          </w:p>
        </w:tc>
      </w:tr>
      <w:tr w:rsidR="00B87374" w:rsidRPr="008A172C" w:rsidTr="00B714E0">
        <w:trPr>
          <w:trHeight w:val="300"/>
        </w:trPr>
        <w:tc>
          <w:tcPr>
            <w:tcW w:w="993" w:type="dxa"/>
          </w:tcPr>
          <w:p w:rsidR="00B87374" w:rsidRPr="008A172C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8A172C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Прямая речь и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её оформление</w:t>
            </w:r>
          </w:p>
        </w:tc>
        <w:tc>
          <w:tcPr>
            <w:tcW w:w="1134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.</w:t>
            </w:r>
          </w:p>
        </w:tc>
        <w:tc>
          <w:tcPr>
            <w:tcW w:w="1549" w:type="dxa"/>
          </w:tcPr>
          <w:p w:rsidR="00B87374" w:rsidRPr="008A172C" w:rsidRDefault="00B87374" w:rsidP="00496AEC">
            <w:pPr>
              <w:pStyle w:val="af2"/>
            </w:pPr>
          </w:p>
        </w:tc>
      </w:tr>
      <w:tr w:rsidR="00B87374" w:rsidRPr="008A172C" w:rsidTr="00B714E0">
        <w:trPr>
          <w:trHeight w:val="300"/>
        </w:trPr>
        <w:tc>
          <w:tcPr>
            <w:tcW w:w="993" w:type="dxa"/>
          </w:tcPr>
          <w:p w:rsidR="00B87374" w:rsidRPr="008A172C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8A172C" w:rsidRDefault="00B87374" w:rsidP="0071165A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Прямая речь и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её оформление</w:t>
            </w:r>
          </w:p>
        </w:tc>
        <w:tc>
          <w:tcPr>
            <w:tcW w:w="1134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B87374" w:rsidRPr="008A172C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8A172C" w:rsidRDefault="00B87374" w:rsidP="00496AEC">
            <w:pPr>
              <w:pStyle w:val="af2"/>
            </w:pPr>
          </w:p>
        </w:tc>
      </w:tr>
      <w:tr w:rsidR="00B87374" w:rsidRPr="008A172C" w:rsidTr="00B714E0">
        <w:trPr>
          <w:trHeight w:val="270"/>
        </w:trPr>
        <w:tc>
          <w:tcPr>
            <w:tcW w:w="993" w:type="dxa"/>
          </w:tcPr>
          <w:p w:rsidR="00B87374" w:rsidRPr="008A172C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8A172C" w:rsidRDefault="00B87374" w:rsidP="004A5F8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Косвенная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речь. Замена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прямой речи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hAnsi="Times New Roman" w:cs="Times New Roman"/>
                <w:color w:val="auto"/>
              </w:rPr>
              <w:t>косвенной</w:t>
            </w:r>
          </w:p>
        </w:tc>
        <w:tc>
          <w:tcPr>
            <w:tcW w:w="1134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B87374" w:rsidRPr="008A172C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8A172C" w:rsidRDefault="00B87374" w:rsidP="00496AEC">
            <w:pPr>
              <w:pStyle w:val="af2"/>
            </w:pPr>
          </w:p>
        </w:tc>
      </w:tr>
      <w:tr w:rsidR="00B87374" w:rsidRPr="008A172C" w:rsidTr="00B714E0">
        <w:trPr>
          <w:trHeight w:val="270"/>
        </w:trPr>
        <w:tc>
          <w:tcPr>
            <w:tcW w:w="993" w:type="dxa"/>
          </w:tcPr>
          <w:p w:rsidR="00B87374" w:rsidRPr="008A172C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8A172C" w:rsidRDefault="00B87374" w:rsidP="004A5F8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Косвенная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речь. Замена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прямой речи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hAnsi="Times New Roman" w:cs="Times New Roman"/>
                <w:color w:val="auto"/>
              </w:rPr>
              <w:t>косвенной</w:t>
            </w:r>
          </w:p>
        </w:tc>
        <w:tc>
          <w:tcPr>
            <w:tcW w:w="1134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B87374" w:rsidRPr="008A172C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8A172C" w:rsidRDefault="00B87374" w:rsidP="00496AEC">
            <w:pPr>
              <w:pStyle w:val="af2"/>
            </w:pPr>
          </w:p>
        </w:tc>
      </w:tr>
      <w:tr w:rsidR="00B87374" w:rsidRPr="008A172C" w:rsidTr="00B714E0">
        <w:trPr>
          <w:trHeight w:val="248"/>
        </w:trPr>
        <w:tc>
          <w:tcPr>
            <w:tcW w:w="993" w:type="dxa"/>
          </w:tcPr>
          <w:p w:rsidR="00B87374" w:rsidRPr="008A172C" w:rsidRDefault="00B87374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B87374" w:rsidRPr="008A172C" w:rsidRDefault="00B87374" w:rsidP="004A5F88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Цитаты и их</w:t>
            </w:r>
            <w:r w:rsidR="004A5F88" w:rsidRPr="008A172C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 w:rsidRPr="008A172C">
              <w:rPr>
                <w:rFonts w:ascii="Times New Roman" w:hAnsi="Times New Roman" w:cs="Times New Roman"/>
                <w:color w:val="auto"/>
              </w:rPr>
              <w:t>обозначение</w:t>
            </w:r>
          </w:p>
        </w:tc>
        <w:tc>
          <w:tcPr>
            <w:tcW w:w="1134" w:type="dxa"/>
          </w:tcPr>
          <w:p w:rsidR="00B87374" w:rsidRPr="008A172C" w:rsidRDefault="00B87374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B87374" w:rsidRPr="008A172C" w:rsidRDefault="00B87374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B87374" w:rsidRPr="008A172C" w:rsidRDefault="00B87374" w:rsidP="00496AEC">
            <w:pPr>
              <w:pStyle w:val="af2"/>
            </w:pPr>
          </w:p>
        </w:tc>
      </w:tr>
      <w:tr w:rsidR="004A5F88" w:rsidRPr="008A172C" w:rsidTr="00B714E0">
        <w:trPr>
          <w:trHeight w:val="242"/>
        </w:trPr>
        <w:tc>
          <w:tcPr>
            <w:tcW w:w="993" w:type="dxa"/>
          </w:tcPr>
          <w:p w:rsidR="004A5F88" w:rsidRPr="008A172C" w:rsidRDefault="004A5F88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4A5F88" w:rsidRPr="008A172C" w:rsidRDefault="004A5F88" w:rsidP="00E10D62">
            <w:pPr>
              <w:pStyle w:val="aa"/>
              <w:ind w:left="80"/>
              <w:rPr>
                <w:szCs w:val="24"/>
              </w:rPr>
            </w:pPr>
            <w:r w:rsidRPr="008A172C">
              <w:rPr>
                <w:szCs w:val="24"/>
              </w:rPr>
              <w:t>Итоговый контрольный диктант №11  с дополнительными заданиями</w:t>
            </w:r>
          </w:p>
        </w:tc>
        <w:tc>
          <w:tcPr>
            <w:tcW w:w="1134" w:type="dxa"/>
          </w:tcPr>
          <w:p w:rsidR="004A5F88" w:rsidRPr="008A172C" w:rsidRDefault="004A5F88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4A5F88" w:rsidRPr="008A172C" w:rsidRDefault="00B714E0" w:rsidP="00496AEC">
            <w:pPr>
              <w:pStyle w:val="af2"/>
              <w:jc w:val="both"/>
            </w:pPr>
            <w:r w:rsidRPr="008A172C">
              <w:t>диктант</w:t>
            </w:r>
          </w:p>
        </w:tc>
        <w:tc>
          <w:tcPr>
            <w:tcW w:w="1549" w:type="dxa"/>
          </w:tcPr>
          <w:p w:rsidR="004A5F88" w:rsidRPr="008A172C" w:rsidRDefault="004A5F88" w:rsidP="00496AEC">
            <w:pPr>
              <w:pStyle w:val="af2"/>
            </w:pPr>
          </w:p>
        </w:tc>
      </w:tr>
      <w:tr w:rsidR="004A5F88" w:rsidRPr="008A172C" w:rsidTr="00B714E0">
        <w:trPr>
          <w:trHeight w:val="242"/>
        </w:trPr>
        <w:tc>
          <w:tcPr>
            <w:tcW w:w="993" w:type="dxa"/>
          </w:tcPr>
          <w:p w:rsidR="004A5F88" w:rsidRPr="008A172C" w:rsidRDefault="004A5F88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4A5F88" w:rsidRPr="008A172C" w:rsidRDefault="004A5F88" w:rsidP="00E10D62">
            <w:pPr>
              <w:pStyle w:val="aa"/>
              <w:ind w:left="80"/>
              <w:rPr>
                <w:szCs w:val="24"/>
              </w:rPr>
            </w:pPr>
            <w:r w:rsidRPr="008A172C">
              <w:rPr>
                <w:szCs w:val="24"/>
              </w:rPr>
              <w:t>Анализ итогового контрольного диктанта №11  с дополнительными заданиями</w:t>
            </w:r>
          </w:p>
        </w:tc>
        <w:tc>
          <w:tcPr>
            <w:tcW w:w="1134" w:type="dxa"/>
          </w:tcPr>
          <w:p w:rsidR="004A5F88" w:rsidRPr="008A172C" w:rsidRDefault="004A5F88" w:rsidP="00496AEC">
            <w:pPr>
              <w:pStyle w:val="af2"/>
              <w:jc w:val="both"/>
            </w:pPr>
            <w:r w:rsidRPr="008A172C">
              <w:t>1</w:t>
            </w:r>
          </w:p>
        </w:tc>
        <w:tc>
          <w:tcPr>
            <w:tcW w:w="1839" w:type="dxa"/>
          </w:tcPr>
          <w:p w:rsidR="004A5F88" w:rsidRPr="008A172C" w:rsidRDefault="004A5F88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4A5F88" w:rsidRPr="008A172C" w:rsidRDefault="004A5F88" w:rsidP="00496AEC">
            <w:pPr>
              <w:pStyle w:val="af2"/>
              <w:jc w:val="both"/>
            </w:pPr>
          </w:p>
        </w:tc>
      </w:tr>
      <w:tr w:rsidR="004A5F88" w:rsidRPr="008A172C" w:rsidTr="00B714E0">
        <w:trPr>
          <w:trHeight w:val="239"/>
        </w:trPr>
        <w:tc>
          <w:tcPr>
            <w:tcW w:w="993" w:type="dxa"/>
          </w:tcPr>
          <w:p w:rsidR="004A5F88" w:rsidRPr="008A172C" w:rsidRDefault="004A5F88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4A5F88" w:rsidRPr="008A172C" w:rsidRDefault="004A5F88" w:rsidP="0071165A">
            <w:pPr>
              <w:pStyle w:val="aa"/>
              <w:ind w:left="80"/>
              <w:rPr>
                <w:szCs w:val="24"/>
              </w:rPr>
            </w:pPr>
            <w:r w:rsidRPr="008A172C">
              <w:rPr>
                <w:szCs w:val="24"/>
              </w:rPr>
              <w:t>Повторение по теме</w:t>
            </w:r>
            <w:r w:rsidR="00343EA3" w:rsidRPr="008A172C">
              <w:rPr>
                <w:szCs w:val="24"/>
              </w:rPr>
              <w:t xml:space="preserve">  «</w:t>
            </w:r>
            <w:r w:rsidRPr="008A172C">
              <w:rPr>
                <w:szCs w:val="24"/>
              </w:rPr>
              <w:t>Орфография и  морфология»</w:t>
            </w:r>
          </w:p>
        </w:tc>
        <w:tc>
          <w:tcPr>
            <w:tcW w:w="1134" w:type="dxa"/>
          </w:tcPr>
          <w:p w:rsidR="004A5F88" w:rsidRPr="008A172C" w:rsidRDefault="007A687B" w:rsidP="00496AEC">
            <w:pPr>
              <w:pStyle w:val="af2"/>
              <w:jc w:val="both"/>
            </w:pPr>
            <w:r>
              <w:t>1</w:t>
            </w:r>
          </w:p>
        </w:tc>
        <w:tc>
          <w:tcPr>
            <w:tcW w:w="1839" w:type="dxa"/>
          </w:tcPr>
          <w:p w:rsidR="004A5F88" w:rsidRPr="008A172C" w:rsidRDefault="004A5F88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4A5F88" w:rsidRPr="008A172C" w:rsidRDefault="004A5F88" w:rsidP="00496AEC">
            <w:pPr>
              <w:pStyle w:val="af2"/>
            </w:pPr>
          </w:p>
        </w:tc>
      </w:tr>
      <w:tr w:rsidR="004A5F88" w:rsidRPr="008A172C" w:rsidTr="00B714E0">
        <w:trPr>
          <w:trHeight w:val="239"/>
        </w:trPr>
        <w:tc>
          <w:tcPr>
            <w:tcW w:w="993" w:type="dxa"/>
          </w:tcPr>
          <w:p w:rsidR="004A5F88" w:rsidRPr="008A172C" w:rsidRDefault="004A5F88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4A5F88" w:rsidRPr="008A172C" w:rsidRDefault="004A5F88" w:rsidP="0071165A">
            <w:pPr>
              <w:pStyle w:val="aa"/>
              <w:ind w:left="80"/>
              <w:rPr>
                <w:szCs w:val="24"/>
              </w:rPr>
            </w:pPr>
            <w:r w:rsidRPr="008A172C">
              <w:rPr>
                <w:szCs w:val="24"/>
              </w:rPr>
              <w:t>Повторение по теме</w:t>
            </w:r>
            <w:r w:rsidR="00343EA3" w:rsidRPr="008A172C">
              <w:rPr>
                <w:szCs w:val="24"/>
              </w:rPr>
              <w:t xml:space="preserve"> «Синтаксис и пунктуация»</w:t>
            </w:r>
          </w:p>
        </w:tc>
        <w:tc>
          <w:tcPr>
            <w:tcW w:w="1134" w:type="dxa"/>
          </w:tcPr>
          <w:p w:rsidR="004A5F88" w:rsidRPr="008A172C" w:rsidRDefault="007A687B" w:rsidP="00496AEC">
            <w:pPr>
              <w:pStyle w:val="af2"/>
              <w:jc w:val="both"/>
            </w:pPr>
            <w:r>
              <w:t>1</w:t>
            </w:r>
          </w:p>
        </w:tc>
        <w:tc>
          <w:tcPr>
            <w:tcW w:w="1839" w:type="dxa"/>
          </w:tcPr>
          <w:p w:rsidR="004A5F88" w:rsidRPr="008A172C" w:rsidRDefault="004A5F88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4A5F88" w:rsidRPr="008A172C" w:rsidRDefault="004A5F88" w:rsidP="00496AEC">
            <w:pPr>
              <w:pStyle w:val="af2"/>
            </w:pPr>
          </w:p>
        </w:tc>
      </w:tr>
      <w:tr w:rsidR="004A5F88" w:rsidRPr="008A172C" w:rsidTr="00B714E0">
        <w:trPr>
          <w:trHeight w:val="239"/>
        </w:trPr>
        <w:tc>
          <w:tcPr>
            <w:tcW w:w="993" w:type="dxa"/>
          </w:tcPr>
          <w:p w:rsidR="004A5F88" w:rsidRPr="008A172C" w:rsidRDefault="004A5F88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4A5F88" w:rsidRPr="008A172C" w:rsidRDefault="004A5F88" w:rsidP="0071165A">
            <w:pPr>
              <w:pStyle w:val="aa"/>
              <w:ind w:left="80"/>
              <w:rPr>
                <w:szCs w:val="24"/>
              </w:rPr>
            </w:pPr>
            <w:r w:rsidRPr="008A172C">
              <w:rPr>
                <w:szCs w:val="24"/>
              </w:rPr>
              <w:t>Повторение по теме</w:t>
            </w:r>
            <w:r w:rsidR="00343EA3" w:rsidRPr="008A172C">
              <w:rPr>
                <w:szCs w:val="24"/>
              </w:rPr>
              <w:t xml:space="preserve"> «Односоставные предложения»</w:t>
            </w:r>
          </w:p>
        </w:tc>
        <w:tc>
          <w:tcPr>
            <w:tcW w:w="1134" w:type="dxa"/>
          </w:tcPr>
          <w:p w:rsidR="004A5F88" w:rsidRPr="008A172C" w:rsidRDefault="007A687B" w:rsidP="00496AEC">
            <w:pPr>
              <w:pStyle w:val="af2"/>
              <w:jc w:val="both"/>
            </w:pPr>
            <w:r>
              <w:t>1</w:t>
            </w:r>
          </w:p>
        </w:tc>
        <w:tc>
          <w:tcPr>
            <w:tcW w:w="1839" w:type="dxa"/>
          </w:tcPr>
          <w:p w:rsidR="004A5F88" w:rsidRPr="008A172C" w:rsidRDefault="004A5F88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4A5F88" w:rsidRPr="008A172C" w:rsidRDefault="004A5F88" w:rsidP="00496AEC">
            <w:pPr>
              <w:pStyle w:val="af2"/>
            </w:pPr>
          </w:p>
        </w:tc>
      </w:tr>
      <w:tr w:rsidR="007A687B" w:rsidRPr="008A172C" w:rsidTr="00B714E0">
        <w:trPr>
          <w:trHeight w:val="239"/>
        </w:trPr>
        <w:tc>
          <w:tcPr>
            <w:tcW w:w="993" w:type="dxa"/>
          </w:tcPr>
          <w:p w:rsidR="007A687B" w:rsidRPr="008A172C" w:rsidRDefault="007A687B" w:rsidP="00496AEC">
            <w:pPr>
              <w:pStyle w:val="af2"/>
              <w:numPr>
                <w:ilvl w:val="0"/>
                <w:numId w:val="29"/>
              </w:numPr>
            </w:pPr>
          </w:p>
        </w:tc>
        <w:tc>
          <w:tcPr>
            <w:tcW w:w="4110" w:type="dxa"/>
          </w:tcPr>
          <w:p w:rsidR="007A687B" w:rsidRPr="007A687B" w:rsidRDefault="007A687B" w:rsidP="007A687B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A687B">
              <w:rPr>
                <w:rFonts w:ascii="Times New Roman" w:hAnsi="Times New Roman" w:cs="Times New Roman"/>
              </w:rPr>
              <w:t>Повторение по теме «</w:t>
            </w:r>
            <w:r w:rsidRPr="007A687B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Обособленные определения и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7A687B">
              <w:rPr>
                <w:rFonts w:ascii="Times New Roman" w:hAnsi="Times New Roman" w:cs="Times New Roman"/>
              </w:rPr>
              <w:t>риложения»</w:t>
            </w:r>
          </w:p>
        </w:tc>
        <w:tc>
          <w:tcPr>
            <w:tcW w:w="1134" w:type="dxa"/>
          </w:tcPr>
          <w:p w:rsidR="007A687B" w:rsidRDefault="007A687B" w:rsidP="00496AEC">
            <w:pPr>
              <w:pStyle w:val="af2"/>
              <w:jc w:val="both"/>
            </w:pPr>
          </w:p>
        </w:tc>
        <w:tc>
          <w:tcPr>
            <w:tcW w:w="1839" w:type="dxa"/>
          </w:tcPr>
          <w:p w:rsidR="007A687B" w:rsidRPr="008A172C" w:rsidRDefault="007A687B" w:rsidP="00496AEC">
            <w:pPr>
              <w:pStyle w:val="af2"/>
              <w:jc w:val="both"/>
            </w:pPr>
          </w:p>
        </w:tc>
        <w:tc>
          <w:tcPr>
            <w:tcW w:w="1549" w:type="dxa"/>
          </w:tcPr>
          <w:p w:rsidR="007A687B" w:rsidRPr="008A172C" w:rsidRDefault="007A687B" w:rsidP="00496AEC">
            <w:pPr>
              <w:pStyle w:val="af2"/>
            </w:pPr>
          </w:p>
        </w:tc>
      </w:tr>
    </w:tbl>
    <w:p w:rsidR="00496AEC" w:rsidRPr="008A172C" w:rsidRDefault="00496AEC" w:rsidP="00496AEC">
      <w:pPr>
        <w:jc w:val="both"/>
        <w:rPr>
          <w:rFonts w:ascii="Times New Roman" w:hAnsi="Times New Roman" w:cs="Times New Roman"/>
          <w:color w:val="auto"/>
        </w:rPr>
      </w:pPr>
    </w:p>
    <w:p w:rsidR="00496AEC" w:rsidRPr="008A172C" w:rsidRDefault="00496AEC" w:rsidP="00496AEC">
      <w:pPr>
        <w:jc w:val="both"/>
        <w:rPr>
          <w:rFonts w:ascii="Times New Roman" w:hAnsi="Times New Roman" w:cs="Times New Roman"/>
          <w:color w:val="auto"/>
        </w:rPr>
      </w:pPr>
    </w:p>
    <w:p w:rsidR="00496AEC" w:rsidRPr="008A172C" w:rsidRDefault="00496AEC" w:rsidP="00496AEC">
      <w:pPr>
        <w:jc w:val="both"/>
        <w:rPr>
          <w:rFonts w:ascii="Times New Roman" w:hAnsi="Times New Roman" w:cs="Times New Roman"/>
          <w:color w:val="auto"/>
        </w:rPr>
      </w:pPr>
    </w:p>
    <w:p w:rsidR="00496AEC" w:rsidRPr="008A172C" w:rsidRDefault="00496AEC" w:rsidP="00496AEC">
      <w:pPr>
        <w:spacing w:after="200" w:line="276" w:lineRule="auto"/>
        <w:rPr>
          <w:rFonts w:ascii="Times New Roman" w:hAnsi="Times New Roman" w:cs="Times New Roman"/>
          <w:color w:val="auto"/>
        </w:rPr>
      </w:pPr>
      <w:r w:rsidRPr="008A172C">
        <w:rPr>
          <w:rFonts w:ascii="Times New Roman" w:hAnsi="Times New Roman" w:cs="Times New Roman"/>
          <w:color w:val="auto"/>
        </w:rPr>
        <w:br w:type="page"/>
      </w:r>
    </w:p>
    <w:tbl>
      <w:tblPr>
        <w:tblW w:w="0" w:type="auto"/>
        <w:tblLook w:val="04A0"/>
      </w:tblPr>
      <w:tblGrid>
        <w:gridCol w:w="251"/>
        <w:gridCol w:w="9072"/>
        <w:gridCol w:w="271"/>
        <w:gridCol w:w="260"/>
      </w:tblGrid>
      <w:tr w:rsidR="00496AEC" w:rsidRPr="008A172C" w:rsidTr="00496AEC">
        <w:tc>
          <w:tcPr>
            <w:tcW w:w="1988" w:type="dxa"/>
          </w:tcPr>
          <w:p w:rsidR="00496AEC" w:rsidRPr="008A172C" w:rsidRDefault="00496AEC" w:rsidP="006B1FF3">
            <w:pPr>
              <w:spacing w:after="200" w:line="276" w:lineRule="auto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787EA5" w:rsidRPr="00553361" w:rsidRDefault="00787EA5" w:rsidP="00787EA5">
            <w:pPr>
              <w:pStyle w:val="a7"/>
              <w:tabs>
                <w:tab w:val="left" w:pos="1134"/>
              </w:tabs>
              <w:spacing w:line="360" w:lineRule="auto"/>
              <w:contextualSpacing/>
              <w:jc w:val="center"/>
              <w:rPr>
                <w:b/>
              </w:rPr>
            </w:pPr>
            <w:r w:rsidRPr="00553361">
              <w:rPr>
                <w:b/>
              </w:rPr>
              <w:t>Лист корректировки</w:t>
            </w:r>
          </w:p>
          <w:tbl>
            <w:tblPr>
              <w:tblW w:w="873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440"/>
              <w:gridCol w:w="1763"/>
              <w:gridCol w:w="1993"/>
              <w:gridCol w:w="2542"/>
            </w:tblGrid>
            <w:tr w:rsidR="00787EA5" w:rsidRPr="00553361" w:rsidTr="00787EA5">
              <w:tc>
                <w:tcPr>
                  <w:tcW w:w="2731" w:type="dxa"/>
                </w:tcPr>
                <w:p w:rsidR="00787EA5" w:rsidRPr="00553361" w:rsidRDefault="00787EA5" w:rsidP="00536A60">
                  <w:pPr>
                    <w:pStyle w:val="a7"/>
                    <w:tabs>
                      <w:tab w:val="num" w:pos="0"/>
                    </w:tabs>
                    <w:spacing w:before="0" w:beforeAutospacing="0" w:after="0" w:afterAutospacing="0"/>
                    <w:jc w:val="center"/>
                  </w:pPr>
                  <w:r w:rsidRPr="00553361">
                    <w:t>Дата и тема</w:t>
                  </w:r>
                </w:p>
                <w:p w:rsidR="00787EA5" w:rsidRPr="00553361" w:rsidRDefault="00787EA5" w:rsidP="00536A60">
                  <w:pPr>
                    <w:pStyle w:val="a7"/>
                    <w:tabs>
                      <w:tab w:val="num" w:pos="0"/>
                    </w:tabs>
                    <w:spacing w:before="0" w:beforeAutospacing="0" w:after="0" w:afterAutospacing="0"/>
                    <w:jc w:val="center"/>
                  </w:pPr>
                  <w:r w:rsidRPr="00553361">
                    <w:t>непроведенного урока</w:t>
                  </w:r>
                </w:p>
              </w:tc>
              <w:tc>
                <w:tcPr>
                  <w:tcW w:w="2056" w:type="dxa"/>
                </w:tcPr>
                <w:p w:rsidR="00787EA5" w:rsidRPr="00553361" w:rsidRDefault="00787EA5" w:rsidP="00536A60">
                  <w:pPr>
                    <w:pStyle w:val="a7"/>
                    <w:tabs>
                      <w:tab w:val="num" w:pos="0"/>
                    </w:tabs>
                    <w:contextualSpacing/>
                    <w:jc w:val="center"/>
                  </w:pPr>
                  <w:r w:rsidRPr="00553361">
                    <w:t>Причина, номер приказа</w:t>
                  </w:r>
                </w:p>
              </w:tc>
              <w:tc>
                <w:tcPr>
                  <w:tcW w:w="2117" w:type="dxa"/>
                </w:tcPr>
                <w:p w:rsidR="00787EA5" w:rsidRPr="00553361" w:rsidRDefault="00787EA5" w:rsidP="00536A60">
                  <w:pPr>
                    <w:pStyle w:val="a7"/>
                    <w:tabs>
                      <w:tab w:val="num" w:pos="0"/>
                    </w:tabs>
                    <w:contextualSpacing/>
                    <w:jc w:val="center"/>
                  </w:pPr>
                  <w:r w:rsidRPr="00553361">
                    <w:t>Способ корректировки</w:t>
                  </w:r>
                </w:p>
              </w:tc>
              <w:tc>
                <w:tcPr>
                  <w:tcW w:w="1834" w:type="dxa"/>
                </w:tcPr>
                <w:p w:rsidR="00787EA5" w:rsidRPr="00553361" w:rsidRDefault="00787EA5" w:rsidP="00787EA5">
                  <w:pPr>
                    <w:pStyle w:val="a7"/>
                    <w:tabs>
                      <w:tab w:val="num" w:pos="0"/>
                    </w:tabs>
                    <w:ind w:right="794"/>
                    <w:jc w:val="center"/>
                  </w:pPr>
                  <w:r w:rsidRPr="00553361">
                    <w:t>Дата и тема урока с учетом корректировки</w:t>
                  </w:r>
                </w:p>
              </w:tc>
            </w:tr>
            <w:tr w:rsidR="00787EA5" w:rsidRPr="00553361" w:rsidTr="00787EA5">
              <w:trPr>
                <w:trHeight w:val="289"/>
              </w:trPr>
              <w:tc>
                <w:tcPr>
                  <w:tcW w:w="2731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056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117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1834" w:type="dxa"/>
                </w:tcPr>
                <w:p w:rsidR="00787EA5" w:rsidRPr="00553361" w:rsidRDefault="00787EA5" w:rsidP="00787EA5">
                  <w:pPr>
                    <w:ind w:right="794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</w:tr>
            <w:tr w:rsidR="00787EA5" w:rsidRPr="00553361" w:rsidTr="00787EA5">
              <w:trPr>
                <w:trHeight w:val="289"/>
              </w:trPr>
              <w:tc>
                <w:tcPr>
                  <w:tcW w:w="2731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056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117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1834" w:type="dxa"/>
                </w:tcPr>
                <w:p w:rsidR="00787EA5" w:rsidRPr="00553361" w:rsidRDefault="00787EA5" w:rsidP="00787EA5">
                  <w:pPr>
                    <w:ind w:right="794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</w:tr>
            <w:tr w:rsidR="00787EA5" w:rsidRPr="00553361" w:rsidTr="00787EA5">
              <w:trPr>
                <w:trHeight w:val="289"/>
              </w:trPr>
              <w:tc>
                <w:tcPr>
                  <w:tcW w:w="2731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056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117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1834" w:type="dxa"/>
                </w:tcPr>
                <w:p w:rsidR="00787EA5" w:rsidRPr="00553361" w:rsidRDefault="00787EA5" w:rsidP="00787EA5">
                  <w:pPr>
                    <w:ind w:right="794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</w:tr>
            <w:tr w:rsidR="00787EA5" w:rsidRPr="00553361" w:rsidTr="00787EA5">
              <w:trPr>
                <w:trHeight w:val="289"/>
              </w:trPr>
              <w:tc>
                <w:tcPr>
                  <w:tcW w:w="2731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056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117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1834" w:type="dxa"/>
                </w:tcPr>
                <w:p w:rsidR="00787EA5" w:rsidRPr="00553361" w:rsidRDefault="00787EA5" w:rsidP="00787EA5">
                  <w:pPr>
                    <w:ind w:right="794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</w:tr>
            <w:tr w:rsidR="00787EA5" w:rsidRPr="00553361" w:rsidTr="00787EA5">
              <w:trPr>
                <w:trHeight w:val="289"/>
              </w:trPr>
              <w:tc>
                <w:tcPr>
                  <w:tcW w:w="2731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056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117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1834" w:type="dxa"/>
                </w:tcPr>
                <w:p w:rsidR="00787EA5" w:rsidRPr="00553361" w:rsidRDefault="00787EA5" w:rsidP="00787EA5">
                  <w:pPr>
                    <w:ind w:right="794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</w:tr>
            <w:tr w:rsidR="00787EA5" w:rsidRPr="00553361" w:rsidTr="00787EA5">
              <w:trPr>
                <w:trHeight w:val="289"/>
              </w:trPr>
              <w:tc>
                <w:tcPr>
                  <w:tcW w:w="2731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056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117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1834" w:type="dxa"/>
                </w:tcPr>
                <w:p w:rsidR="00787EA5" w:rsidRPr="00553361" w:rsidRDefault="00787EA5" w:rsidP="00787EA5">
                  <w:pPr>
                    <w:ind w:right="794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</w:tr>
            <w:tr w:rsidR="00787EA5" w:rsidRPr="00553361" w:rsidTr="00787EA5">
              <w:trPr>
                <w:trHeight w:val="289"/>
              </w:trPr>
              <w:tc>
                <w:tcPr>
                  <w:tcW w:w="2731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056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117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1834" w:type="dxa"/>
                </w:tcPr>
                <w:p w:rsidR="00787EA5" w:rsidRPr="00553361" w:rsidRDefault="00787EA5" w:rsidP="00787EA5">
                  <w:pPr>
                    <w:ind w:right="794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</w:tr>
            <w:tr w:rsidR="00787EA5" w:rsidRPr="00553361" w:rsidTr="00787EA5">
              <w:trPr>
                <w:trHeight w:val="289"/>
              </w:trPr>
              <w:tc>
                <w:tcPr>
                  <w:tcW w:w="2731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056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117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1834" w:type="dxa"/>
                </w:tcPr>
                <w:p w:rsidR="00787EA5" w:rsidRPr="00553361" w:rsidRDefault="00787EA5" w:rsidP="00787EA5">
                  <w:pPr>
                    <w:ind w:right="794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</w:tr>
            <w:tr w:rsidR="00787EA5" w:rsidRPr="00553361" w:rsidTr="00787EA5">
              <w:trPr>
                <w:trHeight w:val="289"/>
              </w:trPr>
              <w:tc>
                <w:tcPr>
                  <w:tcW w:w="2731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056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2117" w:type="dxa"/>
                </w:tcPr>
                <w:p w:rsidR="00787EA5" w:rsidRPr="00553361" w:rsidRDefault="00787EA5" w:rsidP="00536A6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  <w:tc>
                <w:tcPr>
                  <w:tcW w:w="1834" w:type="dxa"/>
                </w:tcPr>
                <w:p w:rsidR="00787EA5" w:rsidRPr="00553361" w:rsidRDefault="00787EA5" w:rsidP="00787EA5">
                  <w:pPr>
                    <w:ind w:right="794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auto"/>
                    </w:rPr>
                  </w:pPr>
                </w:p>
              </w:tc>
            </w:tr>
          </w:tbl>
          <w:p w:rsidR="00787EA5" w:rsidRPr="00553361" w:rsidRDefault="00787EA5" w:rsidP="00787E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8A172C" w:rsidTr="00496AEC">
        <w:tc>
          <w:tcPr>
            <w:tcW w:w="1988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231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3119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  <w:tc>
          <w:tcPr>
            <w:tcW w:w="2464" w:type="dxa"/>
          </w:tcPr>
          <w:p w:rsidR="00496AEC" w:rsidRPr="008A172C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</w:rPr>
            </w:pPr>
          </w:p>
        </w:tc>
      </w:tr>
      <w:tr w:rsidR="00496AEC" w:rsidRPr="00B714E0" w:rsidTr="00496AEC">
        <w:tc>
          <w:tcPr>
            <w:tcW w:w="1988" w:type="dxa"/>
          </w:tcPr>
          <w:p w:rsidR="00496AEC" w:rsidRPr="00B714E0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231" w:type="dxa"/>
          </w:tcPr>
          <w:p w:rsidR="00496AEC" w:rsidRPr="00B714E0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3119" w:type="dxa"/>
          </w:tcPr>
          <w:p w:rsidR="00496AEC" w:rsidRPr="00B714E0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464" w:type="dxa"/>
          </w:tcPr>
          <w:p w:rsidR="00496AEC" w:rsidRPr="00B714E0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  <w:sz w:val="28"/>
                <w:szCs w:val="28"/>
              </w:rPr>
            </w:pPr>
          </w:p>
        </w:tc>
      </w:tr>
      <w:tr w:rsidR="00496AEC" w:rsidRPr="00B714E0" w:rsidTr="00496AEC">
        <w:tc>
          <w:tcPr>
            <w:tcW w:w="1988" w:type="dxa"/>
          </w:tcPr>
          <w:p w:rsidR="00496AEC" w:rsidRPr="00B714E0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231" w:type="dxa"/>
          </w:tcPr>
          <w:p w:rsidR="00496AEC" w:rsidRPr="00B714E0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3119" w:type="dxa"/>
          </w:tcPr>
          <w:p w:rsidR="00496AEC" w:rsidRPr="00B714E0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464" w:type="dxa"/>
          </w:tcPr>
          <w:p w:rsidR="00496AEC" w:rsidRPr="00B714E0" w:rsidRDefault="00496AEC" w:rsidP="00496AEC">
            <w:pPr>
              <w:pStyle w:val="af2"/>
              <w:spacing w:line="360" w:lineRule="auto"/>
              <w:jc w:val="both"/>
              <w:rPr>
                <w:rFonts w:eastAsiaTheme="minorHAnsi"/>
                <w:sz w:val="28"/>
                <w:szCs w:val="28"/>
              </w:rPr>
            </w:pPr>
          </w:p>
        </w:tc>
      </w:tr>
    </w:tbl>
    <w:p w:rsidR="00496AEC" w:rsidRPr="00B714E0" w:rsidRDefault="00496AEC" w:rsidP="00496AEC">
      <w:pPr>
        <w:pStyle w:val="af2"/>
        <w:jc w:val="both"/>
        <w:rPr>
          <w:rFonts w:eastAsiaTheme="minorHAnsi"/>
          <w:sz w:val="28"/>
          <w:szCs w:val="28"/>
        </w:rPr>
      </w:pPr>
    </w:p>
    <w:p w:rsidR="00D92A8C" w:rsidRPr="00B714E0" w:rsidRDefault="00D92A8C">
      <w:pPr>
        <w:rPr>
          <w:rFonts w:ascii="Times New Roman" w:hAnsi="Times New Roman" w:cs="Times New Roman"/>
          <w:color w:val="auto"/>
          <w:sz w:val="28"/>
          <w:szCs w:val="28"/>
        </w:rPr>
      </w:pPr>
    </w:p>
    <w:sectPr w:rsidR="00D92A8C" w:rsidRPr="00B714E0" w:rsidSect="00496AEC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503" w:rsidRDefault="008B7503" w:rsidP="008C3A52">
      <w:r>
        <w:separator/>
      </w:r>
    </w:p>
  </w:endnote>
  <w:endnote w:type="continuationSeparator" w:id="1">
    <w:p w:rsidR="008B7503" w:rsidRDefault="008B7503" w:rsidP="008C3A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3016738"/>
      <w:docPartObj>
        <w:docPartGallery w:val="Page Numbers (Bottom of Page)"/>
        <w:docPartUnique/>
      </w:docPartObj>
    </w:sdtPr>
    <w:sdtContent>
      <w:p w:rsidR="007A687B" w:rsidRDefault="00082963">
        <w:pPr>
          <w:pStyle w:val="af7"/>
          <w:jc w:val="right"/>
        </w:pPr>
        <w:fldSimple w:instr=" PAGE   \* MERGEFORMAT ">
          <w:r w:rsidR="00246741">
            <w:rPr>
              <w:noProof/>
            </w:rPr>
            <w:t>2</w:t>
          </w:r>
        </w:fldSimple>
      </w:p>
    </w:sdtContent>
  </w:sdt>
  <w:p w:rsidR="007A687B" w:rsidRDefault="007A687B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503" w:rsidRDefault="008B7503" w:rsidP="008C3A52">
      <w:r>
        <w:separator/>
      </w:r>
    </w:p>
  </w:footnote>
  <w:footnote w:type="continuationSeparator" w:id="1">
    <w:p w:rsidR="008B7503" w:rsidRDefault="008B7503" w:rsidP="008C3A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A7E135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17"/>
        <w:szCs w:val="17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17"/>
        <w:szCs w:val="17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17"/>
        <w:szCs w:val="17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17"/>
        <w:szCs w:val="17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17"/>
        <w:szCs w:val="17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17"/>
        <w:szCs w:val="17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17"/>
        <w:szCs w:val="17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17"/>
        <w:szCs w:val="17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17"/>
        <w:szCs w:val="17"/>
        <w:u w:val="none"/>
        <w:effect w:val="none"/>
      </w:rPr>
    </w:lvl>
  </w:abstractNum>
  <w:abstractNum w:abstractNumId="1">
    <w:nsid w:val="011E0986"/>
    <w:multiLevelType w:val="hybridMultilevel"/>
    <w:tmpl w:val="F8A2E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464CD"/>
    <w:multiLevelType w:val="multilevel"/>
    <w:tmpl w:val="8BC6912C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A55FE1"/>
    <w:multiLevelType w:val="multilevel"/>
    <w:tmpl w:val="137CF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5E74D2"/>
    <w:multiLevelType w:val="multilevel"/>
    <w:tmpl w:val="FBBC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6C576EE"/>
    <w:multiLevelType w:val="hybridMultilevel"/>
    <w:tmpl w:val="C2326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CA1160"/>
    <w:multiLevelType w:val="hybridMultilevel"/>
    <w:tmpl w:val="9238F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D41508"/>
    <w:multiLevelType w:val="hybridMultilevel"/>
    <w:tmpl w:val="F92E2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096ABC"/>
    <w:multiLevelType w:val="multilevel"/>
    <w:tmpl w:val="DB84F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ED47DB7"/>
    <w:multiLevelType w:val="hybridMultilevel"/>
    <w:tmpl w:val="96AA6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733788"/>
    <w:multiLevelType w:val="hybridMultilevel"/>
    <w:tmpl w:val="5AACD1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0DF77DF"/>
    <w:multiLevelType w:val="hybridMultilevel"/>
    <w:tmpl w:val="F0A45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CC1490"/>
    <w:multiLevelType w:val="hybridMultilevel"/>
    <w:tmpl w:val="3BB26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E52B3B"/>
    <w:multiLevelType w:val="hybridMultilevel"/>
    <w:tmpl w:val="5B648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2C0AC8"/>
    <w:multiLevelType w:val="hybridMultilevel"/>
    <w:tmpl w:val="906871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22F134F"/>
    <w:multiLevelType w:val="hybridMultilevel"/>
    <w:tmpl w:val="F2F07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A21C9A"/>
    <w:multiLevelType w:val="multilevel"/>
    <w:tmpl w:val="01209066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0DF0DE3"/>
    <w:multiLevelType w:val="hybridMultilevel"/>
    <w:tmpl w:val="F8B4D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BF5133"/>
    <w:multiLevelType w:val="hybridMultilevel"/>
    <w:tmpl w:val="AAB694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6C5F2E"/>
    <w:multiLevelType w:val="hybridMultilevel"/>
    <w:tmpl w:val="69B6F5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E6F6E60"/>
    <w:multiLevelType w:val="hybridMultilevel"/>
    <w:tmpl w:val="5336C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EF0EF9"/>
    <w:multiLevelType w:val="hybridMultilevel"/>
    <w:tmpl w:val="0D00F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D90F7B"/>
    <w:multiLevelType w:val="multilevel"/>
    <w:tmpl w:val="0ACEFA78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4B759F5"/>
    <w:multiLevelType w:val="hybridMultilevel"/>
    <w:tmpl w:val="AFB66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247A4C"/>
    <w:multiLevelType w:val="hybridMultilevel"/>
    <w:tmpl w:val="329C1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B647C1"/>
    <w:multiLevelType w:val="hybridMultilevel"/>
    <w:tmpl w:val="0A1AD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DC331C"/>
    <w:multiLevelType w:val="hybridMultilevel"/>
    <w:tmpl w:val="CBF65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3B6EFC"/>
    <w:multiLevelType w:val="hybridMultilevel"/>
    <w:tmpl w:val="394C8FEA"/>
    <w:lvl w:ilvl="0" w:tplc="041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8">
    <w:nsid w:val="74A52BE9"/>
    <w:multiLevelType w:val="hybridMultilevel"/>
    <w:tmpl w:val="81FC0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054624"/>
    <w:multiLevelType w:val="hybridMultilevel"/>
    <w:tmpl w:val="2C201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8610A4"/>
    <w:multiLevelType w:val="hybridMultilevel"/>
    <w:tmpl w:val="D6B2E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D27CFD"/>
    <w:multiLevelType w:val="hybridMultilevel"/>
    <w:tmpl w:val="8D661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3E2E13"/>
    <w:multiLevelType w:val="hybridMultilevel"/>
    <w:tmpl w:val="B8B8E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8116B2"/>
    <w:multiLevelType w:val="hybridMultilevel"/>
    <w:tmpl w:val="A7588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E84E73"/>
    <w:multiLevelType w:val="hybridMultilevel"/>
    <w:tmpl w:val="D25CA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8"/>
  </w:num>
  <w:num w:numId="3">
    <w:abstractNumId w:val="3"/>
  </w:num>
  <w:num w:numId="4">
    <w:abstractNumId w:val="4"/>
  </w:num>
  <w:num w:numId="5">
    <w:abstractNumId w:val="6"/>
  </w:num>
  <w:num w:numId="6">
    <w:abstractNumId w:val="29"/>
  </w:num>
  <w:num w:numId="7">
    <w:abstractNumId w:val="31"/>
  </w:num>
  <w:num w:numId="8">
    <w:abstractNumId w:val="9"/>
  </w:num>
  <w:num w:numId="9">
    <w:abstractNumId w:val="7"/>
  </w:num>
  <w:num w:numId="10">
    <w:abstractNumId w:val="15"/>
  </w:num>
  <w:num w:numId="11">
    <w:abstractNumId w:val="30"/>
  </w:num>
  <w:num w:numId="12">
    <w:abstractNumId w:val="13"/>
  </w:num>
  <w:num w:numId="13">
    <w:abstractNumId w:val="14"/>
  </w:num>
  <w:num w:numId="14">
    <w:abstractNumId w:val="19"/>
  </w:num>
  <w:num w:numId="15">
    <w:abstractNumId w:val="26"/>
  </w:num>
  <w:num w:numId="16">
    <w:abstractNumId w:val="21"/>
  </w:num>
  <w:num w:numId="17">
    <w:abstractNumId w:val="23"/>
  </w:num>
  <w:num w:numId="18">
    <w:abstractNumId w:val="0"/>
  </w:num>
  <w:num w:numId="19">
    <w:abstractNumId w:val="5"/>
  </w:num>
  <w:num w:numId="20">
    <w:abstractNumId w:val="24"/>
  </w:num>
  <w:num w:numId="21">
    <w:abstractNumId w:val="1"/>
  </w:num>
  <w:num w:numId="22">
    <w:abstractNumId w:val="18"/>
  </w:num>
  <w:num w:numId="23">
    <w:abstractNumId w:val="10"/>
  </w:num>
  <w:num w:numId="24">
    <w:abstractNumId w:val="17"/>
  </w:num>
  <w:num w:numId="25">
    <w:abstractNumId w:val="25"/>
  </w:num>
  <w:num w:numId="26">
    <w:abstractNumId w:val="33"/>
  </w:num>
  <w:num w:numId="27">
    <w:abstractNumId w:val="20"/>
  </w:num>
  <w:num w:numId="28">
    <w:abstractNumId w:val="34"/>
  </w:num>
  <w:num w:numId="29">
    <w:abstractNumId w:val="11"/>
  </w:num>
  <w:num w:numId="30">
    <w:abstractNumId w:val="28"/>
  </w:num>
  <w:num w:numId="31">
    <w:abstractNumId w:val="32"/>
  </w:num>
  <w:num w:numId="32">
    <w:abstractNumId w:val="12"/>
  </w:num>
  <w:num w:numId="33">
    <w:abstractNumId w:val="22"/>
  </w:num>
  <w:num w:numId="34">
    <w:abstractNumId w:val="16"/>
  </w:num>
  <w:num w:numId="3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6AEC"/>
    <w:rsid w:val="00082963"/>
    <w:rsid w:val="0012623E"/>
    <w:rsid w:val="001621B6"/>
    <w:rsid w:val="00175980"/>
    <w:rsid w:val="00246741"/>
    <w:rsid w:val="00324350"/>
    <w:rsid w:val="00343EA3"/>
    <w:rsid w:val="003F2AD3"/>
    <w:rsid w:val="00496AEC"/>
    <w:rsid w:val="004A5F88"/>
    <w:rsid w:val="00571FD0"/>
    <w:rsid w:val="006B1FF3"/>
    <w:rsid w:val="0071165A"/>
    <w:rsid w:val="00714C60"/>
    <w:rsid w:val="00787EA5"/>
    <w:rsid w:val="007A687B"/>
    <w:rsid w:val="008A0509"/>
    <w:rsid w:val="008A172C"/>
    <w:rsid w:val="008B7503"/>
    <w:rsid w:val="008C3A52"/>
    <w:rsid w:val="008D7FFD"/>
    <w:rsid w:val="009569CE"/>
    <w:rsid w:val="009C22B8"/>
    <w:rsid w:val="009D4038"/>
    <w:rsid w:val="00A43CD3"/>
    <w:rsid w:val="00B714E0"/>
    <w:rsid w:val="00B87374"/>
    <w:rsid w:val="00BC7A98"/>
    <w:rsid w:val="00CF09EF"/>
    <w:rsid w:val="00D37A3B"/>
    <w:rsid w:val="00D477F4"/>
    <w:rsid w:val="00D71B15"/>
    <w:rsid w:val="00D92A8C"/>
    <w:rsid w:val="00DC7446"/>
    <w:rsid w:val="00E10D62"/>
    <w:rsid w:val="00E61D0F"/>
    <w:rsid w:val="00EE3A0D"/>
    <w:rsid w:val="00F93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6AE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96AE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A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496AE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A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9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496A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31">
    <w:name w:val="Основной текст (3)_"/>
    <w:link w:val="32"/>
    <w:rsid w:val="00496AE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96AEC"/>
    <w:pPr>
      <w:shd w:val="clear" w:color="auto" w:fill="FFFFFF"/>
      <w:spacing w:line="206" w:lineRule="exact"/>
      <w:jc w:val="both"/>
    </w:pPr>
    <w:rPr>
      <w:rFonts w:ascii="Times New Roman" w:eastAsia="Times New Roman" w:hAnsi="Times New Roman" w:cs="Times New Roman"/>
      <w:color w:val="auto"/>
      <w:sz w:val="17"/>
      <w:szCs w:val="17"/>
      <w:lang w:eastAsia="en-US"/>
    </w:rPr>
  </w:style>
  <w:style w:type="character" w:customStyle="1" w:styleId="a3">
    <w:name w:val="Основной текст_"/>
    <w:link w:val="21"/>
    <w:rsid w:val="00496AE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a3"/>
    <w:rsid w:val="00496AEC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+ Полужирный;Курсив"/>
    <w:rsid w:val="00496AEC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22">
    <w:name w:val="Основной текст (2)_"/>
    <w:link w:val="23"/>
    <w:rsid w:val="00496AE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96AE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character" w:customStyle="1" w:styleId="a5">
    <w:name w:val="Основной текст + Курсив"/>
    <w:rsid w:val="00496AE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11">
    <w:name w:val="Основной текст1"/>
    <w:basedOn w:val="a3"/>
    <w:rsid w:val="00496AEC"/>
  </w:style>
  <w:style w:type="character" w:customStyle="1" w:styleId="4">
    <w:name w:val="Основной текст (4)"/>
    <w:basedOn w:val="a0"/>
    <w:rsid w:val="00496A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3">
    <w:name w:val="Заголовок №3_"/>
    <w:link w:val="34"/>
    <w:rsid w:val="00496AE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4">
    <w:name w:val="Заголовок №3"/>
    <w:basedOn w:val="a"/>
    <w:link w:val="33"/>
    <w:rsid w:val="00496AEC"/>
    <w:pPr>
      <w:shd w:val="clear" w:color="auto" w:fill="FFFFFF"/>
      <w:spacing w:before="180" w:line="230" w:lineRule="exact"/>
      <w:outlineLvl w:val="2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character" w:customStyle="1" w:styleId="a6">
    <w:name w:val="Основной текст + Полужирный"/>
    <w:rsid w:val="00496AEC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20">
    <w:name w:val="Заголовок №2 (2)"/>
    <w:basedOn w:val="a0"/>
    <w:rsid w:val="00496A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0">
    <w:name w:val="Основной текст (4) + Не курсив"/>
    <w:rsid w:val="00496AE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9"/>
      <w:szCs w:val="19"/>
    </w:rPr>
  </w:style>
  <w:style w:type="paragraph" w:styleId="a7">
    <w:name w:val="Normal (Web)"/>
    <w:basedOn w:val="a"/>
    <w:uiPriority w:val="99"/>
    <w:rsid w:val="00496AEC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41">
    <w:name w:val="Основной текст (4)_"/>
    <w:basedOn w:val="a0"/>
    <w:uiPriority w:val="99"/>
    <w:locked/>
    <w:rsid w:val="00496AE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Основной текст (3) + Не курсив"/>
    <w:basedOn w:val="31"/>
    <w:rsid w:val="00496AEC"/>
    <w:rPr>
      <w:i/>
      <w:iCs/>
    </w:rPr>
  </w:style>
  <w:style w:type="character" w:customStyle="1" w:styleId="2pt">
    <w:name w:val="Основной текст + Интервал 2 pt"/>
    <w:basedOn w:val="a3"/>
    <w:rsid w:val="00496AEC"/>
    <w:rPr>
      <w:spacing w:val="40"/>
    </w:rPr>
  </w:style>
  <w:style w:type="paragraph" w:styleId="a8">
    <w:name w:val="List Paragraph"/>
    <w:basedOn w:val="a"/>
    <w:uiPriority w:val="34"/>
    <w:qFormat/>
    <w:rsid w:val="00496AEC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character" w:styleId="a9">
    <w:name w:val="Hyperlink"/>
    <w:basedOn w:val="a0"/>
    <w:unhideWhenUsed/>
    <w:rsid w:val="00496AEC"/>
    <w:rPr>
      <w:color w:val="0000FF"/>
      <w:u w:val="single"/>
    </w:rPr>
  </w:style>
  <w:style w:type="paragraph" w:styleId="aa">
    <w:name w:val="Body Text"/>
    <w:basedOn w:val="a"/>
    <w:link w:val="ab"/>
    <w:unhideWhenUsed/>
    <w:rsid w:val="00496AEC"/>
    <w:pPr>
      <w:jc w:val="both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ab">
    <w:name w:val="Основной текст Знак"/>
    <w:basedOn w:val="a0"/>
    <w:link w:val="aa"/>
    <w:rsid w:val="00496AE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43">
    <w:name w:val="Font Style43"/>
    <w:basedOn w:val="a0"/>
    <w:rsid w:val="00496AEC"/>
    <w:rPr>
      <w:rFonts w:ascii="Times New Roman" w:hAnsi="Times New Roman" w:cs="Times New Roman" w:hint="default"/>
      <w:sz w:val="18"/>
      <w:szCs w:val="18"/>
    </w:rPr>
  </w:style>
  <w:style w:type="character" w:customStyle="1" w:styleId="apple-converted-space">
    <w:name w:val="apple-converted-space"/>
    <w:basedOn w:val="a0"/>
    <w:rsid w:val="00496AEC"/>
  </w:style>
  <w:style w:type="paragraph" w:customStyle="1" w:styleId="c24">
    <w:name w:val="c24"/>
    <w:basedOn w:val="a"/>
    <w:rsid w:val="00496AE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9">
    <w:name w:val="c9"/>
    <w:basedOn w:val="a0"/>
    <w:rsid w:val="00496AEC"/>
  </w:style>
  <w:style w:type="paragraph" w:customStyle="1" w:styleId="c13">
    <w:name w:val="c13"/>
    <w:basedOn w:val="a"/>
    <w:rsid w:val="00496AE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1">
    <w:name w:val="c1"/>
    <w:basedOn w:val="a0"/>
    <w:rsid w:val="00496AEC"/>
  </w:style>
  <w:style w:type="paragraph" w:customStyle="1" w:styleId="c26">
    <w:name w:val="c26"/>
    <w:basedOn w:val="a"/>
    <w:rsid w:val="00496AE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8">
    <w:name w:val="c8"/>
    <w:basedOn w:val="a"/>
    <w:rsid w:val="00496AE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14">
    <w:name w:val="c14"/>
    <w:basedOn w:val="a"/>
    <w:rsid w:val="00496AE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0">
    <w:name w:val="c0"/>
    <w:basedOn w:val="a0"/>
    <w:rsid w:val="00496AEC"/>
  </w:style>
  <w:style w:type="paragraph" w:customStyle="1" w:styleId="12">
    <w:name w:val="Без интервала1"/>
    <w:rsid w:val="00496A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6">
    <w:name w:val="c6"/>
    <w:basedOn w:val="a"/>
    <w:rsid w:val="00496AE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c">
    <w:name w:val="Body Text Indent"/>
    <w:basedOn w:val="a"/>
    <w:link w:val="ad"/>
    <w:unhideWhenUsed/>
    <w:rsid w:val="00496AE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496AE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submenu-table">
    <w:name w:val="submenu-table"/>
    <w:basedOn w:val="a0"/>
    <w:rsid w:val="00496AEC"/>
  </w:style>
  <w:style w:type="character" w:customStyle="1" w:styleId="butback">
    <w:name w:val="butback"/>
    <w:basedOn w:val="a0"/>
    <w:rsid w:val="00496AEC"/>
  </w:style>
  <w:style w:type="character" w:styleId="ae">
    <w:name w:val="Emphasis"/>
    <w:basedOn w:val="a0"/>
    <w:uiPriority w:val="20"/>
    <w:qFormat/>
    <w:rsid w:val="00496AEC"/>
    <w:rPr>
      <w:i/>
      <w:iCs/>
    </w:rPr>
  </w:style>
  <w:style w:type="character" w:styleId="af">
    <w:name w:val="Strong"/>
    <w:basedOn w:val="a0"/>
    <w:uiPriority w:val="22"/>
    <w:qFormat/>
    <w:rsid w:val="00496AEC"/>
    <w:rPr>
      <w:b/>
      <w:bCs/>
    </w:rPr>
  </w:style>
  <w:style w:type="character" w:customStyle="1" w:styleId="b-sharetext">
    <w:name w:val="b-share__text"/>
    <w:basedOn w:val="a0"/>
    <w:rsid w:val="00496AEC"/>
  </w:style>
  <w:style w:type="character" w:customStyle="1" w:styleId="af0">
    <w:name w:val="Текст выноски Знак"/>
    <w:basedOn w:val="a0"/>
    <w:link w:val="af1"/>
    <w:uiPriority w:val="99"/>
    <w:semiHidden/>
    <w:rsid w:val="00496AEC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unhideWhenUsed/>
    <w:rsid w:val="00496AEC"/>
    <w:rPr>
      <w:rFonts w:ascii="Tahoma" w:eastAsia="Times New Roman" w:hAnsi="Tahoma" w:cs="Tahoma"/>
      <w:color w:val="auto"/>
      <w:sz w:val="16"/>
      <w:szCs w:val="16"/>
    </w:rPr>
  </w:style>
  <w:style w:type="paragraph" w:styleId="af2">
    <w:name w:val="No Spacing"/>
    <w:uiPriority w:val="1"/>
    <w:qFormat/>
    <w:rsid w:val="00496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496AE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7">
    <w:name w:val="c7"/>
    <w:basedOn w:val="a0"/>
    <w:rsid w:val="00496AEC"/>
  </w:style>
  <w:style w:type="character" w:customStyle="1" w:styleId="24">
    <w:name w:val="Основной текст 2 Знак"/>
    <w:basedOn w:val="a0"/>
    <w:link w:val="25"/>
    <w:uiPriority w:val="99"/>
    <w:semiHidden/>
    <w:rsid w:val="00496AE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25">
    <w:name w:val="Body Text 2"/>
    <w:basedOn w:val="a"/>
    <w:link w:val="24"/>
    <w:uiPriority w:val="99"/>
    <w:semiHidden/>
    <w:unhideWhenUsed/>
    <w:rsid w:val="00496AEC"/>
    <w:pPr>
      <w:spacing w:after="120" w:line="480" w:lineRule="auto"/>
    </w:p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496AE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27">
    <w:name w:val="Body Text Indent 2"/>
    <w:basedOn w:val="a"/>
    <w:link w:val="26"/>
    <w:uiPriority w:val="99"/>
    <w:semiHidden/>
    <w:unhideWhenUsed/>
    <w:rsid w:val="00496AEC"/>
    <w:pPr>
      <w:spacing w:after="120" w:line="480" w:lineRule="auto"/>
      <w:ind w:left="283"/>
    </w:pPr>
  </w:style>
  <w:style w:type="paragraph" w:styleId="af3">
    <w:name w:val="Title"/>
    <w:basedOn w:val="a"/>
    <w:link w:val="af4"/>
    <w:uiPriority w:val="99"/>
    <w:qFormat/>
    <w:rsid w:val="00496AEC"/>
    <w:pPr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af4">
    <w:name w:val="Название Знак"/>
    <w:basedOn w:val="a0"/>
    <w:link w:val="af3"/>
    <w:uiPriority w:val="99"/>
    <w:rsid w:val="00496A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R3">
    <w:name w:val="FR3"/>
    <w:uiPriority w:val="99"/>
    <w:rsid w:val="00496AEC"/>
    <w:pPr>
      <w:spacing w:before="200"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FR1">
    <w:name w:val="FR1"/>
    <w:uiPriority w:val="99"/>
    <w:rsid w:val="00496AEC"/>
    <w:pPr>
      <w:widowControl w:val="0"/>
      <w:overflowPunct w:val="0"/>
      <w:autoSpaceDE w:val="0"/>
      <w:autoSpaceDN w:val="0"/>
      <w:adjustRightInd w:val="0"/>
      <w:spacing w:before="500" w:after="0" w:line="240" w:lineRule="auto"/>
      <w:ind w:left="720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Normal1">
    <w:name w:val="Normal1"/>
    <w:uiPriority w:val="99"/>
    <w:rsid w:val="00496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31">
    <w:name w:val="Body Text 31"/>
    <w:basedOn w:val="Normal1"/>
    <w:uiPriority w:val="99"/>
    <w:rsid w:val="00496AEC"/>
    <w:pPr>
      <w:jc w:val="both"/>
    </w:pPr>
  </w:style>
  <w:style w:type="character" w:customStyle="1" w:styleId="42">
    <w:name w:val="Заголовок №4_"/>
    <w:link w:val="43"/>
    <w:uiPriority w:val="99"/>
    <w:locked/>
    <w:rsid w:val="00496AEC"/>
    <w:rPr>
      <w:rFonts w:ascii="Times New Roman" w:hAnsi="Times New Roman" w:cs="Times New Roman"/>
      <w:b/>
      <w:bCs/>
      <w:spacing w:val="-5"/>
      <w:sz w:val="19"/>
      <w:szCs w:val="19"/>
      <w:shd w:val="clear" w:color="auto" w:fill="FFFFFF"/>
    </w:rPr>
  </w:style>
  <w:style w:type="paragraph" w:customStyle="1" w:styleId="43">
    <w:name w:val="Заголовок №4"/>
    <w:basedOn w:val="a"/>
    <w:link w:val="42"/>
    <w:uiPriority w:val="99"/>
    <w:rsid w:val="00496AEC"/>
    <w:pPr>
      <w:widowControl w:val="0"/>
      <w:shd w:val="clear" w:color="auto" w:fill="FFFFFF"/>
      <w:spacing w:before="180" w:line="230" w:lineRule="exact"/>
      <w:jc w:val="center"/>
      <w:outlineLvl w:val="3"/>
    </w:pPr>
    <w:rPr>
      <w:rFonts w:ascii="Times New Roman" w:eastAsiaTheme="minorHAnsi" w:hAnsi="Times New Roman" w:cs="Times New Roman"/>
      <w:b/>
      <w:bCs/>
      <w:color w:val="auto"/>
      <w:spacing w:val="-5"/>
      <w:sz w:val="19"/>
      <w:szCs w:val="19"/>
      <w:lang w:eastAsia="en-US"/>
    </w:rPr>
  </w:style>
  <w:style w:type="character" w:customStyle="1" w:styleId="5">
    <w:name w:val="Основной текст (5)_"/>
    <w:link w:val="50"/>
    <w:uiPriority w:val="99"/>
    <w:locked/>
    <w:rsid w:val="00496AEC"/>
    <w:rPr>
      <w:rFonts w:ascii="Times New Roman" w:hAnsi="Times New Roman" w:cs="Times New Roman"/>
      <w:i/>
      <w:iCs/>
      <w:spacing w:val="-3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496AEC"/>
    <w:pPr>
      <w:widowControl w:val="0"/>
      <w:shd w:val="clear" w:color="auto" w:fill="FFFFFF"/>
      <w:spacing w:line="221" w:lineRule="exact"/>
      <w:ind w:hanging="180"/>
      <w:jc w:val="both"/>
    </w:pPr>
    <w:rPr>
      <w:rFonts w:ascii="Times New Roman" w:eastAsiaTheme="minorHAnsi" w:hAnsi="Times New Roman" w:cs="Times New Roman"/>
      <w:i/>
      <w:iCs/>
      <w:color w:val="auto"/>
      <w:spacing w:val="-3"/>
      <w:sz w:val="17"/>
      <w:szCs w:val="17"/>
      <w:lang w:eastAsia="en-US"/>
    </w:rPr>
  </w:style>
  <w:style w:type="paragraph" w:styleId="af5">
    <w:name w:val="header"/>
    <w:basedOn w:val="a"/>
    <w:link w:val="af6"/>
    <w:uiPriority w:val="99"/>
    <w:unhideWhenUsed/>
    <w:rsid w:val="00496AE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496AE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496AE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496AEC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table" w:styleId="af9">
    <w:name w:val="Table Grid"/>
    <w:basedOn w:val="a1"/>
    <w:uiPriority w:val="59"/>
    <w:rsid w:val="00496A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96A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6">
    <w:name w:val="Основной текст (6)_"/>
    <w:link w:val="61"/>
    <w:locked/>
    <w:rsid w:val="00496AEC"/>
    <w:rPr>
      <w:rFonts w:ascii="Microsoft Sans Serif" w:hAnsi="Microsoft Sans Serif"/>
      <w:b/>
      <w:bCs/>
      <w:sz w:val="12"/>
      <w:szCs w:val="12"/>
      <w:shd w:val="clear" w:color="auto" w:fill="FFFFFF"/>
    </w:rPr>
  </w:style>
  <w:style w:type="paragraph" w:customStyle="1" w:styleId="61">
    <w:name w:val="Основной текст (6)1"/>
    <w:basedOn w:val="a"/>
    <w:link w:val="6"/>
    <w:rsid w:val="00496AEC"/>
    <w:pPr>
      <w:shd w:val="clear" w:color="auto" w:fill="FFFFFF"/>
      <w:spacing w:before="60" w:after="60" w:line="240" w:lineRule="atLeast"/>
      <w:jc w:val="both"/>
    </w:pPr>
    <w:rPr>
      <w:rFonts w:ascii="Microsoft Sans Serif" w:eastAsiaTheme="minorHAnsi" w:hAnsi="Microsoft Sans Serif" w:cstheme="minorBidi"/>
      <w:b/>
      <w:bCs/>
      <w:color w:val="auto"/>
      <w:sz w:val="12"/>
      <w:szCs w:val="12"/>
      <w:lang w:eastAsia="en-US"/>
    </w:rPr>
  </w:style>
  <w:style w:type="paragraph" w:customStyle="1" w:styleId="310">
    <w:name w:val="Основной текст (3)1"/>
    <w:basedOn w:val="a"/>
    <w:uiPriority w:val="99"/>
    <w:rsid w:val="008A0509"/>
    <w:pPr>
      <w:shd w:val="clear" w:color="auto" w:fill="FFFFFF"/>
      <w:spacing w:line="240" w:lineRule="atLeast"/>
    </w:pPr>
    <w:rPr>
      <w:rFonts w:ascii="Arial" w:eastAsia="Times New Roman" w:hAnsi="Arial" w:cs="Arial"/>
      <w:b/>
      <w:bCs/>
      <w:color w:val="auto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4525</Words>
  <Characters>25799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9</cp:revision>
  <dcterms:created xsi:type="dcterms:W3CDTF">2018-08-28T16:53:00Z</dcterms:created>
  <dcterms:modified xsi:type="dcterms:W3CDTF">2018-09-17T17:44:00Z</dcterms:modified>
</cp:coreProperties>
</file>