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26C" w:rsidRPr="0088626C" w:rsidRDefault="0088626C" w:rsidP="0088626C">
      <w:pPr>
        <w:spacing w:after="0" w:line="695" w:lineRule="atLeast"/>
        <w:ind w:left="-34"/>
        <w:outlineLvl w:val="0"/>
        <w:rPr>
          <w:rFonts w:ascii="Arial" w:eastAsia="Times New Roman" w:hAnsi="Arial" w:cs="Arial"/>
          <w:b/>
          <w:bCs/>
          <w:color w:val="222222"/>
          <w:kern w:val="36"/>
          <w:sz w:val="56"/>
          <w:szCs w:val="64"/>
        </w:rPr>
      </w:pPr>
      <w:r w:rsidRPr="0088626C">
        <w:rPr>
          <w:rFonts w:ascii="Arial" w:eastAsia="Times New Roman" w:hAnsi="Arial" w:cs="Arial"/>
          <w:b/>
          <w:bCs/>
          <w:color w:val="222222"/>
          <w:kern w:val="36"/>
          <w:sz w:val="56"/>
          <w:szCs w:val="64"/>
        </w:rPr>
        <w:t>Картотека игр по развитию мелкой моторики</w:t>
      </w:r>
    </w:p>
    <w:p w:rsidR="0088626C" w:rsidRPr="0088626C" w:rsidRDefault="0088626C" w:rsidP="0088626C">
      <w:pPr>
        <w:spacing w:before="678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Цели: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стимулирование речевой активности детей, развитие речи; развитие движений пальцев рук, координации движений, а также обучение и тренировка в различии и сопоставлении цветов;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развитие мелкой моторики трех основных пальцев рук: большого, указательного и среднего;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подготовка кисти руки к письму; развитие сенсомоторной координации рук;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влияние на общее интеллектуальное развитие ребенка (косвенным образом);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Pr="0088626C">
        <w:rPr>
          <w:rFonts w:ascii="Times New Roman" w:eastAsia="Times New Roman" w:hAnsi="Times New Roman" w:cs="Times New Roman"/>
          <w:sz w:val="32"/>
          <w:szCs w:val="32"/>
        </w:rPr>
        <w:t>формирование навыков шнуровки (шнурование, завязывание шнурка на бант)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развитие пространственного ориентирования, способствование пониманию понятий: «вверху», «внизу», «справа», «слева»;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развитие внимания, восприятия, мышления;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развитие творческих способностей.</w:t>
      </w:r>
      <w:proofErr w:type="gramEnd"/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ИГРЫ с КИНДРАМИ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1.Дидактическая игра «Курочка»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Цель: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развитие слухового внимания, мелкой моторики рук.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Материал: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игрушка курочка с кармашками, </w:t>
      </w:r>
      <w:proofErr w:type="gramStart"/>
      <w:r w:rsidRPr="0088626C">
        <w:rPr>
          <w:rFonts w:ascii="Times New Roman" w:eastAsia="Times New Roman" w:hAnsi="Times New Roman" w:cs="Times New Roman"/>
          <w:sz w:val="32"/>
          <w:szCs w:val="32"/>
        </w:rPr>
        <w:t>киндер</w:t>
      </w:r>
      <w:proofErr w:type="gramEnd"/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коробочки с различными наполнениями.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Ход игры: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рассмотреть курочку, у которой много яичек.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sz w:val="32"/>
          <w:szCs w:val="32"/>
        </w:rPr>
        <w:t>Курочка моя, Умница моя,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Вот пшено, водичка!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Дай ты мне яичко, Умница моя!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sz w:val="32"/>
          <w:szCs w:val="32"/>
        </w:rPr>
        <w:t>Предложить детям погреметь и отгадать, что находится внутри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ИГРЫ с КРЫШКАМИ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1.Дидактическая игра «Разноцветные квадратики»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Цель игры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: развитие сенсорного восприятия.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Дидактические задачи: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Образовательные: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• Совершенствовать навыки порядкового счета;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• Формировать навык совместного выполнения задания;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Развивающие: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• Развивать зрительное восприятие и внимание;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• Развивать мелкую моторику рук;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proofErr w:type="gramStart"/>
      <w:r w:rsidRPr="0088626C">
        <w:rPr>
          <w:rFonts w:ascii="Times New Roman" w:eastAsia="Times New Roman" w:hAnsi="Times New Roman" w:cs="Times New Roman"/>
          <w:sz w:val="32"/>
          <w:szCs w:val="32"/>
        </w:rPr>
        <w:t>Воспитательные</w:t>
      </w:r>
      <w:proofErr w:type="gramEnd"/>
      <w:r w:rsidRPr="0088626C">
        <w:rPr>
          <w:rFonts w:ascii="Times New Roman" w:eastAsia="Times New Roman" w:hAnsi="Times New Roman" w:cs="Times New Roman"/>
          <w:sz w:val="32"/>
          <w:szCs w:val="32"/>
        </w:rPr>
        <w:t>: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• Воспитывать </w:t>
      </w:r>
      <w:proofErr w:type="gramStart"/>
      <w:r w:rsidRPr="0088626C">
        <w:rPr>
          <w:rFonts w:ascii="Times New Roman" w:eastAsia="Times New Roman" w:hAnsi="Times New Roman" w:cs="Times New Roman"/>
          <w:sz w:val="32"/>
          <w:szCs w:val="32"/>
        </w:rPr>
        <w:t>дружеские</w:t>
      </w:r>
      <w:proofErr w:type="gramEnd"/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взаимоотношение сверстников.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proofErr w:type="gramStart"/>
      <w:r w:rsidRPr="0088626C">
        <w:rPr>
          <w:rFonts w:ascii="Times New Roman" w:eastAsia="Times New Roman" w:hAnsi="Times New Roman" w:cs="Times New Roman"/>
          <w:sz w:val="32"/>
          <w:szCs w:val="32"/>
        </w:rPr>
        <w:t>Активизация словаря: ступеньки, крышка, закрутить, открутить, синий, красный, желтый, зеленый, черный, белый.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Дидактический материал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: панно с прикрепленными винтами для крышек разных цветов.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Описание игры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. Игра предназначена для детей младшего дошкольного возраста. Игра направлена для развития сенсорного восприятия и развития мелкой моторики рук. Работу проводим индивидуально. Перед ребенком панно, на котором в виде квадратиков прикреплены винты с крышками разных цветов. В конце игры можно посчитать крышки. Ответить каких крышек больше, а каких меньше.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2.Игровое пособие из бросового материала «Сухой бассейн».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Цели: 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сохранять и укреплять физическое здоровье детей.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Совершенствовать закаливающие умения и навыки.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Закреплять сенсорно – моторные умения.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Отрабатывать навыки счёта в прямом и обратном порядке.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b/>
          <w:bCs/>
          <w:sz w:val="32"/>
        </w:rPr>
        <w:t>Материал: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пластиковые пробки разного размера и цвета.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Способы использования: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1 способ. Массаж рук. 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Дети отпускают руки в ёмкость с пробками и выполняют различные движения. Например: перебирают пробки пальцами, сжимают в кулаках несколько пробок.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b/>
          <w:bCs/>
          <w:sz w:val="32"/>
        </w:rPr>
        <w:t xml:space="preserve">2 способ. </w:t>
      </w:r>
      <w:proofErr w:type="spellStart"/>
      <w:r w:rsidRPr="0088626C">
        <w:rPr>
          <w:rFonts w:ascii="Times New Roman" w:eastAsia="Times New Roman" w:hAnsi="Times New Roman" w:cs="Times New Roman"/>
          <w:b/>
          <w:bCs/>
          <w:sz w:val="32"/>
        </w:rPr>
        <w:t>Сенсорика</w:t>
      </w:r>
      <w:proofErr w:type="spellEnd"/>
      <w:r w:rsidRPr="0088626C">
        <w:rPr>
          <w:rFonts w:ascii="Times New Roman" w:eastAsia="Times New Roman" w:hAnsi="Times New Roman" w:cs="Times New Roman"/>
          <w:b/>
          <w:bCs/>
          <w:sz w:val="32"/>
        </w:rPr>
        <w:t>. 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Здесь можно предложить множество вариантов использования пособия. Всё будет зависеть от фантазии педагога. Например: детям раздают листы картона различного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lastRenderedPageBreak/>
        <w:t>цвета и предлагают выбрать и разложить на нём пробки, соответствующего цвета.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3.Дидактическая игра «Собери бусы»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Цель: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Развивать у детей образное восприятие, способствовать умениям детей нанизывать </w:t>
      </w:r>
      <w:r w:rsidRPr="0088626C">
        <w:rPr>
          <w:rFonts w:ascii="Times New Roman" w:eastAsia="Times New Roman" w:hAnsi="Times New Roman" w:cs="Times New Roman"/>
          <w:b/>
          <w:bCs/>
          <w:sz w:val="32"/>
        </w:rPr>
        <w:t>бусы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в определенной последовательности 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(желтый, желтый</w:t>
      </w:r>
      <w:proofErr w:type="gramStart"/>
      <w:r w:rsidRPr="0088626C">
        <w:rPr>
          <w:rFonts w:ascii="Times New Roman" w:eastAsia="Times New Roman" w:hAnsi="Times New Roman" w:cs="Times New Roman"/>
          <w:i/>
          <w:iCs/>
          <w:sz w:val="32"/>
        </w:rPr>
        <w:t>.</w:t>
      </w:r>
      <w:proofErr w:type="gramEnd"/>
      <w:r w:rsidRPr="0088626C">
        <w:rPr>
          <w:rFonts w:ascii="Times New Roman" w:eastAsia="Times New Roman" w:hAnsi="Times New Roman" w:cs="Times New Roman"/>
          <w:i/>
          <w:iCs/>
          <w:sz w:val="32"/>
        </w:rPr>
        <w:t xml:space="preserve"> </w:t>
      </w:r>
      <w:proofErr w:type="gramStart"/>
      <w:r w:rsidRPr="0088626C">
        <w:rPr>
          <w:rFonts w:ascii="Times New Roman" w:eastAsia="Times New Roman" w:hAnsi="Times New Roman" w:cs="Times New Roman"/>
          <w:i/>
          <w:iCs/>
          <w:sz w:val="32"/>
        </w:rPr>
        <w:t>к</w:t>
      </w:r>
      <w:proofErr w:type="gramEnd"/>
      <w:r w:rsidRPr="0088626C">
        <w:rPr>
          <w:rFonts w:ascii="Times New Roman" w:eastAsia="Times New Roman" w:hAnsi="Times New Roman" w:cs="Times New Roman"/>
          <w:i/>
          <w:iCs/>
          <w:sz w:val="32"/>
        </w:rPr>
        <w:t>расный)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. Развивать мелкую моторику рук.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Правила игры: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На карточках изображены </w:t>
      </w:r>
      <w:r w:rsidRPr="0088626C">
        <w:rPr>
          <w:rFonts w:ascii="Times New Roman" w:eastAsia="Times New Roman" w:hAnsi="Times New Roman" w:cs="Times New Roman"/>
          <w:b/>
          <w:bCs/>
          <w:sz w:val="32"/>
        </w:rPr>
        <w:t>бусы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, детям дается образец.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Воспитатель: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Ребята посмотрите на карточке изображена кукла с </w:t>
      </w:r>
      <w:proofErr w:type="gramStart"/>
      <w:r w:rsidRPr="0088626C">
        <w:rPr>
          <w:rFonts w:ascii="Times New Roman" w:eastAsia="Times New Roman" w:hAnsi="Times New Roman" w:cs="Times New Roman"/>
          <w:sz w:val="32"/>
          <w:szCs w:val="32"/>
        </w:rPr>
        <w:t>бусами</w:t>
      </w:r>
      <w:proofErr w:type="gramEnd"/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но она затрудняется собрать </w:t>
      </w:r>
      <w:r w:rsidRPr="0088626C">
        <w:rPr>
          <w:rFonts w:ascii="Times New Roman" w:eastAsia="Times New Roman" w:hAnsi="Times New Roman" w:cs="Times New Roman"/>
          <w:b/>
          <w:bCs/>
          <w:sz w:val="32"/>
        </w:rPr>
        <w:t>бусы для своих друзей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, давайте поможем кукле?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Дети по образцу заполняют пустые кружочки.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Игры с карандашом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i/>
          <w:iCs/>
          <w:sz w:val="32"/>
        </w:rPr>
        <w:t>Оборудование: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карандаш</w:t>
      </w:r>
    </w:p>
    <w:p w:rsidR="0088626C" w:rsidRPr="0088626C" w:rsidRDefault="0088626C" w:rsidP="0088626C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sz w:val="32"/>
          <w:szCs w:val="32"/>
        </w:rPr>
        <w:t>Детям раздаются гранёные карандаши. Ребёнок помещает карандаш между ладонями и вращает, перемещая его от основания ладоней к кончикам пальцев.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sz w:val="32"/>
          <w:szCs w:val="32"/>
        </w:rPr>
        <w:t>2. Удержать карандаш каждым согнутым пальцем. Удерживать карандаш пальцами, расположенными так: указательный и безымянный сверху, средний и мизинец - снизу.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1.Дидактическая игра «Веселые карандаши»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sz w:val="32"/>
          <w:szCs w:val="32"/>
        </w:rPr>
        <w:t>Мелкая моторика – это способность выполнять мелкие и точные движения кистями и пальцами рук.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Важная особенность: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мелкая моторика связана с нервной системой, зрением, вниманием, памятью, восприятием ребенка.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По особенностям развития мелкой моторики ребенка в дальнейшем судят и готовности его к обучению в школе.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sz w:val="32"/>
          <w:szCs w:val="32"/>
        </w:rPr>
        <w:lastRenderedPageBreak/>
        <w:t>Необычные виды массажа рук карандашом вызывают у детей особый интерес, поскольку сочетают тактильное воздействие и игру. 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br/>
        <w:t>Очень нравятся детям упражнения, которые сочетаются с проговариванием коротких стихотворных рифмовок.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sz w:val="32"/>
          <w:szCs w:val="32"/>
        </w:rPr>
        <w:t>Девочки и мальчики,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разминаем пальчики.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Карандашиком потрём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и ладошки разомнём!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Карандаш в руке катаю,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между пальчиков верчу!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Непременно каждый пальчик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быть послушным научу!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Правила проведения упражнений </w:t>
      </w:r>
      <w:r w:rsidRPr="0088626C">
        <w:rPr>
          <w:rFonts w:ascii="Times New Roman" w:eastAsia="Times New Roman" w:hAnsi="Times New Roman" w:cs="Times New Roman"/>
          <w:b/>
          <w:bCs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с карандашами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В</w:t>
      </w:r>
      <w:proofErr w:type="gramEnd"/>
      <w:r w:rsidRPr="0088626C">
        <w:rPr>
          <w:rFonts w:ascii="Times New Roman" w:eastAsia="Times New Roman" w:hAnsi="Times New Roman" w:cs="Times New Roman"/>
          <w:sz w:val="32"/>
          <w:szCs w:val="32"/>
        </w:rPr>
        <w:t>начале движения делают медленно.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С улучшением уровня координации движения убыстряются по желанию детей.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Для достижения желаемого результата необходимо регулярное выполнение этих упражнений.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Заканчивать упражнения необходимо поглаживанием кистей рук 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(движения имитируют намыливание ладоней при мытье рук)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sz w:val="32"/>
          <w:szCs w:val="32"/>
        </w:rPr>
        <w:t>3. </w:t>
      </w:r>
      <w:r w:rsidRPr="0088626C">
        <w:rPr>
          <w:rFonts w:ascii="Times New Roman" w:eastAsia="Times New Roman" w:hAnsi="Times New Roman" w:cs="Times New Roman"/>
          <w:b/>
          <w:bCs/>
          <w:sz w:val="32"/>
        </w:rPr>
        <w:t>Игра «Волшебный мешочек»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i/>
          <w:iCs/>
          <w:sz w:val="32"/>
        </w:rPr>
        <w:t>Оборудование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мешочек, 2 набора одинаковых игрушек.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b/>
          <w:i/>
          <w:iCs/>
          <w:sz w:val="32"/>
        </w:rPr>
        <w:t>Цель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В этой игре ребёнок развивает зрительные внимание,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память, свою способность узнавать предметы на ощупь.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Один из двух одинаковых наборов мелких игрушек нужно поместить в мешочек. Игрушки из такого же набора по одной показываются ребёнку. Он должен на ощупь выбрать из мешочка такую же игрушку. Через 2-3 занятия ребёнок должен сам узнавать предметы на ощупь, не ожидая показа парной.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Игры с шариками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1.Дидактическая игра «Разноцветные шарики»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i/>
          <w:iCs/>
          <w:sz w:val="32"/>
        </w:rPr>
        <w:lastRenderedPageBreak/>
        <w:t>Оборудование: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разнообразные шарики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1 .Попасть шариком в цель (в игрушку).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2. Прокатить шарик по столу: подтолкнуть правой, поймать левой рукой.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3. Держать шарик большим и указательным пальцем, большим и средним пальцем и т.д. удержать шарик одним согнутым пальцем.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4. 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«Футбол».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Левая ладонь, лежащая ребром на столе, полусогнута. Это - ворота. Пальцы правой руки поочерёдно «забивают гол» - подталкивают шарик к левой ладони.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Игры с бусинками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1.Дидактическая игра «Волшебная коробочка»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i/>
          <w:iCs/>
          <w:sz w:val="32"/>
        </w:rPr>
        <w:t>Оборудование: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бусинки, ниточки</w:t>
      </w:r>
    </w:p>
    <w:p w:rsidR="0088626C" w:rsidRDefault="0088626C" w:rsidP="0088626C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sz w:val="32"/>
          <w:szCs w:val="32"/>
        </w:rPr>
        <w:t>«Случайно» рассыпать бусинки. Попросить ребёнка помочь собрать их в коробочку с маленьким отверстием.</w:t>
      </w:r>
    </w:p>
    <w:p w:rsidR="0019621E" w:rsidRDefault="0088626C" w:rsidP="0019621E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Нанизываем бусинки на ниточку, изготовляя украшение для игры.</w:t>
      </w:r>
    </w:p>
    <w:p w:rsidR="0088626C" w:rsidRPr="0088626C" w:rsidRDefault="0088626C" w:rsidP="0019621E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Нанизываем бусины в определённом порядке, чередуя их по форме, цвету или величине.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2.Дидактическая игра "Выложи узор"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Цель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: Развивать воображение, память, мелкую моторику, эстетический вкус. Учить доводить начатое дело до конца. Воспитывать усидчивость, сообразительность, бережное отношение к игровому материалу.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Ход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.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br/>
        <w:t>1.</w:t>
      </w:r>
      <w:r w:rsidRPr="0088626C">
        <w:rPr>
          <w:rFonts w:ascii="Times New Roman" w:eastAsia="Times New Roman" w:hAnsi="Times New Roman" w:cs="Times New Roman"/>
          <w:b/>
          <w:bCs/>
          <w:sz w:val="32"/>
        </w:rPr>
        <w:t>Детям предлагается коробочка с разноцветными пуговицами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. Они самостоятельно придумывают узор и выкладывают его.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2. Детям предлагаются карточки с рисунком. Они заполняют пробелы </w:t>
      </w:r>
      <w:r w:rsidRPr="0088626C">
        <w:rPr>
          <w:rFonts w:ascii="Times New Roman" w:eastAsia="Times New Roman" w:hAnsi="Times New Roman" w:cs="Times New Roman"/>
          <w:b/>
          <w:bCs/>
          <w:sz w:val="32"/>
        </w:rPr>
        <w:t>пуговицами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соответствующего цвета.</w:t>
      </w:r>
    </w:p>
    <w:p w:rsidR="0088626C" w:rsidRPr="0088626C" w:rsidRDefault="0088626C" w:rsidP="0019621E">
      <w:pPr>
        <w:tabs>
          <w:tab w:val="left" w:pos="5896"/>
        </w:tabs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Игры со шнурками</w:t>
      </w:r>
      <w:r w:rsidR="0019621E">
        <w:rPr>
          <w:rFonts w:ascii="Times New Roman" w:eastAsia="Times New Roman" w:hAnsi="Times New Roman" w:cs="Times New Roman"/>
          <w:b/>
          <w:bCs/>
          <w:sz w:val="32"/>
        </w:rPr>
        <w:br/>
      </w:r>
      <w:r w:rsidR="0019621E">
        <w:rPr>
          <w:rFonts w:ascii="Times New Roman" w:eastAsia="Times New Roman" w:hAnsi="Times New Roman" w:cs="Times New Roman"/>
          <w:sz w:val="32"/>
          <w:szCs w:val="32"/>
        </w:rPr>
        <w:t>1.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Разместить на столе верёвочку, шнурок зигзагом и предложить ребёнку: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перепрыгнуть каждым пальчиком через изгибы «ручейка»; «прошагать» по лесенке из шнурка;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2. </w:t>
      </w:r>
      <w:proofErr w:type="gramStart"/>
      <w:r w:rsidRPr="0088626C">
        <w:rPr>
          <w:rFonts w:ascii="Times New Roman" w:eastAsia="Times New Roman" w:hAnsi="Times New Roman" w:cs="Times New Roman"/>
          <w:sz w:val="32"/>
          <w:szCs w:val="32"/>
        </w:rPr>
        <w:t>«Плетение» из шнурка узора: кончик шнурка обмотать вокруг мизинца, затем обводить снизу под безымянным, сверху - на средний, снизу - на указательный, сверху - на большой, и обратно - в противоположной последовательности.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3.</w:t>
      </w:r>
      <w:proofErr w:type="gramEnd"/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Различные шнуровки.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4. Распутать узелки, «случайно» завязавшиеся на шнурке (не сильно затянутые). Можно устроить соревнование «Кто быстрей развяжет узелок».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Игры со счётными палочками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19621E">
        <w:rPr>
          <w:rFonts w:ascii="Times New Roman" w:eastAsia="Times New Roman" w:hAnsi="Times New Roman" w:cs="Times New Roman"/>
          <w:b/>
          <w:i/>
          <w:iCs/>
          <w:sz w:val="32"/>
        </w:rPr>
        <w:t>Оборудование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счетные палочки, карточки с изображением предметов.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br/>
        <w:t>1.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Выкладывание геометрических фигур.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2. Составление узоров.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3. Выкладывание предметов.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6"/>
          <w:szCs w:val="32"/>
        </w:rPr>
      </w:pPr>
      <w:r w:rsidRPr="00CC20C7">
        <w:rPr>
          <w:rFonts w:ascii="Times New Roman" w:eastAsia="Times New Roman" w:hAnsi="Times New Roman" w:cs="Times New Roman"/>
          <w:b/>
          <w:bCs/>
          <w:sz w:val="36"/>
        </w:rPr>
        <w:t>Игры по развитию тактильной памяти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1.Игра «Потрогаем»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19621E">
        <w:rPr>
          <w:rFonts w:ascii="Times New Roman" w:eastAsia="Times New Roman" w:hAnsi="Times New Roman" w:cs="Times New Roman"/>
          <w:b/>
          <w:i/>
          <w:iCs/>
          <w:sz w:val="32"/>
        </w:rPr>
        <w:t>Цель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Способствовать запоминанию ощущений от прикосновения к различным поверхностям, учить находить точные слова для определения своих ощущений.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br/>
      </w:r>
      <w:r w:rsidRPr="0019621E">
        <w:rPr>
          <w:rFonts w:ascii="Times New Roman" w:eastAsia="Times New Roman" w:hAnsi="Times New Roman" w:cs="Times New Roman"/>
          <w:b/>
          <w:i/>
          <w:iCs/>
          <w:sz w:val="32"/>
        </w:rPr>
        <w:t>Материал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карточки с разной на ощупь поверхностью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proofErr w:type="gramStart"/>
      <w:r w:rsidRPr="0088626C">
        <w:rPr>
          <w:rFonts w:ascii="Times New Roman" w:eastAsia="Times New Roman" w:hAnsi="Times New Roman" w:cs="Times New Roman"/>
          <w:sz w:val="32"/>
          <w:szCs w:val="32"/>
        </w:rPr>
        <w:t>Мех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Наждачная бумага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Байка (фланель)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Капли воска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Верёвка зигзагами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Целые палочки</w:t>
      </w:r>
      <w:r w:rsidR="0019621E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Поломанные палочки</w:t>
      </w:r>
      <w:r w:rsidR="00CC20C7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Бархат</w:t>
      </w:r>
      <w:r w:rsidR="00CC20C7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Вельвет</w:t>
      </w:r>
      <w:r w:rsidR="00CC20C7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Фольга</w:t>
      </w:r>
      <w:r w:rsidR="00CC20C7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Целлофан</w:t>
      </w:r>
      <w:r w:rsidR="00CC20C7">
        <w:rPr>
          <w:rFonts w:ascii="Times New Roman" w:eastAsia="Times New Roman" w:hAnsi="Times New Roman" w:cs="Times New Roman"/>
          <w:sz w:val="32"/>
          <w:szCs w:val="32"/>
        </w:rPr>
        <w:t>.</w:t>
      </w:r>
      <w:proofErr w:type="gramEnd"/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2.Дидактическое пособие 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«</w:t>
      </w:r>
      <w:r w:rsidRPr="0088626C">
        <w:rPr>
          <w:rFonts w:ascii="Times New Roman" w:eastAsia="Times New Roman" w:hAnsi="Times New Roman" w:cs="Times New Roman"/>
          <w:b/>
          <w:bCs/>
          <w:i/>
          <w:iCs/>
          <w:sz w:val="32"/>
        </w:rPr>
        <w:t>Волшебные коврики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»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Цель: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способствовать развитию сенсорного опыта.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Задачи: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развивать мелкую моторику пальцев рук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формировать активный словарь дете</w:t>
      </w:r>
      <w:r w:rsidR="00CC20C7">
        <w:rPr>
          <w:rFonts w:ascii="Times New Roman" w:eastAsia="Times New Roman" w:hAnsi="Times New Roman" w:cs="Times New Roman"/>
          <w:sz w:val="32"/>
          <w:szCs w:val="32"/>
        </w:rPr>
        <w:t>й,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развивать речь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t>,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логическое мышление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цветовое восприятие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t xml:space="preserve">,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формировать представление </w:t>
      </w:r>
      <w:proofErr w:type="gramStart"/>
      <w:r w:rsidRPr="0088626C">
        <w:rPr>
          <w:rFonts w:ascii="Times New Roman" w:eastAsia="Times New Roman" w:hAnsi="Times New Roman" w:cs="Times New Roman"/>
          <w:sz w:val="32"/>
          <w:szCs w:val="32"/>
        </w:rPr>
        <w:t>о</w:t>
      </w:r>
      <w:proofErr w:type="gramEnd"/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окружающем мире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t>,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умение играть в коллективе.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Описание.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Дидактическое пособие 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«Волшебные коврики»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 изготовлен из таких 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материалов, как фетр, ситец, </w:t>
      </w:r>
      <w:proofErr w:type="spellStart"/>
      <w:r w:rsidRPr="0088626C">
        <w:rPr>
          <w:rFonts w:ascii="Times New Roman" w:eastAsia="Times New Roman" w:hAnsi="Times New Roman" w:cs="Times New Roman"/>
          <w:sz w:val="32"/>
          <w:szCs w:val="32"/>
        </w:rPr>
        <w:t>синтепон</w:t>
      </w:r>
      <w:proofErr w:type="spellEnd"/>
      <w:r w:rsidRPr="0088626C">
        <w:rPr>
          <w:rFonts w:ascii="Times New Roman" w:eastAsia="Times New Roman" w:hAnsi="Times New Roman" w:cs="Times New Roman"/>
          <w:sz w:val="32"/>
          <w:szCs w:val="32"/>
        </w:rPr>
        <w:t>. А дополнением к картинкам служат съемные детали, снабженные кнопками разных размеров, бусинами, пуговицами, 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«липучками»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, молнией, крючками и т. д.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1 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.«что на что похоже»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Предложить ребёнку закрыть глаза, потрогать каждую карточку и попытаться сказать, что напоминает её поверхность.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2. 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« Кто какой на ощупь»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Попросить ребёнка сказать, какого человека напоминает та или иная карточка. Здесь могут быть самые разнообразные ассоциации.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2. 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«Улетай, горе»</w:t>
      </w:r>
      <w:r w:rsidR="00CC20C7">
        <w:rPr>
          <w:rFonts w:ascii="Times New Roman" w:eastAsia="Times New Roman" w:hAnsi="Times New Roman" w:cs="Times New Roman"/>
          <w:b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Попросить разложить дощечки так, чтобы в начале ряда оказалась самая неприятная, а в конце самая приятная. Спросить, какие события (неприятные или приятные, грустные или радостные) напоминает та или иная дощечка.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88626C">
        <w:rPr>
          <w:rFonts w:ascii="Times New Roman" w:eastAsia="Times New Roman" w:hAnsi="Times New Roman" w:cs="Times New Roman"/>
          <w:b/>
          <w:bCs/>
          <w:sz w:val="32"/>
        </w:rPr>
        <w:t>Пуговицы</w:t>
      </w:r>
    </w:p>
    <w:p w:rsidR="0088626C" w:rsidRPr="0088626C" w:rsidRDefault="0088626C" w:rsidP="0088626C">
      <w:pPr>
        <w:spacing w:before="407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CC20C7">
        <w:rPr>
          <w:rFonts w:ascii="Times New Roman" w:eastAsia="Times New Roman" w:hAnsi="Times New Roman" w:cs="Times New Roman"/>
          <w:b/>
          <w:i/>
          <w:iCs/>
          <w:sz w:val="32"/>
        </w:rPr>
        <w:t>Оборудование</w:t>
      </w:r>
      <w:r w:rsidRPr="0088626C">
        <w:rPr>
          <w:rFonts w:ascii="Times New Roman" w:eastAsia="Times New Roman" w:hAnsi="Times New Roman" w:cs="Times New Roman"/>
          <w:i/>
          <w:iCs/>
          <w:sz w:val="32"/>
        </w:rPr>
        <w:t>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пуговицы с крупными дырками, шнурок</w:t>
      </w:r>
    </w:p>
    <w:p w:rsidR="0088626C" w:rsidRPr="0088626C" w:rsidRDefault="0088626C" w:rsidP="00CC20C7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CC20C7">
        <w:rPr>
          <w:rFonts w:ascii="Times New Roman" w:eastAsia="Times New Roman" w:hAnsi="Times New Roman" w:cs="Times New Roman"/>
          <w:b/>
          <w:i/>
          <w:iCs/>
          <w:sz w:val="32"/>
        </w:rPr>
        <w:t>«Забавная змейка».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Предложите нанизать пуговички на шнурок. Для разнообразия можно добавить ненужные ключи, колечки, костяшки от счетов. Важно, чтобы, нанизывая, ребенок почувствовал пальчиками различие фактур, - таким образом, будут стимулироваться тактильные рецепторы.</w:t>
      </w:r>
      <w:r w:rsidR="00CC20C7"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2</w:t>
      </w: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. «</w:t>
      </w:r>
      <w:r w:rsidRPr="00CC20C7">
        <w:rPr>
          <w:rFonts w:ascii="Times New Roman" w:eastAsia="Times New Roman" w:hAnsi="Times New Roman" w:cs="Times New Roman"/>
          <w:b/>
          <w:i/>
          <w:iCs/>
          <w:sz w:val="32"/>
        </w:rPr>
        <w:t>Пуговки-застежки</w:t>
      </w: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».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На лоскут ткани нашиты пуговицы разного размера. Затем на лоскутках размером чуть больше, чем пуговицы, сделайте прорези для застежек. Застигнуть на пуговицы фигуры.</w:t>
      </w:r>
      <w:r w:rsidR="00CC20C7" w:rsidRPr="00CC20C7"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3. </w:t>
      </w:r>
      <w:r w:rsidRPr="00CC20C7">
        <w:rPr>
          <w:rFonts w:ascii="Times New Roman" w:eastAsia="Times New Roman" w:hAnsi="Times New Roman" w:cs="Times New Roman"/>
          <w:b/>
          <w:i/>
          <w:iCs/>
          <w:sz w:val="32"/>
        </w:rPr>
        <w:t>Цель</w:t>
      </w:r>
      <w:r w:rsidRPr="00CC20C7">
        <w:rPr>
          <w:rFonts w:ascii="Times New Roman" w:eastAsia="Times New Roman" w:hAnsi="Times New Roman" w:cs="Times New Roman"/>
          <w:i/>
          <w:iCs/>
          <w:sz w:val="32"/>
        </w:rPr>
        <w:t>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Игра развивает внимание, восприятие.</w:t>
      </w:r>
      <w:r w:rsidR="00CC20C7"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Смешайте несколько различных комплектов пуговиц и предложите ребенку их рассортировать.</w:t>
      </w:r>
      <w:r w:rsidR="00CC20C7"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 xml:space="preserve"> Выложите пуговицы в ряд с определенной закономерностью</w:t>
      </w:r>
      <w:r w:rsidR="00CC20C7">
        <w:rPr>
          <w:rFonts w:ascii="Times New Roman" w:eastAsia="Times New Roman" w:hAnsi="Times New Roman" w:cs="Times New Roman"/>
          <w:sz w:val="32"/>
          <w:szCs w:val="32"/>
        </w:rPr>
        <w:br/>
        <w:t>4</w:t>
      </w:r>
      <w:r w:rsidR="00CC20C7" w:rsidRPr="00CC20C7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r w:rsidRPr="0088626C">
        <w:rPr>
          <w:rFonts w:ascii="Times New Roman" w:eastAsia="Times New Roman" w:hAnsi="Times New Roman" w:cs="Times New Roman"/>
          <w:b/>
          <w:sz w:val="32"/>
          <w:szCs w:val="32"/>
        </w:rPr>
        <w:t> </w:t>
      </w:r>
      <w:r w:rsidRPr="00CC20C7">
        <w:rPr>
          <w:rFonts w:ascii="Times New Roman" w:eastAsia="Times New Roman" w:hAnsi="Times New Roman" w:cs="Times New Roman"/>
          <w:b/>
          <w:i/>
          <w:iCs/>
          <w:sz w:val="32"/>
        </w:rPr>
        <w:t>Цель:</w:t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 Игра развивает зрительно-моторную координацию.</w:t>
      </w:r>
      <w:r w:rsidR="00CC20C7">
        <w:rPr>
          <w:rFonts w:ascii="Times New Roman" w:eastAsia="Times New Roman" w:hAnsi="Times New Roman" w:cs="Times New Roman"/>
          <w:sz w:val="32"/>
          <w:szCs w:val="32"/>
        </w:rPr>
        <w:br/>
      </w:r>
      <w:r w:rsidRPr="0088626C">
        <w:rPr>
          <w:rFonts w:ascii="Times New Roman" w:eastAsia="Times New Roman" w:hAnsi="Times New Roman" w:cs="Times New Roman"/>
          <w:sz w:val="32"/>
          <w:szCs w:val="32"/>
        </w:rPr>
        <w:t>Складывать пуговицы в стопочки (башенки). Дети соревнуются, чья стопочка будет выше.</w:t>
      </w:r>
    </w:p>
    <w:p w:rsidR="00525A1C" w:rsidRDefault="00525A1C"/>
    <w:sectPr w:rsidR="00525A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77D96"/>
    <w:multiLevelType w:val="multilevel"/>
    <w:tmpl w:val="5C52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B36792"/>
    <w:multiLevelType w:val="multilevel"/>
    <w:tmpl w:val="26EE0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C26951"/>
    <w:multiLevelType w:val="multilevel"/>
    <w:tmpl w:val="3244A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8D1B48"/>
    <w:multiLevelType w:val="multilevel"/>
    <w:tmpl w:val="6B4EE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D42437"/>
    <w:multiLevelType w:val="multilevel"/>
    <w:tmpl w:val="15524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086066"/>
    <w:multiLevelType w:val="multilevel"/>
    <w:tmpl w:val="08E80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406CEE"/>
    <w:multiLevelType w:val="multilevel"/>
    <w:tmpl w:val="74C8A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CE71D7"/>
    <w:multiLevelType w:val="multilevel"/>
    <w:tmpl w:val="513CD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88626C"/>
    <w:rsid w:val="0019621E"/>
    <w:rsid w:val="00525A1C"/>
    <w:rsid w:val="0088626C"/>
    <w:rsid w:val="00CC2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862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2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articledecorationfirst">
    <w:name w:val="article_decoration_first"/>
    <w:basedOn w:val="a"/>
    <w:rsid w:val="008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626C"/>
    <w:rPr>
      <w:b/>
      <w:bCs/>
    </w:rPr>
  </w:style>
  <w:style w:type="character" w:styleId="a5">
    <w:name w:val="Emphasis"/>
    <w:basedOn w:val="a0"/>
    <w:uiPriority w:val="20"/>
    <w:qFormat/>
    <w:rsid w:val="0088626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3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2018-11-27T07:40:00Z</dcterms:created>
  <dcterms:modified xsi:type="dcterms:W3CDTF">2018-11-27T08:08:00Z</dcterms:modified>
</cp:coreProperties>
</file>