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347" w:rsidRDefault="00C95347" w:rsidP="00C95347">
      <w:pPr>
        <w:pStyle w:val="Standard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Урок по истории для 8 класса по теме «</w:t>
      </w:r>
      <w:proofErr w:type="spellStart"/>
      <w:r w:rsidR="00DE55FA">
        <w:rPr>
          <w:rFonts w:ascii="Arial" w:hAnsi="Arial" w:cs="Arial"/>
          <w:b/>
          <w:bCs/>
          <w:color w:val="111111"/>
          <w:sz w:val="31"/>
          <w:szCs w:val="31"/>
          <w:shd w:val="clear" w:color="auto" w:fill="FFFFFF"/>
        </w:rPr>
        <w:t>Италия</w:t>
      </w:r>
      <w:proofErr w:type="spellEnd"/>
      <w:r w:rsidR="00DE55FA">
        <w:rPr>
          <w:rFonts w:ascii="Arial" w:hAnsi="Arial" w:cs="Arial"/>
          <w:b/>
          <w:bCs/>
          <w:color w:val="111111"/>
          <w:sz w:val="31"/>
          <w:szCs w:val="31"/>
          <w:shd w:val="clear" w:color="auto" w:fill="FFFFFF"/>
        </w:rPr>
        <w:t xml:space="preserve">: </w:t>
      </w:r>
      <w:proofErr w:type="spellStart"/>
      <w:r w:rsidR="00DE55FA">
        <w:rPr>
          <w:rFonts w:ascii="Arial" w:hAnsi="Arial" w:cs="Arial"/>
          <w:b/>
          <w:bCs/>
          <w:color w:val="111111"/>
          <w:sz w:val="31"/>
          <w:szCs w:val="31"/>
          <w:shd w:val="clear" w:color="auto" w:fill="FFFFFF"/>
        </w:rPr>
        <w:t>время</w:t>
      </w:r>
      <w:proofErr w:type="spellEnd"/>
      <w:r w:rsidR="00DE55FA">
        <w:rPr>
          <w:rFonts w:ascii="Arial" w:hAnsi="Arial" w:cs="Arial"/>
          <w:b/>
          <w:bCs/>
          <w:color w:val="111111"/>
          <w:sz w:val="31"/>
          <w:szCs w:val="31"/>
          <w:shd w:val="clear" w:color="auto" w:fill="FFFFFF"/>
        </w:rPr>
        <w:t xml:space="preserve"> </w:t>
      </w:r>
      <w:proofErr w:type="spellStart"/>
      <w:r w:rsidR="00DE55FA">
        <w:rPr>
          <w:rFonts w:ascii="Arial" w:hAnsi="Arial" w:cs="Arial"/>
          <w:b/>
          <w:bCs/>
          <w:color w:val="111111"/>
          <w:sz w:val="31"/>
          <w:szCs w:val="31"/>
          <w:shd w:val="clear" w:color="auto" w:fill="FFFFFF"/>
        </w:rPr>
        <w:t>реформ</w:t>
      </w:r>
      <w:proofErr w:type="spellEnd"/>
      <w:r w:rsidR="00DE55FA">
        <w:rPr>
          <w:rFonts w:ascii="Arial" w:hAnsi="Arial" w:cs="Arial"/>
          <w:b/>
          <w:bCs/>
          <w:color w:val="111111"/>
          <w:sz w:val="31"/>
          <w:szCs w:val="31"/>
          <w:shd w:val="clear" w:color="auto" w:fill="FFFFFF"/>
        </w:rPr>
        <w:t xml:space="preserve"> и </w:t>
      </w:r>
      <w:proofErr w:type="spellStart"/>
      <w:r w:rsidR="00DE55FA">
        <w:rPr>
          <w:rFonts w:ascii="Arial" w:hAnsi="Arial" w:cs="Arial"/>
          <w:b/>
          <w:bCs/>
          <w:color w:val="111111"/>
          <w:sz w:val="31"/>
          <w:szCs w:val="31"/>
          <w:shd w:val="clear" w:color="auto" w:fill="FFFFFF"/>
        </w:rPr>
        <w:t>колониальных</w:t>
      </w:r>
      <w:proofErr w:type="spellEnd"/>
      <w:r w:rsidR="00DE55FA">
        <w:rPr>
          <w:rFonts w:ascii="Arial" w:hAnsi="Arial" w:cs="Arial"/>
          <w:b/>
          <w:bCs/>
          <w:color w:val="111111"/>
          <w:sz w:val="31"/>
          <w:szCs w:val="31"/>
          <w:shd w:val="clear" w:color="auto" w:fill="FFFFFF"/>
        </w:rPr>
        <w:t xml:space="preserve"> </w:t>
      </w:r>
      <w:proofErr w:type="spellStart"/>
      <w:r w:rsidR="00DE55FA">
        <w:rPr>
          <w:rFonts w:ascii="Arial" w:hAnsi="Arial" w:cs="Arial"/>
          <w:b/>
          <w:bCs/>
          <w:color w:val="111111"/>
          <w:sz w:val="31"/>
          <w:szCs w:val="31"/>
          <w:shd w:val="clear" w:color="auto" w:fill="FFFFFF"/>
        </w:rPr>
        <w:t>захватов</w:t>
      </w:r>
      <w:proofErr w:type="spellEnd"/>
      <w:r>
        <w:rPr>
          <w:b/>
          <w:bCs/>
          <w:lang w:val="ru-RU"/>
        </w:rPr>
        <w:t>»</w:t>
      </w:r>
    </w:p>
    <w:p w:rsidR="00C95347" w:rsidRDefault="00C95347" w:rsidP="00C95347">
      <w:pPr>
        <w:pStyle w:val="Standard"/>
        <w:jc w:val="center"/>
        <w:rPr>
          <w:b/>
          <w:bCs/>
          <w:lang w:val="ru-RU"/>
        </w:rPr>
      </w:pPr>
    </w:p>
    <w:tbl>
      <w:tblPr>
        <w:tblW w:w="9637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15"/>
        <w:gridCol w:w="7522"/>
      </w:tblGrid>
      <w:tr w:rsidR="00C95347" w:rsidTr="00F8134F">
        <w:trPr>
          <w:trHeight w:val="4335"/>
        </w:trPr>
        <w:tc>
          <w:tcPr>
            <w:tcW w:w="2115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Целеполагание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DE655D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Оснащение урока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7522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После урока учащиеся смогут:</w:t>
            </w:r>
          </w:p>
          <w:p w:rsidR="00C95347" w:rsidRDefault="00C95347" w:rsidP="00C95347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-Охарактеризовать развитие единой Италии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 анализировать текст учебника и текст документов;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- продолжить развивать умение сотрудничества, мотивировать свой выбор, высказывать собственное мнение по поставленной проблеме.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1. Учебник </w:t>
            </w:r>
            <w:proofErr w:type="spellStart"/>
            <w:r>
              <w:rPr>
                <w:lang w:val="ru-RU"/>
              </w:rPr>
              <w:t>Юдовская</w:t>
            </w:r>
            <w:proofErr w:type="spellEnd"/>
            <w:r>
              <w:rPr>
                <w:lang w:val="ru-RU"/>
              </w:rPr>
              <w:t xml:space="preserve"> А.Я., Баранов П.А., Ванюшкина Л.М. Новая история 1800-1900 гг. – М.: Просвещение, 2014 гг.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</w:tc>
      </w:tr>
    </w:tbl>
    <w:p w:rsidR="00C95347" w:rsidRDefault="00C95347" w:rsidP="00DE655D">
      <w:pPr>
        <w:pStyle w:val="Standard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 xml:space="preserve">Ход урока </w:t>
      </w:r>
    </w:p>
    <w:tbl>
      <w:tblPr>
        <w:tblW w:w="9933" w:type="dxa"/>
        <w:tblInd w:w="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15"/>
        <w:gridCol w:w="4800"/>
        <w:gridCol w:w="3318"/>
      </w:tblGrid>
      <w:tr w:rsidR="00C95347" w:rsidTr="00DE655D">
        <w:tc>
          <w:tcPr>
            <w:tcW w:w="18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Этап урока</w:t>
            </w:r>
          </w:p>
        </w:tc>
        <w:tc>
          <w:tcPr>
            <w:tcW w:w="4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Деятельность учителя</w:t>
            </w:r>
          </w:p>
        </w:tc>
        <w:tc>
          <w:tcPr>
            <w:tcW w:w="33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Деятельность учащихся</w:t>
            </w:r>
          </w:p>
        </w:tc>
      </w:tr>
      <w:tr w:rsidR="00C95347" w:rsidTr="00DE655D">
        <w:trPr>
          <w:trHeight w:val="1362"/>
        </w:trPr>
        <w:tc>
          <w:tcPr>
            <w:tcW w:w="1815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Проверка домашнего задания</w:t>
            </w:r>
          </w:p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</w:p>
        </w:tc>
        <w:tc>
          <w:tcPr>
            <w:tcW w:w="4800" w:type="dxa"/>
            <w:tcBorders>
              <w:left w:val="single" w:sz="2" w:space="0" w:color="000000"/>
              <w:bottom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Спрашивает учеников по двое. </w:t>
            </w:r>
          </w:p>
        </w:tc>
        <w:tc>
          <w:tcPr>
            <w:tcW w:w="33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Дети задают вопросы друг другу и отвечают на них.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</w:tc>
      </w:tr>
      <w:tr w:rsidR="00C95347" w:rsidTr="00DE655D">
        <w:trPr>
          <w:trHeight w:val="1420"/>
        </w:trPr>
        <w:tc>
          <w:tcPr>
            <w:tcW w:w="181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Мотивация, постановка проблемы</w:t>
            </w:r>
          </w:p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</w:p>
        </w:tc>
        <w:tc>
          <w:tcPr>
            <w:tcW w:w="48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Задает вопросы: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1. Посмотрите на тему урока. Какую информацию вы можете получить, исходя из темы урока?</w:t>
            </w:r>
          </w:p>
          <w:p w:rsidR="00C95347" w:rsidRDefault="00C95347" w:rsidP="00C95347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331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Отвечают на поставленные вопросы, выводят проблему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C95347">
            <w:pPr>
              <w:pStyle w:val="TableContents"/>
              <w:jc w:val="both"/>
              <w:rPr>
                <w:lang w:val="ru-RU"/>
              </w:rPr>
            </w:pPr>
          </w:p>
        </w:tc>
      </w:tr>
      <w:tr w:rsidR="00C95347" w:rsidTr="00DE655D"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Планирование деятельности</w:t>
            </w:r>
          </w:p>
        </w:tc>
        <w:tc>
          <w:tcPr>
            <w:tcW w:w="4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Уточняет, что необходимо для решения проблемы?</w:t>
            </w:r>
          </w:p>
        </w:tc>
        <w:tc>
          <w:tcPr>
            <w:tcW w:w="33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Составляют план действий:</w:t>
            </w:r>
          </w:p>
          <w:p w:rsidR="00C95347" w:rsidRPr="00C95347" w:rsidRDefault="00C95347" w:rsidP="00C95347">
            <w:pPr>
              <w:pStyle w:val="a3"/>
              <w:shd w:val="clear" w:color="auto" w:fill="FFFFFF"/>
              <w:spacing w:before="180" w:beforeAutospacing="0" w:after="18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1)</w:t>
            </w:r>
            <w:r w:rsidRPr="00C95347">
              <w:rPr>
                <w:color w:val="000000"/>
              </w:rPr>
              <w:t>охарактеризовать  социально-экономическое положение Италии;</w:t>
            </w:r>
          </w:p>
          <w:p w:rsidR="00C95347" w:rsidRPr="00C95347" w:rsidRDefault="00C95347" w:rsidP="00C95347">
            <w:pPr>
              <w:pStyle w:val="a3"/>
              <w:shd w:val="clear" w:color="auto" w:fill="FFFFFF"/>
              <w:spacing w:before="180" w:beforeAutospacing="0" w:after="18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2)Р</w:t>
            </w:r>
            <w:r w:rsidRPr="00C95347">
              <w:rPr>
                <w:color w:val="000000"/>
              </w:rPr>
              <w:t xml:space="preserve">ассмотреть реформаторский курс </w:t>
            </w:r>
            <w:proofErr w:type="spellStart"/>
            <w:r w:rsidRPr="00C95347">
              <w:rPr>
                <w:color w:val="000000"/>
              </w:rPr>
              <w:t>Джолитти</w:t>
            </w:r>
            <w:proofErr w:type="spellEnd"/>
            <w:r w:rsidRPr="00C95347">
              <w:rPr>
                <w:color w:val="000000"/>
              </w:rPr>
              <w:t>;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</w:tc>
      </w:tr>
      <w:tr w:rsidR="00C95347" w:rsidTr="00DE655D"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Предоставление новой информации и интерактивные упражнения</w:t>
            </w:r>
          </w:p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</w:p>
        </w:tc>
        <w:tc>
          <w:tcPr>
            <w:tcW w:w="4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1. Определяет задание</w:t>
            </w:r>
          </w:p>
          <w:p w:rsidR="00C95347" w:rsidRPr="00C95347" w:rsidRDefault="00C95347" w:rsidP="00C95347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1)</w:t>
            </w:r>
            <w:r w:rsidRPr="00C95347">
              <w:rPr>
                <w:lang w:val="ru-RU"/>
              </w:rPr>
              <w:t>Цена объединения.</w:t>
            </w:r>
          </w:p>
          <w:p w:rsidR="00C95347" w:rsidRPr="00C95347" w:rsidRDefault="00C95347" w:rsidP="00C95347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2)</w:t>
            </w:r>
            <w:r w:rsidRPr="00C95347">
              <w:rPr>
                <w:lang w:val="ru-RU"/>
              </w:rPr>
              <w:t>Конституционный путь монархии.</w:t>
            </w:r>
          </w:p>
          <w:p w:rsidR="00C95347" w:rsidRPr="00C95347" w:rsidRDefault="00C95347" w:rsidP="00C95347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3)</w:t>
            </w:r>
            <w:r w:rsidRPr="00C95347">
              <w:rPr>
                <w:lang w:val="ru-RU"/>
              </w:rPr>
              <w:t>Мучительный путь развития сельского хозяйства.</w:t>
            </w:r>
            <w:bookmarkStart w:id="0" w:name="_GoBack"/>
            <w:bookmarkEnd w:id="0"/>
          </w:p>
          <w:p w:rsidR="00C95347" w:rsidRPr="00C95347" w:rsidRDefault="00C95347" w:rsidP="00C95347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4)</w:t>
            </w:r>
            <w:r w:rsidRPr="00C95347">
              <w:rPr>
                <w:lang w:val="ru-RU"/>
              </w:rPr>
              <w:t xml:space="preserve">Развитие монополистического </w:t>
            </w:r>
            <w:r w:rsidRPr="00C95347">
              <w:rPr>
                <w:lang w:val="ru-RU"/>
              </w:rPr>
              <w:lastRenderedPageBreak/>
              <w:t>капитализма.</w:t>
            </w:r>
          </w:p>
          <w:p w:rsidR="00C95347" w:rsidRPr="00C95347" w:rsidRDefault="00C95347" w:rsidP="00C95347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5)</w:t>
            </w:r>
            <w:r w:rsidRPr="00C95347">
              <w:rPr>
                <w:lang w:val="ru-RU"/>
              </w:rPr>
              <w:t>Движения протеста в стране.</w:t>
            </w:r>
          </w:p>
          <w:p w:rsidR="00C95347" w:rsidRPr="00C95347" w:rsidRDefault="00C95347" w:rsidP="00C95347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6)</w:t>
            </w:r>
            <w:r w:rsidRPr="00C95347">
              <w:rPr>
                <w:lang w:val="ru-RU"/>
              </w:rPr>
              <w:t>Колониальные авантюры.</w:t>
            </w:r>
          </w:p>
          <w:p w:rsidR="00C95347" w:rsidRDefault="00C95347" w:rsidP="00C95347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7)</w:t>
            </w:r>
            <w:r w:rsidRPr="00C95347">
              <w:rPr>
                <w:lang w:val="ru-RU"/>
              </w:rPr>
              <w:t>Между двумя блоками</w:t>
            </w:r>
          </w:p>
        </w:tc>
        <w:tc>
          <w:tcPr>
            <w:tcW w:w="33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lastRenderedPageBreak/>
              <w:t xml:space="preserve">1. Работают с текстом учебника 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2.3.Работают с текстом учебника по группам, заполняют таблицу по </w:t>
            </w:r>
            <w:r>
              <w:rPr>
                <w:lang w:val="ru-RU"/>
              </w:rPr>
              <w:lastRenderedPageBreak/>
              <w:t>вопросам</w:t>
            </w:r>
          </w:p>
        </w:tc>
      </w:tr>
      <w:tr w:rsidR="00C95347" w:rsidTr="00DE655D"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lastRenderedPageBreak/>
              <w:t>Создание нового продукта</w:t>
            </w:r>
          </w:p>
        </w:tc>
        <w:tc>
          <w:tcPr>
            <w:tcW w:w="4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1. Выслушивает ответы учеников, помогает формулировать ответы, корректирует.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</w:tc>
        <w:tc>
          <w:tcPr>
            <w:tcW w:w="33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1. Каждая группа представляет свой аспект.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2. Подводят итоги.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</w:p>
        </w:tc>
      </w:tr>
      <w:tr w:rsidR="00C95347" w:rsidTr="00DE655D"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Рефлексия</w:t>
            </w:r>
          </w:p>
        </w:tc>
        <w:tc>
          <w:tcPr>
            <w:tcW w:w="4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Возвращается к целям урока по плану: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На уроке я смог...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На уроке я узнал...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На уроке я научился...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На уроке я понял...</w:t>
            </w:r>
          </w:p>
        </w:tc>
        <w:tc>
          <w:tcPr>
            <w:tcW w:w="33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Отвечают по предложенному плану (по выбору)</w:t>
            </w:r>
          </w:p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Оценивают свою деятельность на уроке в оценочных листах</w:t>
            </w:r>
          </w:p>
        </w:tc>
      </w:tr>
      <w:tr w:rsidR="00C95347" w:rsidTr="00DE655D">
        <w:tc>
          <w:tcPr>
            <w:tcW w:w="181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center"/>
              <w:rPr>
                <w:lang w:val="ru-RU"/>
              </w:rPr>
            </w:pPr>
            <w:r>
              <w:rPr>
                <w:lang w:val="ru-RU"/>
              </w:rPr>
              <w:t>Д/з</w:t>
            </w:r>
          </w:p>
        </w:tc>
        <w:tc>
          <w:tcPr>
            <w:tcW w:w="48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Предоставляет д/з</w:t>
            </w:r>
          </w:p>
          <w:p w:rsidR="00C95347" w:rsidRDefault="00C95347" w:rsidP="00C95347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1. Параграф 22. Закончить записи.</w:t>
            </w:r>
          </w:p>
        </w:tc>
        <w:tc>
          <w:tcPr>
            <w:tcW w:w="33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95347" w:rsidRDefault="00C95347" w:rsidP="00F8134F">
            <w:pPr>
              <w:pStyle w:val="TableContents"/>
              <w:jc w:val="both"/>
              <w:rPr>
                <w:lang w:val="ru-RU"/>
              </w:rPr>
            </w:pPr>
            <w:r>
              <w:rPr>
                <w:lang w:val="ru-RU"/>
              </w:rPr>
              <w:t>Записывают в дневники и тетради</w:t>
            </w:r>
          </w:p>
        </w:tc>
      </w:tr>
    </w:tbl>
    <w:p w:rsidR="00C95347" w:rsidRDefault="00C95347" w:rsidP="00C95347">
      <w:pPr>
        <w:pStyle w:val="Standard"/>
        <w:jc w:val="center"/>
        <w:rPr>
          <w:b/>
          <w:bCs/>
          <w:lang w:val="ru-RU"/>
        </w:rPr>
      </w:pPr>
    </w:p>
    <w:p w:rsidR="00992B7B" w:rsidRPr="00C95347" w:rsidRDefault="00992B7B">
      <w:pPr>
        <w:rPr>
          <w:lang w:val="ru-RU"/>
        </w:rPr>
      </w:pPr>
    </w:p>
    <w:sectPr w:rsidR="00992B7B" w:rsidRPr="00C95347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AE9"/>
    <w:rsid w:val="00370AE9"/>
    <w:rsid w:val="00992B7B"/>
    <w:rsid w:val="00C95347"/>
    <w:rsid w:val="00DE55FA"/>
    <w:rsid w:val="00DE6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3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953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C95347"/>
    <w:pPr>
      <w:suppressLineNumbers/>
    </w:pPr>
  </w:style>
  <w:style w:type="paragraph" w:styleId="a3">
    <w:name w:val="Normal (Web)"/>
    <w:basedOn w:val="a"/>
    <w:uiPriority w:val="99"/>
    <w:semiHidden/>
    <w:unhideWhenUsed/>
    <w:rsid w:val="00C9534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53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9534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rsid w:val="00C95347"/>
    <w:pPr>
      <w:suppressLineNumbers/>
    </w:pPr>
  </w:style>
  <w:style w:type="paragraph" w:styleId="a3">
    <w:name w:val="Normal (Web)"/>
    <w:basedOn w:val="a"/>
    <w:uiPriority w:val="99"/>
    <w:semiHidden/>
    <w:unhideWhenUsed/>
    <w:rsid w:val="00C9534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44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294</Words>
  <Characters>1679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Dick</dc:creator>
  <cp:keywords/>
  <dc:description/>
  <cp:lastModifiedBy>Alexander Dick</cp:lastModifiedBy>
  <cp:revision>5</cp:revision>
  <cp:lastPrinted>2018-10-29T01:47:00Z</cp:lastPrinted>
  <dcterms:created xsi:type="dcterms:W3CDTF">2018-10-28T05:02:00Z</dcterms:created>
  <dcterms:modified xsi:type="dcterms:W3CDTF">2018-10-29T01:47:00Z</dcterms:modified>
</cp:coreProperties>
</file>