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C30" w:rsidRPr="00035C30" w:rsidRDefault="00035C30" w:rsidP="00035C30">
      <w:pPr>
        <w:ind w:right="-426"/>
        <w:jc w:val="center"/>
        <w:rPr>
          <w:b/>
          <w:sz w:val="28"/>
          <w:szCs w:val="28"/>
        </w:rPr>
      </w:pPr>
      <w:r w:rsidRPr="00035C30">
        <w:rPr>
          <w:b/>
          <w:sz w:val="28"/>
          <w:szCs w:val="28"/>
        </w:rPr>
        <w:t xml:space="preserve">Материалы к консультации для воспитателей  « Ознакомление детей дошкольного возраста с  </w:t>
      </w:r>
      <w:r>
        <w:rPr>
          <w:b/>
          <w:sz w:val="28"/>
          <w:szCs w:val="28"/>
        </w:rPr>
        <w:t>местом человека в истории и культуре</w:t>
      </w:r>
      <w:r w:rsidRPr="00035C30">
        <w:rPr>
          <w:b/>
          <w:sz w:val="28"/>
          <w:szCs w:val="28"/>
        </w:rPr>
        <w:t>».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               В настоящее время   проблема патриотического воспитания детей и молодежи остается  одной из актуальнейших. При этом она обретает  новые характеристики,  новые подходы к ее решению, как составная часть процесса  жизненного определения и становления личности. Все большее распространение приобретает взгляд на патриотизм, как на важнейшую ценность, интегрирующую не только социальный, но духовно – нравственный, идеологический, культурно – исторический, военно – патр</w:t>
      </w:r>
      <w:r>
        <w:rPr>
          <w:sz w:val="28"/>
          <w:szCs w:val="28"/>
        </w:rPr>
        <w:t xml:space="preserve">иотический компоненты. </w:t>
      </w:r>
      <w:r w:rsidRPr="00035C30">
        <w:rPr>
          <w:sz w:val="28"/>
          <w:szCs w:val="28"/>
        </w:rPr>
        <w:t xml:space="preserve">Патриотическое воспитание направлено на формирование и развитие личности, обладающей качествами гражданина – патриота Родины, способного успешно выполнять гражданские обязанности в мирное и </w:t>
      </w:r>
      <w:r>
        <w:rPr>
          <w:sz w:val="28"/>
          <w:szCs w:val="28"/>
        </w:rPr>
        <w:t xml:space="preserve">военное время. </w:t>
      </w:r>
      <w:r w:rsidRPr="00035C30">
        <w:rPr>
          <w:sz w:val="28"/>
          <w:szCs w:val="28"/>
        </w:rPr>
        <w:t>ДОУ, являясь  начальным звеном системы образования, призваны формировать у детей первое представление об окружающем мире, отношение к родной природе, Малой Родине, своему От</w:t>
      </w:r>
      <w:r>
        <w:rPr>
          <w:sz w:val="28"/>
          <w:szCs w:val="28"/>
        </w:rPr>
        <w:t xml:space="preserve">ечеству. </w:t>
      </w:r>
      <w:r w:rsidRPr="00035C30">
        <w:rPr>
          <w:sz w:val="28"/>
          <w:szCs w:val="28"/>
        </w:rPr>
        <w:t>При ознакомлении  детей дошкольного возраста   с родной страной  создаются условия для расширения кругозора, развития познавательных способностей, любознательности, обогащения и развития речи, а  так же решения задач эстетического воспитания и детского творчества.  В процессе этой работы воспитывается уважение к символике страны, гордость за принадлежность к ее  народу,  формируется положительное отношение к труду людей, природе.                    Базовым этапом формирования у детей любви к Родине следует считать накопление ими социального опыта жизни в своем городе, селе, усвоение принятых в нем норм поведения, взаимоотношений,  приобщение к миру его культуры. Любовь к Отчизне начинается с любви к своей Малой Родине – месту, гд</w:t>
      </w:r>
      <w:r>
        <w:rPr>
          <w:sz w:val="28"/>
          <w:szCs w:val="28"/>
        </w:rPr>
        <w:t xml:space="preserve">е родился человек. </w:t>
      </w:r>
      <w:r w:rsidRPr="00035C30">
        <w:rPr>
          <w:sz w:val="28"/>
          <w:szCs w:val="28"/>
        </w:rPr>
        <w:t xml:space="preserve">В этой связи имеет огромное значение ознакомление дошкольников с историческим, культурным, национальным, географическим, природно – экологическим своеобразием родного региона.              Краеведческий подход в образовании дошкольников дает возможность гуманизировать воспитательный процесс, выбрать образовательный маршрут не только в информационно – просветительском, но и  эмоциональном  плане. Знакомясь с родным городом, его достопримечательностями, ребенок учится осознавать себя живущим в определенный временной период, в определенных  этнокультурных условиях, и в то же время приобщаться  к богатствам национальной и мировой культуры.      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Работа по патриотическому воспитанию включает целый комплекс задач: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>— воспитание у ребенка любви и привязанности к семье, родному дому, детском саду, родной улице, городу;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 — формирование бережного отношения к родной природе и всему живому; — воспитание уважения к труду людей;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— развитие интереса к русским традициям и промыслам; формирование элементарных знаний о правах человека;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— расширение представлений о России, ее столице;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— знакомство детей с символами государства: гербом, флагом, гимном;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— развитие чувства ответственности и гордости за достижения Родины; </w:t>
      </w:r>
    </w:p>
    <w:p w:rsidR="00035C30" w:rsidRP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lastRenderedPageBreak/>
        <w:t>— формирование толерантности, чувства уважения и симпатии к другим людям, народам, их традициям.   Эти задачи решаются во всех видах детской деятельности: на занятиях, в играх, в труде, в быту, т.к.  воспитывает в ребенке патриота вся его жизнь: в детском саду и дома, его взаимоотношения с взрослыми и сверстниками.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     В этой связи неизмеримо возрастает роль и ответственность педагога, ведущего данную кропотливую работу. </w:t>
      </w:r>
      <w:proofErr w:type="gramStart"/>
      <w:r w:rsidRPr="00035C30">
        <w:rPr>
          <w:sz w:val="28"/>
          <w:szCs w:val="28"/>
        </w:rPr>
        <w:t xml:space="preserve">Для реализации нравственно-патриотического воспитания дошкольников необходимы:  </w:t>
      </w:r>
      <w:proofErr w:type="gramEnd"/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— создание благоприятных материально-технических и социальных условий; — обновление содержания образования, отбор наиболее интересного и доступного материала с опорой на опыт и чувства детей;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— последовательная ориентация на культуросообразность образования, призванного обеспечить формирование духовного мира человека; </w:t>
      </w:r>
    </w:p>
    <w:p w:rsidR="00035C30" w:rsidRP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>— тесный контакт по данной проблеме с семьей, опора на ее традиции и опыт.    Задача педагога —  отобрать из массы впечатлений, получаемых ребенком, те, которые ему  наиболее доступны и которые дают ему  природа и мир животных, дом, детский сад, родной край, труд людей, традиции, общественные события. Факты, явления, к которым привлекается внимание детей, должны быть яркими, образными, конкретными, вызывающими инт</w:t>
      </w:r>
      <w:r>
        <w:rPr>
          <w:sz w:val="28"/>
          <w:szCs w:val="28"/>
        </w:rPr>
        <w:t xml:space="preserve">ерес, будящими воображение.  </w:t>
      </w:r>
      <w:r w:rsidRPr="00035C30">
        <w:rPr>
          <w:sz w:val="28"/>
          <w:szCs w:val="28"/>
        </w:rPr>
        <w:t xml:space="preserve">Поэтому, начиная работу по воспитанию любви к родному краю, педагог, прежде всего, должен сам хорошо знать его, а также должен продумать, что целесообразно показать и рассказать детям, особо выделив характерное только для данной местности, данного края, то, что можно увидеть только здесь.    Дети способны запомнить и усвоить многие сведения о родном городе. Четырехлетний ребенок должен знать название своей улицы и той, на которой находится детский сад. Внимание детей постарше надо привлечь к тем местам, которые расположены  на ближайших улицах: школе, кинотеатре, почте, аптеке и т.д., рассказать об их назначении, подчеркнуть, что все это создано  для удобства людей.   Диапазон объектов, с которыми знакомят старших дошкольников,  расширяется: это район и город в целом, его  достопримечательности, исторические места,  памятники. Детям объясняют, в честь кого они воздвигнуты. Старший дошкольник должен знать название своего города, своей улицы, прилегающих к ней улиц; в честь кого они названы. Ему объясняют, что у каждого человека есть родной дом и город, где он родился и живет. Для этого необходимы экскурсии  по городу, в природу, наблюдения за трудом взрослых, где каждый ребенок начинает осознавать, что труд объединяет людей, требует от них слаженности, взаимопомощи, знания своего дела. Большая роль в этом принадлежит знакомству детей с народными промыслами края, с народными умельцами.     При этом планировать данную работу наиболее целесообразно по темам (например «Моя семья», «Моя улица», «Мой детский сад» и т.д.). Работа по каждой теме должна включать занятия, игры, экскурсии, нерегламентированную деятельность детей, а по некоторым темам проведение праздников. Такое тематическое Планирование способствует эффективному и системному усвоению детьми знаний о своей стране, родном крае, той </w:t>
      </w:r>
      <w:r>
        <w:rPr>
          <w:sz w:val="28"/>
          <w:szCs w:val="28"/>
        </w:rPr>
        <w:lastRenderedPageBreak/>
        <w:t xml:space="preserve">местности, где они живут. </w:t>
      </w:r>
      <w:r w:rsidRPr="00035C30">
        <w:rPr>
          <w:sz w:val="28"/>
          <w:szCs w:val="28"/>
        </w:rPr>
        <w:t>Важнейшим средством педагогического воздействия является наблюдение окружающей действ</w:t>
      </w:r>
      <w:r>
        <w:rPr>
          <w:sz w:val="28"/>
          <w:szCs w:val="28"/>
        </w:rPr>
        <w:t>ительности.</w:t>
      </w:r>
      <w:r w:rsidRPr="00035C30">
        <w:rPr>
          <w:sz w:val="28"/>
          <w:szCs w:val="28"/>
        </w:rPr>
        <w:t xml:space="preserve"> Расширить их он сможет, только умело сочетая наблюдение с чтением художественной литературы, слушанием музыки, рассматриванием картин</w:t>
      </w:r>
      <w:r>
        <w:rPr>
          <w:sz w:val="28"/>
          <w:szCs w:val="28"/>
        </w:rPr>
        <w:t xml:space="preserve">, просмотром фильмов и т.д. </w:t>
      </w:r>
      <w:r w:rsidRPr="00035C30">
        <w:rPr>
          <w:sz w:val="28"/>
          <w:szCs w:val="28"/>
        </w:rPr>
        <w:t>Большое значение имеет активная разнообразная деятельность</w:t>
      </w:r>
      <w:r>
        <w:rPr>
          <w:sz w:val="28"/>
          <w:szCs w:val="28"/>
        </w:rPr>
        <w:t>.</w:t>
      </w:r>
      <w:r w:rsidRPr="00035C30">
        <w:rPr>
          <w:sz w:val="28"/>
          <w:szCs w:val="28"/>
        </w:rPr>
        <w:t xml:space="preserve"> </w:t>
      </w:r>
      <w:proofErr w:type="gramStart"/>
      <w:r w:rsidRPr="00035C30">
        <w:rPr>
          <w:sz w:val="28"/>
          <w:szCs w:val="28"/>
        </w:rPr>
        <w:t>Д</w:t>
      </w:r>
      <w:proofErr w:type="gramEnd"/>
      <w:r w:rsidRPr="00035C30">
        <w:rPr>
          <w:sz w:val="28"/>
          <w:szCs w:val="28"/>
        </w:rPr>
        <w:t xml:space="preserve">ля этого используют различные формы организации деятельности детей. Основной формой являются тематические занятия. Кроме того, необходимо объединение одной темой нескольких занятий: по родному языку, ознакомлению с природой, музыке, </w:t>
      </w:r>
      <w:proofErr w:type="gramStart"/>
      <w:r w:rsidRPr="00035C30">
        <w:rPr>
          <w:sz w:val="28"/>
          <w:szCs w:val="28"/>
        </w:rPr>
        <w:t>изо</w:t>
      </w:r>
      <w:proofErr w:type="gramEnd"/>
      <w:r w:rsidRPr="00035C30">
        <w:rPr>
          <w:sz w:val="28"/>
          <w:szCs w:val="28"/>
        </w:rPr>
        <w:t xml:space="preserve"> - деятельности, ручному труду</w:t>
      </w:r>
      <w:r>
        <w:rPr>
          <w:sz w:val="28"/>
          <w:szCs w:val="28"/>
        </w:rPr>
        <w:t xml:space="preserve"> </w:t>
      </w:r>
      <w:r w:rsidRPr="00035C30">
        <w:rPr>
          <w:sz w:val="28"/>
          <w:szCs w:val="28"/>
        </w:rPr>
        <w:t>(например, «Мой город», «Столица нашей Родины — Москва» и др.).    Каждая тема должна подкрепляться различными играми, продуктивными видами деятельности (изготовление коллажей, поделок, альбомов, тематическое рисование и т.д.). Итоги работы над темой, синтезирующей знания детей, могут быть представлены во время общих праздников, семейных развлечений.</w:t>
      </w:r>
    </w:p>
    <w:p w:rsidR="00035C30" w:rsidRP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         Взаимодействие с родителями способствует воспитанию бережного отношения к традициям, сохранению  семейных связей  - семейные экскурсии в музеи, к памятникам истории и культуры, а также на предприятия, в учреждения района, города; организация на основе увиденного выставок и экспозиций, демонстрация снятых семейной кинокамерой фильмов и т.д.   Следует отметить, что это направление работы требует от воспитателя особенного такта, внимания, чуткости по отношению к каждому ребенку, т.к. могут иметь место обстоятельства, когда нецелесообразно включать кого-то из детей в обсуждение тех или иных вопросов, в поиск и сбор документов о членах семьи.   Добровольность участия каждого  — обязательное требование</w:t>
      </w:r>
      <w:r>
        <w:rPr>
          <w:sz w:val="28"/>
          <w:szCs w:val="28"/>
        </w:rPr>
        <w:t xml:space="preserve"> и условие данной работы. </w:t>
      </w:r>
      <w:r w:rsidRPr="00035C30">
        <w:rPr>
          <w:sz w:val="28"/>
          <w:szCs w:val="28"/>
        </w:rPr>
        <w:t xml:space="preserve">Интересным может быть мини-исследование. Причем воспитатель вместе с родителями должен выбрать и определить тему исследования, разумно ограничивая ее территориальные и временные рамки. </w:t>
      </w:r>
      <w:proofErr w:type="gramStart"/>
      <w:r w:rsidRPr="00035C30">
        <w:rPr>
          <w:sz w:val="28"/>
          <w:szCs w:val="28"/>
        </w:rPr>
        <w:t>Например, исследование не истории города вообще, а истории улицы (на которой находится детский сад или живут дети) или прошлого дома и судеб его жителей, истории действующего предприятия и  т д.    Хорошо, когда   в систему включаются  работы фольклорного плана (разрисовка глиняных игрушек, народное плетение и т.д.), а также местные традиционные праздники и обряды: рождественские балы, праздник русской Масленицы, березки и</w:t>
      </w:r>
      <w:proofErr w:type="gramEnd"/>
      <w:r w:rsidRPr="00035C30">
        <w:rPr>
          <w:sz w:val="28"/>
          <w:szCs w:val="28"/>
        </w:rPr>
        <w:t xml:space="preserve"> т.д. Все это приобщает детей к истории края и своего народа, воспитывает любовь к Родине.   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В исследованиях И.Рыбаловой выделены следующие рекомендации для педагогов:  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• Сопровождайте рассказ наглядным материалом: фотографиями, репродукциями, слайдами, схемами, рисунками и др.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proofErr w:type="gramStart"/>
      <w:r w:rsidRPr="00035C30">
        <w:rPr>
          <w:sz w:val="28"/>
          <w:szCs w:val="28"/>
        </w:rPr>
        <w:t>• Обращайтесь к детям с вопросами в процессе рассказа, чтобы активизировать их внимание, вызвать стремление что-то узнать самостоятельно, попробовать о чем-то догадаться самому (можно спросить:</w:t>
      </w:r>
      <w:proofErr w:type="gramEnd"/>
      <w:r w:rsidRPr="00035C30">
        <w:rPr>
          <w:sz w:val="28"/>
          <w:szCs w:val="28"/>
        </w:rPr>
        <w:t xml:space="preserve"> </w:t>
      </w:r>
      <w:r w:rsidRPr="00035C30">
        <w:rPr>
          <w:sz w:val="28"/>
          <w:szCs w:val="28"/>
        </w:rPr>
        <w:lastRenderedPageBreak/>
        <w:t xml:space="preserve">«Как вы думаете, почему именно на этом месте люди решили построить город? Откуда такое название? </w:t>
      </w:r>
      <w:proofErr w:type="gramStart"/>
      <w:r w:rsidRPr="00035C30">
        <w:rPr>
          <w:sz w:val="28"/>
          <w:szCs w:val="28"/>
        </w:rPr>
        <w:t xml:space="preserve">Что оно может обозначать?»). </w:t>
      </w:r>
      <w:proofErr w:type="gramEnd"/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• Не  называйте дат: они затрудняют восприятие материала. Используйте такие выражения: Это было очень давно, когда ваши бабушки и дедушки были такими же маленькими, как вые; или: это было очень-очень-очень давно, когда ваших мам, бабушек и дедушек еще не было на свете.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• Используйте доступную детям лексику, объясняйте  значение незнакомых слов, не употребляйте специальной терминологии, не перегружайте рассказ сложными грамматическими конструкциями.    Построение образовательного процесса на краеведческом материале позволяет решать следующие задачи нравственно – патриотического воспитания: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• Формировать любовь к родному городу и интерес к прошлому и настоящему родного края.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>• Развивать эмоционально-ценностное отношение к семье, дому, улице, краю, стране.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 • Воспитывать чувства гордости за своих земляков, ответственности за все, что происходит в городе, сопричастности к этому. </w:t>
      </w:r>
    </w:p>
    <w:p w:rsid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 xml:space="preserve">• Развивать бережное отношение к городу (достопримечательности, культура, природа). </w:t>
      </w:r>
    </w:p>
    <w:p w:rsidR="00035C30" w:rsidRPr="00035C30" w:rsidRDefault="00035C30" w:rsidP="00035C30">
      <w:pPr>
        <w:ind w:right="-426"/>
        <w:jc w:val="both"/>
        <w:rPr>
          <w:sz w:val="28"/>
          <w:szCs w:val="28"/>
        </w:rPr>
      </w:pPr>
      <w:r w:rsidRPr="00035C30">
        <w:rPr>
          <w:sz w:val="28"/>
          <w:szCs w:val="28"/>
        </w:rPr>
        <w:t>• Формировать умение ориентироваться в ближайшем природном и культурном окружении и отражать это в своей деятельности.</w:t>
      </w:r>
    </w:p>
    <w:p w:rsidR="00B404E2" w:rsidRPr="00035C30" w:rsidRDefault="00B404E2" w:rsidP="00035C30">
      <w:pPr>
        <w:jc w:val="both"/>
        <w:rPr>
          <w:sz w:val="28"/>
          <w:szCs w:val="28"/>
        </w:rPr>
      </w:pPr>
    </w:p>
    <w:sectPr w:rsidR="00B404E2" w:rsidRPr="00035C30" w:rsidSect="00035C30">
      <w:pgSz w:w="11906" w:h="16838"/>
      <w:pgMar w:top="1134" w:right="1133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5C30"/>
    <w:rsid w:val="00035C30"/>
    <w:rsid w:val="00065579"/>
    <w:rsid w:val="00066889"/>
    <w:rsid w:val="00104F84"/>
    <w:rsid w:val="00240B37"/>
    <w:rsid w:val="003C5B97"/>
    <w:rsid w:val="00517067"/>
    <w:rsid w:val="00606257"/>
    <w:rsid w:val="00630C9A"/>
    <w:rsid w:val="00633A6B"/>
    <w:rsid w:val="00734A93"/>
    <w:rsid w:val="00793F04"/>
    <w:rsid w:val="007C58DD"/>
    <w:rsid w:val="00804CCF"/>
    <w:rsid w:val="008F60CE"/>
    <w:rsid w:val="009143B2"/>
    <w:rsid w:val="00B404E2"/>
    <w:rsid w:val="00D566D2"/>
    <w:rsid w:val="00E41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A5FD3-B398-422D-8DA9-7361F455D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1509</Words>
  <Characters>8603</Characters>
  <Application>Microsoft Office Word</Application>
  <DocSecurity>0</DocSecurity>
  <Lines>71</Lines>
  <Paragraphs>20</Paragraphs>
  <ScaleCrop>false</ScaleCrop>
  <Company>RePack by SPecialiST</Company>
  <LinksUpToDate>false</LinksUpToDate>
  <CharactersWithSpaces>10092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2019-01-10T06:06:00Z</dcterms:created>
  <dcterms:modified xsi:type="dcterms:W3CDTF">2019-01-10T06:13:00Z</dcterms:modified>
</cp:coreProperties>
</file>