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200" w:line="36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u w:val="single"/>
          <w:shd w:fill="auto" w:val="clear"/>
        </w:rPr>
        <w:t xml:space="preserve">Народные традиции - история праздника Курбан Байрам</w:t>
      </w:r>
    </w:p>
    <w:p>
      <w:pPr>
        <w:spacing w:before="0" w:after="20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u w:val="single"/>
          <w:shd w:fill="auto" w:val="clear"/>
        </w:rPr>
        <w:t xml:space="preserve">Содержание:</w:t>
      </w:r>
    </w:p>
    <w:p>
      <w:pPr>
        <w:spacing w:before="0" w:after="20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Введение</w:t>
      </w:r>
    </w:p>
    <w:p>
      <w:pPr>
        <w:spacing w:before="0" w:after="20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2.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Религиозный праздник Курбан Байрам</w:t>
      </w:r>
    </w:p>
    <w:p>
      <w:pPr>
        <w:spacing w:before="0" w:after="20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История праздника курбан-байрам</w:t>
      </w:r>
    </w:p>
    <w:p>
      <w:pPr>
        <w:spacing w:before="0" w:after="20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4.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Курбан-байрам: традиции праздника</w:t>
      </w:r>
    </w:p>
    <w:p>
      <w:pPr>
        <w:spacing w:before="0" w:after="20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5.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Как отмечают этот праздник в моей семье</w:t>
      </w:r>
    </w:p>
    <w:p>
      <w:pPr>
        <w:spacing w:before="0" w:after="20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6.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Выводы.</w:t>
      </w:r>
    </w:p>
    <w:p>
      <w:pPr>
        <w:spacing w:before="0" w:after="20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1.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Введение</w:t>
      </w:r>
    </w:p>
    <w:p>
      <w:pPr>
        <w:spacing w:before="0" w:after="20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Жители Турции являются народом, который очень привязан к своей семье и родным.</w:t>
      </w:r>
    </w:p>
    <w:p>
      <w:pPr>
        <w:spacing w:before="0" w:after="20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Празднества в Турецкой республике делятся на гражданские и религиозные. </w:t>
      </w:r>
    </w:p>
    <w:p>
      <w:pPr>
        <w:spacing w:before="0" w:after="20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Гражданские праздники ознаменовывают наиболее заметные события кемалистской революции и являются внутритурецкими, религиозные — символизируют основные ступени эволюции ислама и являются интернациональными.</w:t>
      </w:r>
    </w:p>
    <w:p>
      <w:pPr>
        <w:spacing w:before="0" w:after="20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Преобразования 20-х годов прошлого столетия сделали Турцию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«torn country»,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то есть, тюркской страной в культурном смысле, а в социальном и административном — страной европейской.  </w:t>
      </w:r>
    </w:p>
    <w:p>
      <w:pPr>
        <w:spacing w:before="0" w:after="20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Рассуждая о Турецкой республике, нельзя упускать из виду тот факт, что, несмотря на отделение церкви от государства в 1928 году, здесь практически нет атеистов. В Турции только два исламских торжества Секер Байрам (Seker Bayram) и Курбан Байрам (Kurban Bayram), которые являются являются официальными выходными. В месяц Рамадан верующие покидают место своей службы намного раньше общепринятого конца рабочего дня, чтобы быть дома в час ифтара. Лунный календарь, в соответствии с которым устанавливаются даты Рамадана, Праздника жертвоприношения и других, насчитывает 12 месяцев и ведет свое исчисление от 16 июля 622 года нашей эры — дня изгнания Пророка Магомета и его сподвижников из родного города Мекки в Медину (Ясриб). Исход по-арабски звучит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Хиджра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от этого слова и произошло название летосчисления. Примечательно, что четыре священных месяца Хиджры из двенадцати являются доисламскими. Необходимо учитывать также и то, что отсчет суток по Хиджре начинается от появления первой звезды. </w:t>
      </w:r>
    </w:p>
    <w:p>
      <w:pPr>
        <w:spacing w:before="0" w:after="200" w:line="36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Следует сказать о том, что нет в Турции поселка, в котором нет своих увеселений и развлекательных мероприятий. Большинство населения Турции составляют сунниты-ханефиты, также на территории Республики проживают приверженцы других вероисповеданий, каждое из которых имеет свои памятные даты. Например, годовщины юлианского календаря отмечаются не только в Стамбуле — столице константинопольского патриархата, но и в районе компактного расселения армян на озере Ван. То же касается и справляемых по внутреннему летоисчислению ритуалов католических, иудейских и других сообществ. </w:t>
      </w:r>
    </w:p>
    <w:p>
      <w:pPr>
        <w:spacing w:before="0" w:after="20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2.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Религиозный праздник Курбан Байрам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 </w:t>
      </w:r>
    </w:p>
    <w:p>
      <w:pPr>
        <w:spacing w:before="0" w:after="20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Курбан Байрамы — праздник жертвоприношения Курбан Байрамы является крупнейшим торжеством религиозного года.</w:t>
      </w:r>
    </w:p>
    <w:p>
      <w:pPr>
        <w:spacing w:before="0" w:after="20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Официальные выходные продолжаются 4 дня, но фактически учебные заведения и некоторые другие государственные учреждения закрываются на неделю. Для турок всякий Байрам — это повод воссоединиться со своими родными и близкими. </w:t>
      </w:r>
    </w:p>
    <w:p>
      <w:pPr>
        <w:spacing w:before="0" w:after="20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Почти все праздники в Турции имеют фиксированные даты по Григорианскому календарю. Только фестивали Ид Аль-Фитр и Курбан Байрам не имеют чёткой даты, их даты определяют по лунному календарю. </w:t>
      </w:r>
    </w:p>
    <w:p>
      <w:pPr>
        <w:spacing w:before="0" w:after="20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По-турецки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«Kurban Bayram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ı» («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Курбан Байрамы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»).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Арабское название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Ид Аль-Адха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Один из главных исламских праздников.</w:t>
      </w:r>
    </w:p>
    <w:p>
      <w:pPr>
        <w:spacing w:before="0" w:after="20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3.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История праздника Курбан Байрам</w:t>
      </w:r>
    </w:p>
    <w:p>
      <w:pPr>
        <w:spacing w:before="0" w:after="20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Согласно Корану, история праздника Курбан-байрам такова: Всевышний послал испытание своему Пророку Ибрахиму, чтобы укрепить его в вере, потребовав произвести в жертву Единому Богу своего сына Исмаила. Непоколебимый в своей вере Пророк был готов совершить жертвоприношение, но Аллах не желал смерти ребенка. Оценив преданность и добродетельность Ибрахима, он вознаградил Пророка тем, что позволил в качестве жертвы принести не сына, а барашка. Испытав веру Ибрахима, Всевышний не только сохранил ему сына, но и дал знание о том, что Аллаху не нужны кровавые человеческие жертвы.</w:t>
      </w:r>
    </w:p>
    <w:p>
      <w:pPr>
        <w:spacing w:before="0" w:after="20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Отдавая дань Пророку за его способность на великое самопожертвование ради Всевышнего, мусульмане ежегодно совершают обряд жертвоприношения в память этого события. Ритуальное заклание животного в праздничный день подразумевает духовное обращение к Единому Богу, покорность Всевышнему и просьбу о прощении грехов.</w:t>
      </w:r>
    </w:p>
    <w:p>
      <w:pPr>
        <w:spacing w:before="0" w:after="20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Дата праздника Курбан Байрам определяется по лунному исламскому календарю и каждый год меняется. В 2018 году — 21 , 22, 23 и 24 августа, в 2019 году — 10, 11, 12 и 13 августа.  В день Курбан Байрам у мусульман принято собираться на утреннюю молитву. Потом следует ритуал жертвоприношения животного. Обычно это баран, но может быть козёл, бык или верблюд. В старые времена животное забивал глава семьи или нанятый мясник, и делали это во дворе дома или даже на улице. Сейчас такое строго запрещено законом. Забой делают только на специальных бойнях. Человек просто покупает животное и отдаёт на такую бойню. В день Курбан Байрам забирает мясо. Часто жертву разделяют на 6-7 человек, например, две семьи могут объединиться и пожертвовать одно животное от всех. Мясо принято делить на три части. Треть оставлять себе, треть отдавать родственникам, треть жертвовать бедным. Сейчас многие турки не жертвуют животное напрямую, а жертвуют деньги специальным организациям, которые приносят жертву за них. Это очень удобно. Дело в том, что от взрослого барана получается около 30 килограмм мяса, и себе оставляют 10 килограмм, да ещё 10 килограмм получают от родственников. Куда девать 20 килограмм баранины? Разве что морозилку полностью им забить! .Это семейный праздник, когда принято встречаться с родственниками. Каких-то интересных мероприятий не проводят. Все достопримечательности закрыты в первый день Курбан Байрама, а многие закрыты все 4 дня.</w:t>
      </w:r>
    </w:p>
    <w:p>
      <w:pPr>
        <w:spacing w:before="0" w:after="20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 дни праздника мусульмане встречаются с родственниками и близкими друзьями, делают подарки, накрывают богатый и красиво украшенный стол. Побывать в дни праздника в гостях у родных и близких людей или принять их у себя считается благословенным и желательным.</w:t>
      </w:r>
    </w:p>
    <w:p>
      <w:pPr>
        <w:spacing w:before="0" w:after="20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4.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Курбан Байрам: традиции праздника</w:t>
      </w:r>
    </w:p>
    <w:p>
      <w:pPr>
        <w:spacing w:before="0" w:after="20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Праздновать день жертвоприношения мусульмане начинают самым ранним утром: не принимают пищу, совершают полное омовение, надевают новую одежду, идут в мечеть  к утренней молитве, где воздают хвалы Всевышнему и раздают милостыню. После посещают кладбище, где молятся за умерших, встречаются с родственниками и друзьями. Затем снова отправляются в мечеть или на специально отведенную площадку, где имам произносит праздничную проповедь.</w:t>
      </w:r>
    </w:p>
    <w:p>
      <w:pPr>
        <w:spacing w:before="0" w:after="20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Основным событием праздника Курбан-Байрам является жертвоприношение. Мясо животного, принесенного в жертву, по обычаю делится на три части: одну часть отдают бедным, вторую подают на стол как угощение для родственников, друзей и соседей, а третью мусульманин оставляет себе.</w:t>
      </w:r>
    </w:p>
    <w:p>
      <w:pPr>
        <w:spacing w:before="0" w:after="20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Из той части бараньей тушки, которая остается у хозяев дома, принято готовить национальные турецкие блюда к столу. Занимается этим обычно хозяйка дома. Праздничные закуски представляют собой достаточно легкие, но в то же время сытные блюда. Турки готовят долму, очень похожую на наши славянские голубцы, только обернутые виноградными листьями.</w:t>
      </w:r>
    </w:p>
    <w:p>
      <w:pPr>
        <w:spacing w:before="0" w:after="20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Из традиционных блюд турецкой кухни в этот праздничный день подаются горячие блюда из мяса барана. Обычно это рагу с добавлением овощей и самых ароматных специй. Подают его с отварным рисом, который поливают маслом и подливкой. Рис является главным гарниром на праздничном столе. Кроме того, хозяйки могут приготовить булгур, а именно пшеничную кашу, а в качестве мясного блюда к ней подать котлеты из баранины.</w:t>
      </w:r>
    </w:p>
    <w:p>
      <w:pPr>
        <w:spacing w:before="0" w:after="20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Очень важно не забыть про сладости в день Курбан Байрам, поскольку в дом могут постучаться соседские дети. Чтоб угостить их, хозяйки готовят ореховую баклаву и рахат-лукум. Такой орех, как миндаль турки очень любят добавлять в любые блюда. Кроме того, подготавливают много леденцов и шоколадных конфет для угощения гостей.</w:t>
      </w:r>
    </w:p>
    <w:p>
      <w:pPr>
        <w:spacing w:before="0" w:after="20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Курбан-байрам – это замечательный праздник духовного очищения, заботы о ближнем, единения семьи. Обычно Праздник длится 3 дня и в каждом доме царит атмосфера гостеприимства и щедрости.</w:t>
      </w:r>
    </w:p>
    <w:p>
      <w:pPr>
        <w:spacing w:before="0" w:after="20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Курбан-Байрам (Ид-аль-Адха) – Праздник жертвоприношения — великий праздник всех мусульман мира. Жертвоприношение животного является кульминационной (завершающей) частью главного мусульманского обряда, называемого Хадж — паломничество в Мекку к святыням Ислама.</w:t>
      </w:r>
    </w:p>
    <w:p>
      <w:pPr>
        <w:spacing w:before="0" w:after="20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Не каждый мусульманин имеет возможность совершить хадж в Мекку и в священном месте принести жертву, поэтому каноны Ислама предписывают исполнять жертвоприношение строго в определенное время не только в Мекке, а всюду, где может оказаться мусульманин. </w:t>
      </w:r>
    </w:p>
    <w:p>
      <w:pPr>
        <w:spacing w:before="0" w:after="20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5.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Как отмечают этот праздник в моей семье.</w:t>
      </w:r>
    </w:p>
    <w:p>
      <w:pPr>
        <w:spacing w:before="0" w:after="20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Курбан- Байрам- самый важный и долгожданный праздник в моей семье. Когда мужчины рано утром уходят на молитву, женщины остаются дома и готовят разные угощения к праздничному столу. Мы с моей мамой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готовим биляши (пярямяч), накрываем стол и ждём гостей.</w:t>
      </w:r>
    </w:p>
    <w:p>
      <w:pPr>
        <w:spacing w:before="0" w:after="20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Правила праздника предписывают угощать всех, а в первую очередь бедных. В следующие после праздника дни мы посещаем родственников и друзей. В этот день мы усердно молимся, совершаем намаз. </w:t>
      </w:r>
    </w:p>
    <w:p>
      <w:pPr>
        <w:spacing w:before="0" w:after="20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Наша семья каждый год приносит в жертву  барана. Мы  совершаем жертвоприношение, не  скупимся на угощения. Необходимо обязательно накормить бедных и голодных.</w:t>
      </w:r>
    </w:p>
    <w:p>
      <w:pPr>
        <w:spacing w:before="0" w:after="20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Ритуальное угощение — худойи, садака — устраивается также во избежание всевозможных несчастий и болезней. </w:t>
      </w:r>
    </w:p>
    <w:p>
      <w:pPr>
        <w:spacing w:before="0" w:after="200" w:line="36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8.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ВЫВОДЫ.</w:t>
      </w:r>
    </w:p>
    <w:p>
      <w:pPr>
        <w:spacing w:before="0" w:after="20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Я считаю, что цель моей исследовательской работы достигнута.</w:t>
      </w:r>
    </w:p>
    <w:p>
      <w:pPr>
        <w:spacing w:before="0" w:after="20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Была изучена история возникновения праздника Курбан Байрам,его роль в современном обществе.</w:t>
      </w:r>
    </w:p>
    <w:p>
      <w:pPr>
        <w:spacing w:before="0" w:after="20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 процессе работы я выяснила, что главный смысл праздника жертвоприношения заключается в запрете пролития на землю даже капли человеческой крови. Он символизирует гуманизм, духовную чистоту, призыв к почитанию религиозных и культурных традиций, к укреплению нравственных основ в душах верующих.   Жертвоприношение – это не бессмысленный ритуал, а призыв к взаимопомощи, состраданию и сочувствию к окружающим. Именно поэтому в праздник жертвоприношения люди должны помогать нуждающимся, мясо нужно раздавать в качестве милостыни. Милосердие сплачивает общество и помогает людям оставаться чистыми душой, не предаваться отчаянию в самых тяжёлых испытаниях, которые выпадают на человеческую долю.</w:t>
      </w:r>
    </w:p>
    <w:p>
      <w:pPr>
        <w:spacing w:before="0" w:after="20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Праздники - это дни радости. В эти дни мирятся поссорившиеся, друзья укрепляют узы дружбы. Родственники, соседи, друзья, ходят в гости друг к другу, Желают счастья, здоровья, благополучия.</w:t>
      </w:r>
    </w:p>
    <w:p>
      <w:pPr>
        <w:spacing w:before="0" w:after="20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Проводя исследования, я узнала много нового о религиозных праздниках ислама. Все они, в том числе и Курбан Байрам, учат добру, терпению, памяти и уважению наших предков. Мы должны чтить и уважать наши традиции!</w:t>
      </w:r>
    </w:p>
    <w:p>
      <w:pPr>
        <w:spacing w:before="0" w:after="20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Bayramlar berekettir, umuttur, özlemdir. Kesti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ğiniz kurban ve dualarınız kabul olsun, sevdikleriniz hep sizinle olsun… Kurban Bayramınız mübarek olsun.</w:t>
      </w:r>
    </w:p>
    <w:p>
      <w:pPr>
        <w:spacing w:before="0" w:after="20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Пусть праздник будет щедрым, долгожданным и счастливым. Пусть ваша жертва будет принята, а молитвы – услышаны. Пусть близкие будут всегда с вами. Путь праздник Курбан-байрам будет благословенным.</w:t>
      </w:r>
    </w:p>
    <w:p>
      <w:pPr>
        <w:spacing w:before="0" w:after="200" w:line="36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7.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Использованная литература:</w:t>
      </w:r>
    </w:p>
    <w:p>
      <w:pPr>
        <w:spacing w:before="0" w:after="20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Интервью с родственниками</w:t>
      </w:r>
    </w:p>
    <w:p>
      <w:pPr>
        <w:spacing w:before="0" w:after="20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2.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Семейный архив</w:t>
      </w:r>
    </w:p>
    <w:p>
      <w:pPr>
        <w:spacing w:before="0" w:after="20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4.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Интернет-ресурсы 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Источник: </w:t>
      </w:r>
      <w:hyperlink xmlns:r="http://schemas.openxmlformats.org/officeDocument/2006/relationships" r:id="docRId0"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8"/>
            <w:u w:val="single"/>
            <w:shd w:fill="auto" w:val="clear"/>
          </w:rPr>
          <w:t xml:space="preserve">http://jj-tours.ru/articles/Turkey/turkey-holidays.html</w:t>
        </w:r>
      </w:hyperlink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Mode="External" Target="http://jj-tours.ru/articles/Turkey/turkey-holidays.html" Id="docRId0" Type="http://schemas.openxmlformats.org/officeDocument/2006/relationships/hyperlink"/><Relationship Target="numbering.xml" Id="docRId1" Type="http://schemas.openxmlformats.org/officeDocument/2006/relationships/numbering"/><Relationship Target="styles.xml" Id="docRId2" Type="http://schemas.openxmlformats.org/officeDocument/2006/relationships/styles"/></Relationships>
</file>