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364" w:rsidRDefault="007549A6">
      <w:r>
        <w:rPr>
          <w:rFonts w:ascii="Arial" w:hAnsi="Arial" w:cs="Arial"/>
          <w:b/>
          <w:color w:val="FF0000"/>
          <w:sz w:val="28"/>
          <w:shd w:val="clear" w:color="auto" w:fill="FFFFFF"/>
        </w:rPr>
        <w:t xml:space="preserve">             «</w:t>
      </w:r>
      <w:r w:rsidRPr="007549A6">
        <w:rPr>
          <w:rFonts w:ascii="Arial" w:hAnsi="Arial" w:cs="Arial"/>
          <w:b/>
          <w:color w:val="FF0000"/>
          <w:sz w:val="28"/>
          <w:shd w:val="clear" w:color="auto" w:fill="FFFFFF"/>
        </w:rPr>
        <w:t>СИЛА РОДИТЕЛЬСКОГО СЛОВА</w:t>
      </w:r>
      <w:r>
        <w:rPr>
          <w:rFonts w:ascii="Arial" w:hAnsi="Arial" w:cs="Arial"/>
          <w:b/>
          <w:color w:val="FF0000"/>
          <w:sz w:val="28"/>
          <w:shd w:val="clear" w:color="auto" w:fill="FFFFFF"/>
        </w:rPr>
        <w:t>»</w:t>
      </w:r>
      <w:r w:rsidRPr="007549A6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Мы не очень привыкли придавать значения сказанному вскользь. Ну, прикрикнули на расшумевшегося малыша: «До чего ты мне надоел!». Ну, пожурили маленького трусишку: «Как не стыдно бояться! Ты же большой мальчик!». Ну, одернули юного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зануду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: «Нечего умничать, слушайся, давай!» Малыш, вроде бы, и особого внимания на наши слова не обратил.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 xml:space="preserve">Мало кто понимает, что детский мозг буквально запрограммирован на то, чтобы ловить каждое сказанное родителем слово и воспринимать его как руководство к действию или, выражаясь профессиональным языком психологов, директиву. Не фиксируясь, казалось бы, сознанием, (ребенок не обратил внимания, не среагировал, забыл) директивы уходят в сферу бессознательного, исподволь формируя личность и определяя жизненный сценарий. Необъяснимые болезни,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немотиврированная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агрессия, беспричинная плохая успеваемость, — все это может оказаться следствием брошенных в раздражении и тут же, казалось, забытых и мамой, и малышом слов. Американские психологи Роберт и Мери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Гулдинг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выделили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описали двенадцать основополагающих родительских директив. Остановимся лишь на тех, которые чаще всего проскальзывают в нашей речи и при этом сильнее всего трансформируют жизненный сценарий растущего человечка.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hd w:val="clear" w:color="auto" w:fill="FFFFFF"/>
        </w:rPr>
        <w:drawing>
          <wp:inline distT="0" distB="0" distL="0" distR="0">
            <wp:extent cx="157480" cy="157480"/>
            <wp:effectExtent l="19050" t="0" r="0" b="0"/>
            <wp:docPr id="1" name="Рисунок 1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✔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5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Не живи!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Как это выглядит: Казалось бы, такое могут сказать своему ребенку только опустившиеся маргиналы. Однако именно так «расшифровывает» ребенок наши сказанные в сердцах фразы: «как ты мне надоел», «наказанье ты мое», «уходи, не хочу тебя видеть!»</w:t>
      </w:r>
      <w:r>
        <w:rPr>
          <w:rFonts w:ascii="Arial" w:hAnsi="Arial" w:cs="Arial"/>
          <w:color w:val="000000"/>
          <w:shd w:val="clear" w:color="auto" w:fill="FFFFFF"/>
        </w:rPr>
        <w:br/>
        <w:t xml:space="preserve">Как он это понимает: Ребенок понимает это абсолютно буквально: от меня одни неприятности, я надоел своим родителям, они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не хотя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меня видеть. Если бы меня не было, им было бы только лучше.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К чему это приводит: Что значит «не быть» малыш пока что еще не понимает, но его подсознание посылает четкий импульс на саморазрушение. Это может привести к:</w:t>
      </w:r>
      <w:r>
        <w:rPr>
          <w:rFonts w:ascii="Arial" w:hAnsi="Arial" w:cs="Arial"/>
          <w:color w:val="000000"/>
          <w:shd w:val="clear" w:color="auto" w:fill="FFFFFF"/>
        </w:rPr>
        <w:br/>
        <w:t>— необъяснимым травмам</w:t>
      </w:r>
      <w:r>
        <w:rPr>
          <w:rFonts w:ascii="Arial" w:hAnsi="Arial" w:cs="Arial"/>
          <w:color w:val="000000"/>
          <w:shd w:val="clear" w:color="auto" w:fill="FFFFFF"/>
        </w:rPr>
        <w:br/>
        <w:t>— тяжелым заболеваниям, чаще всего – аутоиммунным (аллергия, ревматизм и т.д.)</w:t>
      </w:r>
      <w:r>
        <w:rPr>
          <w:rFonts w:ascii="Arial" w:hAnsi="Arial" w:cs="Arial"/>
          <w:color w:val="000000"/>
          <w:shd w:val="clear" w:color="auto" w:fill="FFFFFF"/>
        </w:rPr>
        <w:br/>
        <w:t>— снижению аппетита, потере веса</w:t>
      </w:r>
      <w:r>
        <w:rPr>
          <w:rFonts w:ascii="Arial" w:hAnsi="Arial" w:cs="Arial"/>
          <w:color w:val="000000"/>
          <w:shd w:val="clear" w:color="auto" w:fill="FFFFFF"/>
        </w:rPr>
        <w:br/>
        <w:t>— вызывающему, агрессивному поведению</w:t>
      </w:r>
      <w:r>
        <w:rPr>
          <w:rFonts w:ascii="Arial" w:hAnsi="Arial" w:cs="Arial"/>
          <w:color w:val="000000"/>
          <w:shd w:val="clear" w:color="auto" w:fill="FFFFFF"/>
        </w:rPr>
        <w:br/>
        <w:t>— тяге к рискованным играм</w:t>
      </w:r>
      <w:r>
        <w:rPr>
          <w:rFonts w:ascii="Arial" w:hAnsi="Arial" w:cs="Arial"/>
          <w:color w:val="000000"/>
          <w:shd w:val="clear" w:color="auto" w:fill="FFFFFF"/>
        </w:rPr>
        <w:br/>
        <w:t xml:space="preserve">— немотивированным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истерикам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Что с этим делать: проанализируйте, в каких ситуациях вы говорите подобные фразы и что конкретно вызывает ваше раздражение.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Именно это и скажите малышу:</w:t>
      </w:r>
      <w:r>
        <w:rPr>
          <w:rFonts w:ascii="Arial" w:hAnsi="Arial" w:cs="Arial"/>
          <w:color w:val="000000"/>
          <w:shd w:val="clear" w:color="auto" w:fill="FFFFFF"/>
        </w:rPr>
        <w:br/>
        <w:t xml:space="preserve">«Я устала от твоей беготни. Давай придумаем какую-нибудь тихую игру» —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вместо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«как ты мне надоел»</w:t>
      </w:r>
      <w:r>
        <w:rPr>
          <w:rFonts w:ascii="Arial" w:hAnsi="Arial" w:cs="Arial"/>
          <w:color w:val="000000"/>
          <w:shd w:val="clear" w:color="auto" w:fill="FFFFFF"/>
        </w:rPr>
        <w:br/>
        <w:t xml:space="preserve">«Я сейчас сердита, и мне неприятно с тобой разговаривать. Давай продолжим разговор, когда мы оба успокоимся» —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вместо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«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видеть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тебя не желаю»</w:t>
      </w:r>
      <w:r>
        <w:rPr>
          <w:rFonts w:ascii="Arial" w:hAnsi="Arial" w:cs="Arial"/>
          <w:color w:val="000000"/>
          <w:shd w:val="clear" w:color="auto" w:fill="FFFFFF"/>
        </w:rPr>
        <w:br/>
        <w:t xml:space="preserve">«Я расстроена из-за того, что ты все время дерешься. Мне бывает очень стыдно перед другими мальчиками и их родителями» —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вместо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«наказанье мое».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hd w:val="clear" w:color="auto" w:fill="FFFFFF"/>
        </w:rPr>
        <w:lastRenderedPageBreak/>
        <w:drawing>
          <wp:inline distT="0" distB="0" distL="0" distR="0">
            <wp:extent cx="157480" cy="157480"/>
            <wp:effectExtent l="19050" t="0" r="0" b="0"/>
            <wp:docPr id="2" name="Рисунок 2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✔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5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Не чувствуй!</w:t>
      </w:r>
      <w:r>
        <w:rPr>
          <w:rFonts w:ascii="Arial" w:hAnsi="Arial" w:cs="Arial"/>
          <w:color w:val="000000"/>
          <w:shd w:val="clear" w:color="auto" w:fill="FFFFFF"/>
        </w:rPr>
        <w:br/>
        <w:t>Как это выглядит: Бурные проявления детских эмоций мало предсказуемы и объяснимы, плохо поддаются контролю со стороны взрослых. Вероятно, именно поэтому первое желание любого родителя – пресечь эмоциональный взрыв. «Какой трусишка, прививки испугался!», «Нельзя говорить, что ты ненавидишь воспитательницу. Про взрослых так не говорят».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Как он это понимает: Малышу не под силу разделить проявление чувства и само чувство. И поэтому подобные замечания воспринимаются детским сознанием как однозначная директива: не чувствуй!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К чему это приводит: Ребенок не в состоянии перестать чувствовать то, что он чувствует. Но, боясь потерять родительское одобрение, он может научиться скрывать свои истинные чувства, в том числе, и от самого себя, загоняя их глубоко в подсознание. А это может привести к очень серьезным последствиям.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 xml:space="preserve">Запрет на физические ощущения (боль, усталость, голод) — мозг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воспринимает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как запрет принимать телесные сигналы о физическом дискомфорте, что может привести к нарушению работы иммунной системы малыша, тяжелым и трудно поддающимся лечению заболеваниям.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Запрет на страх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br/>
        <w:t>П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риводит к утрате чувства самосохранения. Такие дети часто получают травмы, становятся жертвами несчастных случаев.</w:t>
      </w:r>
      <w:r>
        <w:rPr>
          <w:rFonts w:ascii="Arial" w:hAnsi="Arial" w:cs="Arial"/>
          <w:color w:val="000000"/>
          <w:shd w:val="clear" w:color="auto" w:fill="FFFFFF"/>
        </w:rPr>
        <w:br/>
        <w:t>Невысказанные страхи деформируются в фобии и навязчивые состояния, что может привести к ночным кошмарам, тикам, заиканию и т.д.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Запрет на ненависть – запрещая ребенку проявлять негативные чувства по отношению к тому или иному человеку, мы не снимаем агрессию, а лишь переадресовываем ее.</w:t>
      </w:r>
      <w:r>
        <w:rPr>
          <w:rFonts w:ascii="Arial" w:hAnsi="Arial" w:cs="Arial"/>
          <w:color w:val="000000"/>
          <w:shd w:val="clear" w:color="auto" w:fill="FFFFFF"/>
        </w:rPr>
        <w:br/>
        <w:t>Нельзя ненавидеть старших – ребенок проявляет агрессию по отношению к тем, кто младше.</w:t>
      </w:r>
      <w:r>
        <w:rPr>
          <w:rFonts w:ascii="Arial" w:hAnsi="Arial" w:cs="Arial"/>
          <w:color w:val="000000"/>
          <w:shd w:val="clear" w:color="auto" w:fill="FFFFFF"/>
        </w:rPr>
        <w:br/>
        <w:t xml:space="preserve">Нельзя ненавидеть близких–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ре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бенок проявляет агрессию по отношению к чужим.</w:t>
      </w:r>
      <w:r>
        <w:rPr>
          <w:rFonts w:ascii="Arial" w:hAnsi="Arial" w:cs="Arial"/>
          <w:color w:val="000000"/>
          <w:shd w:val="clear" w:color="auto" w:fill="FFFFFF"/>
        </w:rPr>
        <w:br/>
        <w:t>Ненавидеть вообще нельзя – малыш направляет агрессию на самого себя, что проявляется</w:t>
      </w:r>
      <w:r>
        <w:rPr>
          <w:rFonts w:ascii="Arial" w:hAnsi="Arial" w:cs="Arial"/>
          <w:color w:val="000000"/>
          <w:shd w:val="clear" w:color="auto" w:fill="FFFFFF"/>
        </w:rPr>
        <w:br/>
        <w:t>— в аутоиммунных заболеваниях</w:t>
      </w:r>
      <w:r>
        <w:rPr>
          <w:rFonts w:ascii="Arial" w:hAnsi="Arial" w:cs="Arial"/>
          <w:color w:val="000000"/>
          <w:shd w:val="clear" w:color="auto" w:fill="FFFFFF"/>
        </w:rPr>
        <w:br/>
        <w:t xml:space="preserve">— вызывающе хулиганском поведении (ребенок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как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будто специально нарывается на наказание) и т.д.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Что с этим делать:</w:t>
      </w:r>
      <w:r>
        <w:rPr>
          <w:rFonts w:ascii="Arial" w:hAnsi="Arial" w:cs="Arial"/>
          <w:color w:val="000000"/>
          <w:shd w:val="clear" w:color="auto" w:fill="FFFFFF"/>
        </w:rPr>
        <w:br/>
        <w:t>Помогите ребенку научиться проявлять свои чувства, оставаясь в цивилизованных рамках «Ты не обязан любить воспитательницу (бабушку, сестренку и т.д.), но должен быть вежливым по отношению к ней».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Предложите ему варианты решения проблемы: «Если ты боишься собак, давай будем ходить в садик не через парк, а мимо магазина».</w:t>
      </w:r>
      <w:r>
        <w:rPr>
          <w:rFonts w:ascii="Arial" w:hAnsi="Arial" w:cs="Arial"/>
          <w:color w:val="000000"/>
          <w:shd w:val="clear" w:color="auto" w:fill="FFFFFF"/>
        </w:rPr>
        <w:br/>
        <w:t>Предупреждайте малыша, если ему предстоит испытать что-то неприятное: «Я помажу тебе коленку зеленкой. Будет довольно больно, но зато потом сразу станет легче. Если хочешь – можешь поплакать».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hd w:val="clear" w:color="auto" w:fill="FFFFFF"/>
        </w:rPr>
        <w:lastRenderedPageBreak/>
        <w:drawing>
          <wp:inline distT="0" distB="0" distL="0" distR="0">
            <wp:extent cx="157480" cy="157480"/>
            <wp:effectExtent l="19050" t="0" r="0" b="0"/>
            <wp:docPr id="3" name="Рисунок 3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✔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5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Не думай!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Как это выглядит: Спеша добиться от ребенка желаемого, мы нередко пресекаем его попытки разобраться в сути наших требований, отстоять свою точку зрения: «Твое дело не рассуждать, а слушаться!», «Хватит умничать! Делай дело!». «Много будешь знать – скоро состаришься!» «Любопытной Варваре на базаре нос оторвали» — шутливо охлаждаем мы пыл маленького почемучки, устав от шквала его бесконечных и не всегда удобных для нас вопросов. «Забудь! Не думай об этом!» — говорим мы, когда хотим отвлечь от печальных мыслей загрустившего малыша.</w:t>
      </w:r>
      <w:r>
        <w:rPr>
          <w:rFonts w:ascii="Arial" w:hAnsi="Arial" w:cs="Arial"/>
          <w:color w:val="000000"/>
          <w:shd w:val="clear" w:color="auto" w:fill="FFFFFF"/>
        </w:rPr>
        <w:br/>
        <w:t xml:space="preserve">Как он это понимает: С точки зрения ребенка, такие высказывания являются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безуслонвой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директивой: если хочешь, чтобы тебя любили и одобряли родители — не думай!</w:t>
      </w:r>
      <w:r>
        <w:rPr>
          <w:rFonts w:ascii="Arial" w:hAnsi="Arial" w:cs="Arial"/>
          <w:color w:val="000000"/>
          <w:shd w:val="clear" w:color="auto" w:fill="FFFFFF"/>
        </w:rPr>
        <w:br/>
        <w:t>К чему это приводит: Безусловно, самое ожидаемое последствие такой директивы – это отсутствие любознательности, интереса к учебе. У таких детей занижена самооценка, они робки, не уверены в результатах своего умственного труда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br/>
        <w:t>О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днако эта директива может привести и к иным, гораздо более серьезным последствиям.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Твое дело не рассуждать, а слушаться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Малыш не учится принимать решения и нести ответственность за их последствия.</w:t>
      </w:r>
      <w:r>
        <w:rPr>
          <w:rFonts w:ascii="Arial" w:hAnsi="Arial" w:cs="Arial"/>
          <w:color w:val="000000"/>
          <w:shd w:val="clear" w:color="auto" w:fill="FFFFFF"/>
        </w:rPr>
        <w:br/>
        <w:t>Ребенок склонен к импульсивным, необдуманным поступкам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br/>
        <w:t>Т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акие дети часто становятся жертвами насильников, в переходном возрасте нередко попадают в тоталитарные секты и агрессивные подростковые группировки.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 xml:space="preserve">Много будешь знать – скоро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состаришься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Ребенок начинает избегать знаний, поскольку они делают его более взрослым и независимым. А родители ясно дают ему понять: мы не хотим тебе рассказывать об этом, потому что не хотим, чтобы ты вырастал.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Забудь об этом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З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абыть – значит увести проблему из сферы сознательного, то есть, отказаться от возможности справиться с ней. Давая малышу такую директиву, мы приучаем его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избегать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травмирующих ситуаций, делать вид, что их не существует.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Что с этим делать?</w:t>
      </w:r>
      <w:r>
        <w:rPr>
          <w:rFonts w:ascii="Arial" w:hAnsi="Arial" w:cs="Arial"/>
          <w:color w:val="000000"/>
          <w:shd w:val="clear" w:color="auto" w:fill="FFFFFF"/>
        </w:rPr>
        <w:br/>
      </w:r>
      <w:r>
        <w:rPr>
          <w:rFonts w:ascii="Arial" w:hAnsi="Arial" w:cs="Arial"/>
          <w:color w:val="000000"/>
          <w:shd w:val="clear" w:color="auto" w:fill="FFFFFF"/>
        </w:rPr>
        <w:br/>
        <w:t>Даже если вы уверены в своей правоте, дайте ребенку высказать свою точку зрения.</w:t>
      </w:r>
      <w:r>
        <w:rPr>
          <w:rFonts w:ascii="Arial" w:hAnsi="Arial" w:cs="Arial"/>
          <w:color w:val="000000"/>
          <w:shd w:val="clear" w:color="auto" w:fill="FFFFFF"/>
        </w:rPr>
        <w:br/>
        <w:t xml:space="preserve">Если есть такая возможность, старайтесь дать ему возможность воплотить в жизнь свое решение проблемы: «Сейчас мы торопимся, так что давай сделаем так, как предлагаю я, а когда у нас будет время, попробуем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поступить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по-твоему. Возможно, это будет не хуже».</w:t>
      </w:r>
      <w:r>
        <w:rPr>
          <w:rFonts w:ascii="Arial" w:hAnsi="Arial" w:cs="Arial"/>
          <w:color w:val="000000"/>
          <w:shd w:val="clear" w:color="auto" w:fill="FFFFFF"/>
        </w:rPr>
        <w:br/>
        <w:t>Всегда давайте малышу четкие и честные ответы на его вопросы. Если ему будет что-то непонятно, он обязательно даст вам это понять.</w:t>
      </w:r>
      <w:r>
        <w:rPr>
          <w:rFonts w:ascii="Arial" w:hAnsi="Arial" w:cs="Arial"/>
          <w:color w:val="000000"/>
          <w:shd w:val="clear" w:color="auto" w:fill="FFFFFF"/>
        </w:rPr>
        <w:br/>
        <w:t>Если ребенка что-то тревожит, если он пережил стресс или столкнулся с серьезной проблемой, всегда старайтесь помочь ему решить ее. Если в данный момент вы не видите выхода из создавшегося положения, объясните это малышу: «Пока я не знаю, как нам быть, но мы с тобой подумаем, и обязательно решим, что делать».</w:t>
      </w:r>
    </w:p>
    <w:sectPr w:rsidR="00722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7549A6"/>
    <w:rsid w:val="00722364"/>
    <w:rsid w:val="00754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9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1146</Words>
  <Characters>6533</Characters>
  <Application>Microsoft Office Word</Application>
  <DocSecurity>0</DocSecurity>
  <Lines>54</Lines>
  <Paragraphs>15</Paragraphs>
  <ScaleCrop>false</ScaleCrop>
  <Company/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2019-03-11T13:55:00Z</dcterms:created>
  <dcterms:modified xsi:type="dcterms:W3CDTF">2019-03-11T14:03:00Z</dcterms:modified>
</cp:coreProperties>
</file>