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A9F" w:rsidRPr="009C4A9F" w:rsidRDefault="009C4A9F" w:rsidP="009C4A9F">
      <w:pPr>
        <w:pBdr>
          <w:bottom w:val="single" w:sz="6" w:space="5" w:color="808080"/>
        </w:pBdr>
        <w:shd w:val="clear" w:color="auto" w:fill="FFFFFF"/>
        <w:spacing w:line="330" w:lineRule="atLeast"/>
        <w:jc w:val="both"/>
        <w:outlineLvl w:val="1"/>
        <w:rPr>
          <w:rFonts w:eastAsia="Times New Roman"/>
          <w:color w:val="000000"/>
          <w:kern w:val="36"/>
          <w:sz w:val="28"/>
          <w:szCs w:val="28"/>
        </w:rPr>
      </w:pPr>
      <w:r w:rsidRPr="009C4A9F">
        <w:rPr>
          <w:rFonts w:eastAsia="Times New Roman"/>
          <w:b/>
          <w:bCs/>
          <w:color w:val="999999"/>
          <w:sz w:val="28"/>
          <w:szCs w:val="28"/>
        </w:rPr>
        <w:pict/>
      </w:r>
      <w:r w:rsidRPr="009C4A9F">
        <w:rPr>
          <w:rFonts w:eastAsia="Times New Roman"/>
          <w:b/>
          <w:bCs/>
          <w:color w:val="999999"/>
          <w:sz w:val="28"/>
          <w:szCs w:val="28"/>
        </w:rPr>
        <w:pict/>
      </w:r>
      <w:r w:rsidRPr="009C4A9F">
        <w:rPr>
          <w:rFonts w:eastAsia="Times New Roman"/>
          <w:color w:val="000000"/>
          <w:kern w:val="36"/>
          <w:sz w:val="28"/>
          <w:szCs w:val="28"/>
        </w:rPr>
        <w:t xml:space="preserve">Открытый урок по физике в </w:t>
      </w:r>
      <w:r w:rsidRPr="009C4A9F">
        <w:rPr>
          <w:rFonts w:eastAsia="Times New Roman"/>
          <w:color w:val="000000"/>
          <w:kern w:val="36"/>
          <w:sz w:val="28"/>
          <w:szCs w:val="28"/>
        </w:rPr>
        <w:t>7 классе</w:t>
      </w:r>
    </w:p>
    <w:p w:rsidR="009C4A9F" w:rsidRPr="009C4A9F" w:rsidRDefault="009C4A9F" w:rsidP="009C4A9F">
      <w:pPr>
        <w:pBdr>
          <w:bottom w:val="single" w:sz="6" w:space="5" w:color="808080"/>
        </w:pBdr>
        <w:shd w:val="clear" w:color="auto" w:fill="FFFFFF"/>
        <w:spacing w:line="330" w:lineRule="atLeast"/>
        <w:jc w:val="both"/>
        <w:outlineLvl w:val="1"/>
        <w:rPr>
          <w:rFonts w:eastAsia="Times New Roman"/>
          <w:color w:val="000000"/>
          <w:kern w:val="36"/>
          <w:sz w:val="28"/>
          <w:szCs w:val="28"/>
        </w:rPr>
      </w:pPr>
      <w:r w:rsidRPr="009C4A9F">
        <w:rPr>
          <w:rFonts w:eastAsia="Times New Roman"/>
          <w:color w:val="000000"/>
          <w:kern w:val="36"/>
          <w:sz w:val="28"/>
          <w:szCs w:val="28"/>
        </w:rPr>
        <w:t xml:space="preserve">Учитель: </w:t>
      </w:r>
      <w:r w:rsidRPr="009C4A9F">
        <w:rPr>
          <w:rFonts w:eastAsia="Times New Roman"/>
          <w:color w:val="000000"/>
          <w:kern w:val="36"/>
          <w:sz w:val="28"/>
          <w:szCs w:val="28"/>
        </w:rPr>
        <w:t>Чуркин С.А.</w:t>
      </w:r>
    </w:p>
    <w:p w:rsidR="009C4A9F" w:rsidRPr="009C4A9F" w:rsidRDefault="009C4A9F" w:rsidP="009C4A9F">
      <w:pPr>
        <w:pBdr>
          <w:bottom w:val="single" w:sz="6" w:space="5" w:color="808080"/>
        </w:pBdr>
        <w:shd w:val="clear" w:color="auto" w:fill="FFFFFF"/>
        <w:spacing w:line="330" w:lineRule="atLeast"/>
        <w:jc w:val="both"/>
        <w:outlineLvl w:val="1"/>
        <w:rPr>
          <w:rFonts w:eastAsia="Times New Roman"/>
          <w:color w:val="000000"/>
          <w:kern w:val="36"/>
          <w:sz w:val="28"/>
          <w:szCs w:val="28"/>
        </w:rPr>
      </w:pPr>
      <w:r w:rsidRPr="009C4A9F">
        <w:rPr>
          <w:rFonts w:eastAsia="Times New Roman"/>
          <w:color w:val="000000"/>
          <w:kern w:val="36"/>
          <w:sz w:val="28"/>
          <w:szCs w:val="28"/>
        </w:rPr>
        <w:t>План-конспект урока на тему: "Сообщающиеся сосуды</w:t>
      </w:r>
      <w:proofErr w:type="gramStart"/>
      <w:r>
        <w:rPr>
          <w:rFonts w:eastAsia="Times New Roman"/>
          <w:color w:val="000000"/>
          <w:kern w:val="36"/>
          <w:sz w:val="28"/>
          <w:szCs w:val="28"/>
        </w:rPr>
        <w:t xml:space="preserve">. </w:t>
      </w:r>
      <w:proofErr w:type="gramEnd"/>
      <w:r>
        <w:rPr>
          <w:rFonts w:eastAsia="Times New Roman"/>
          <w:color w:val="000000"/>
          <w:kern w:val="36"/>
          <w:sz w:val="28"/>
          <w:szCs w:val="28"/>
        </w:rPr>
        <w:t>Расчёт давления на дно и стенки сосуда</w:t>
      </w:r>
      <w:r w:rsidRPr="009C4A9F">
        <w:rPr>
          <w:rFonts w:eastAsia="Times New Roman"/>
          <w:color w:val="000000"/>
          <w:kern w:val="36"/>
          <w:sz w:val="28"/>
          <w:szCs w:val="28"/>
        </w:rPr>
        <w:t>"</w:t>
      </w:r>
    </w:p>
    <w:p w:rsidR="009C4A9F" w:rsidRPr="009C4A9F" w:rsidRDefault="009C4A9F" w:rsidP="009C4A9F">
      <w:pPr>
        <w:shd w:val="clear" w:color="auto" w:fill="FFFFFF"/>
        <w:spacing w:line="330" w:lineRule="atLeast"/>
        <w:jc w:val="both"/>
        <w:rPr>
          <w:color w:val="000000"/>
          <w:sz w:val="28"/>
          <w:szCs w:val="28"/>
        </w:rPr>
      </w:pPr>
      <w:r w:rsidRPr="009C4A9F">
        <w:rPr>
          <w:b/>
          <w:bCs/>
          <w:color w:val="000000"/>
          <w:sz w:val="28"/>
          <w:szCs w:val="28"/>
        </w:rPr>
        <w:t>Цели:</w:t>
      </w:r>
    </w:p>
    <w:p w:rsidR="009C4A9F" w:rsidRPr="009C4A9F" w:rsidRDefault="009C4A9F" w:rsidP="009C4A9F">
      <w:pPr>
        <w:shd w:val="clear" w:color="auto" w:fill="FFFFFF"/>
        <w:spacing w:line="330" w:lineRule="atLeast"/>
        <w:jc w:val="both"/>
        <w:rPr>
          <w:rFonts w:eastAsia="Times New Roman"/>
          <w:color w:val="000000"/>
          <w:sz w:val="28"/>
          <w:szCs w:val="28"/>
        </w:rPr>
      </w:pPr>
      <w:r w:rsidRPr="009C4A9F">
        <w:rPr>
          <w:rFonts w:eastAsia="Times New Roman"/>
          <w:color w:val="000000"/>
          <w:sz w:val="28"/>
          <w:szCs w:val="28"/>
        </w:rPr>
        <w:t xml:space="preserve">Уметь различать сообщающиеся сосуды, пользуясь определением понятия. Знать закон сообщающихся сосудов (формулировка, формула). Научить выделять существенные признаки сообщающихся сосудов и применять их при выполнении практических заданий. Формирование потребности в новых знаниях, успешности усвоения предмета. </w:t>
      </w:r>
    </w:p>
    <w:p w:rsidR="00F91C2A" w:rsidRDefault="00F91C2A"/>
    <w:tbl>
      <w:tblPr>
        <w:tblW w:w="10214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24"/>
        <w:gridCol w:w="2690"/>
      </w:tblGrid>
      <w:tr w:rsidR="009C4A9F" w:rsidTr="005561C7">
        <w:trPr>
          <w:trHeight w:val="222"/>
        </w:trPr>
        <w:tc>
          <w:tcPr>
            <w:tcW w:w="3683" w:type="pct"/>
            <w:tcBorders>
              <w:top w:val="single" w:sz="2" w:space="0" w:color="E7E7E7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Основные этапы урока</w:t>
            </w:r>
          </w:p>
        </w:tc>
        <w:tc>
          <w:tcPr>
            <w:tcW w:w="1317" w:type="pct"/>
            <w:tcBorders>
              <w:top w:val="single" w:sz="2" w:space="0" w:color="E7E7E7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Деятельность учащихся</w:t>
            </w:r>
          </w:p>
        </w:tc>
      </w:tr>
      <w:tr w:rsidR="009C4A9F" w:rsidTr="005561C7">
        <w:trPr>
          <w:trHeight w:val="991"/>
        </w:trPr>
        <w:tc>
          <w:tcPr>
            <w:tcW w:w="3683" w:type="pct"/>
            <w:tcBorders>
              <w:top w:val="single" w:sz="2" w:space="0" w:color="E7E7E7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I. Организационный момент:</w:t>
            </w:r>
          </w:p>
          <w:p w:rsidR="009C4A9F" w:rsidRDefault="009C4A9F" w:rsidP="009C4A9F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Приветствие, проверка готовности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доведение ТБ</w:t>
            </w:r>
          </w:p>
        </w:tc>
        <w:tc>
          <w:tcPr>
            <w:tcW w:w="1317" w:type="pct"/>
            <w:tcBorders>
              <w:top w:val="single" w:sz="2" w:space="0" w:color="E7E7E7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Рабочее место ученика.</w:t>
            </w:r>
          </w:p>
        </w:tc>
      </w:tr>
      <w:tr w:rsidR="009C4A9F" w:rsidTr="005561C7">
        <w:trPr>
          <w:trHeight w:val="2881"/>
        </w:trPr>
        <w:tc>
          <w:tcPr>
            <w:tcW w:w="3683" w:type="pct"/>
            <w:tcBorders>
              <w:top w:val="single" w:sz="2" w:space="0" w:color="E7E7E7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II. </w:t>
            </w:r>
            <w: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Актуализация знаний (10-15 мин)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Какую общую тему изучаем на последних уроках? - “Давление”.</w:t>
            </w:r>
          </w:p>
          <w:p w:rsidR="009C4A9F" w:rsidRDefault="009C4A9F" w:rsidP="009C4A9F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Мы знаем о существовании давления твердых тел, о давлении в газах и жидкостях, умеем объяснить причину давления и вычислить его.</w:t>
            </w:r>
          </w:p>
          <w:p w:rsidR="009C4A9F" w:rsidRDefault="009C4A9F" w:rsidP="009C4A9F">
            <w:pPr>
              <w:spacing w:after="100" w:afterAutospacing="1" w:line="270" w:lineRule="atLeast"/>
              <w:ind w:left="3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Проводится фронтальный опрос по темам «давление твёрдых тел», «закон Паскаля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»(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>Либо проводится самостоятельная работа по раздаточному материалу (карточкам))</w:t>
            </w:r>
          </w:p>
          <w:p w:rsidR="009C4A9F" w:rsidRDefault="009C4A9F" w:rsidP="009C4A9F">
            <w:pPr>
              <w:spacing w:before="100" w:beforeAutospacing="1" w:after="150" w:line="270" w:lineRule="atLeast"/>
              <w:ind w:left="30" w:right="30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Сегодня, изучая тему “Сообщающиеся сосуды”, мы узнаем еще что-то новое о давлении. Эти знания сможем применить при объяснении явлений и законов природы, которые наблюдаем повседневно.</w:t>
            </w:r>
          </w:p>
        </w:tc>
        <w:tc>
          <w:tcPr>
            <w:tcW w:w="1317" w:type="pct"/>
            <w:tcBorders>
              <w:top w:val="single" w:sz="2" w:space="0" w:color="E7E7E7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*Д/з - заранее §39 (вопросы, объяснение рисунков, вывод формулы).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Отвечают на вопросы.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C4A9F" w:rsidRDefault="009C4A9F" w:rsidP="009C4A9F">
            <w:pPr>
              <w:spacing w:before="100" w:beforeAutospacing="1" w:after="150" w:line="270" w:lineRule="atLeast"/>
              <w:ind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Сделать вывод о применении знаний.</w:t>
            </w:r>
          </w:p>
        </w:tc>
      </w:tr>
      <w:tr w:rsidR="009C4A9F" w:rsidTr="005561C7">
        <w:trPr>
          <w:trHeight w:val="400"/>
        </w:trPr>
        <w:tc>
          <w:tcPr>
            <w:tcW w:w="3683" w:type="pct"/>
            <w:tcBorders>
              <w:top w:val="single" w:sz="2" w:space="0" w:color="E7E7E7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III. Объяснение нового материала</w:t>
            </w:r>
            <w:r w:rsidR="005561C7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(20-25 мин)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Какая тема урока?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Что означает данное выражение? Какие это могут быть сосуды?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Делаем совместный вывод: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Сосуды, имеющие общую, соединяющую их часть, заполненную покоящейся жидкостью, называются сообщающимися. 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На демонстрационном столе стоят предметы - сосуды.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Выбрать из них сообщающиеся и назвать.</w:t>
            </w:r>
            <w:proofErr w:type="gramEnd"/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Объясни, по каким признакам их отобрали (должно быть несколько больше 2-х сосудов с общим дном).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lastRenderedPageBreak/>
              <w:t>Опыт№1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 Наливаем воду в один из 2-х сосудов, уровень жидкости одинаков.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Что вы видите, опишите.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Какой делаем вывод?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В сообщающихся сосудах поверхности однородной жидкости устанавливаются на одном уровне.</w:t>
            </w:r>
          </w:p>
          <w:p w:rsidR="009C4A9F" w:rsidRP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C4A9F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Докажем это математически (Используется письменный конспект с рисунками и выводом необходимых формул для расчёта закономерности высоты столба </w:t>
            </w:r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>однородной жидкости.</w:t>
            </w:r>
            <w:proofErr w:type="gramStart"/>
            <w:r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Рисунки и расчёты производятся учителем на доске, с пояснениями)</w:t>
            </w:r>
            <w:proofErr w:type="gramEnd"/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Опыт №2.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В сообщающиеся сосуды нальем разные жидкости: воду и подсолнечное масло, равного </w:t>
            </w:r>
            <w:r w:rsidR="005561C7">
              <w:rPr>
                <w:rFonts w:ascii="Arial" w:hAnsi="Arial" w:cs="Arial"/>
                <w:color w:val="000000"/>
                <w:sz w:val="18"/>
                <w:szCs w:val="18"/>
              </w:rPr>
              <w:t>количества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Что видим, опишите.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Какой можем сделать вывод?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В сообщающихся сосудах, содержащих разные жидкости, высота столба жидкости с большей плотностью будет меньше высоты столба жидкости с меньшей плотностью.</w:t>
            </w:r>
          </w:p>
          <w:p w:rsidR="005561C7" w:rsidRPr="009C4A9F" w:rsidRDefault="009C4A9F" w:rsidP="005561C7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Докажем это: </w:t>
            </w:r>
            <w:proofErr w:type="gramStart"/>
            <w:r w:rsidR="005561C7" w:rsidRPr="009C4A9F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(Используется письменный конспект с рисунками и выводом необходимых формул для расчёта закономерности высоты столба </w:t>
            </w:r>
            <w:r w:rsidR="005561C7">
              <w:rPr>
                <w:rFonts w:ascii="Arial" w:hAnsi="Arial" w:cs="Arial"/>
                <w:iCs/>
                <w:color w:val="000000"/>
                <w:sz w:val="18"/>
                <w:szCs w:val="18"/>
              </w:rPr>
              <w:t>неоднородных жидкостей</w:t>
            </w:r>
            <w:r w:rsidR="005561C7">
              <w:rPr>
                <w:rFonts w:ascii="Arial" w:hAnsi="Arial" w:cs="Arial"/>
                <w:iCs/>
                <w:color w:val="000000"/>
                <w:sz w:val="18"/>
                <w:szCs w:val="18"/>
              </w:rPr>
              <w:t>.</w:t>
            </w:r>
            <w:proofErr w:type="gramEnd"/>
            <w:r w:rsidR="005561C7">
              <w:rPr>
                <w:rFonts w:ascii="Arial" w:hAnsi="Arial" w:cs="Arial"/>
                <w:iCs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5561C7">
              <w:rPr>
                <w:rFonts w:ascii="Arial" w:hAnsi="Arial" w:cs="Arial"/>
                <w:iCs/>
                <w:color w:val="000000"/>
                <w:sz w:val="18"/>
                <w:szCs w:val="18"/>
              </w:rPr>
              <w:t>Рисунки и расчёты производятся учителем на доске, с пояснениями)</w:t>
            </w:r>
            <w:proofErr w:type="gramEnd"/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Уровень высот отсчитывается от поверхности соприкосновения жидкостей друг с другом. </w:t>
            </w:r>
          </w:p>
          <w:p w:rsidR="005561C7" w:rsidRPr="005561C7" w:rsidRDefault="005561C7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561C7">
              <w:rPr>
                <w:rFonts w:ascii="Arial" w:hAnsi="Arial" w:cs="Arial"/>
                <w:iCs/>
                <w:color w:val="000000"/>
                <w:sz w:val="18"/>
                <w:szCs w:val="18"/>
              </w:rPr>
              <w:t>Рассматривается случай с однородной жидкостью, но различным давлением в правом и левом колене сообщающегося сосуда. Учитель приводит примеры. (Барометры и манометры)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IV. Закрепление</w:t>
            </w:r>
            <w:r w:rsidR="005561C7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 xml:space="preserve"> изученного материала (5 мин)</w:t>
            </w:r>
          </w:p>
          <w:p w:rsidR="009C4A9F" w:rsidRDefault="005561C7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Работа по карточкам (см. приложение 1 в конце документа)</w:t>
            </w:r>
          </w:p>
          <w:p w:rsidR="005561C7" w:rsidRDefault="005561C7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tcBorders>
              <w:top w:val="single" w:sz="2" w:space="0" w:color="E7E7E7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Читают с доски название темы урока, высказывают свои предположения.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Записывают определения в тетрадь.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Желающий ученик выходит и отбирает все сообщающиеся сосуды.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Наблюдают, делают самостоятельный вывод.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! Делают вывод и записывают в тетрадь.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Ответ для них сложен, но через наводящие вопросы могут ответить. </w:t>
            </w:r>
            <w:proofErr w:type="gram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!О</w:t>
            </w:r>
            <w:proofErr w:type="gram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ценки за 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lastRenderedPageBreak/>
              <w:t xml:space="preserve">ответ. 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Рассказывают о </w:t>
            </w:r>
            <w:proofErr w:type="gramStart"/>
            <w:r>
              <w:rPr>
                <w:rFonts w:ascii="Arial" w:hAnsi="Arial" w:cs="Arial"/>
                <w:color w:val="000000"/>
                <w:sz w:val="18"/>
                <w:szCs w:val="18"/>
              </w:rPr>
              <w:t>наблюдаемом</w:t>
            </w:r>
            <w:proofErr w:type="gramEnd"/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и делают вывод, записывают в тетрадь.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!Записывают в тетрадь.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Физкультминутка. </w:t>
            </w:r>
          </w:p>
        </w:tc>
      </w:tr>
    </w:tbl>
    <w:p w:rsidR="005561C7" w:rsidRDefault="005561C7">
      <w:r>
        <w:lastRenderedPageBreak/>
        <w:br w:type="page"/>
      </w:r>
    </w:p>
    <w:tbl>
      <w:tblPr>
        <w:tblW w:w="10214" w:type="dxa"/>
        <w:tblBorders>
          <w:top w:val="single" w:sz="2" w:space="0" w:color="E7E7E7"/>
          <w:left w:val="single" w:sz="2" w:space="0" w:color="E7E7E7"/>
          <w:bottom w:val="single" w:sz="2" w:space="0" w:color="E7E7E7"/>
          <w:right w:val="single" w:sz="2" w:space="0" w:color="E7E7E7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24"/>
        <w:gridCol w:w="2690"/>
      </w:tblGrid>
      <w:tr w:rsidR="009C4A9F" w:rsidTr="005561C7">
        <w:trPr>
          <w:trHeight w:val="5647"/>
        </w:trPr>
        <w:tc>
          <w:tcPr>
            <w:tcW w:w="3683" w:type="pct"/>
            <w:tcBorders>
              <w:top w:val="single" w:sz="2" w:space="0" w:color="E7E7E7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5561C7" w:rsidRPr="005561C7" w:rsidRDefault="005561C7" w:rsidP="005561C7">
            <w:pPr>
              <w:spacing w:before="100" w:beforeAutospacing="1" w:after="150" w:line="270" w:lineRule="atLeast"/>
              <w:ind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lastRenderedPageBreak/>
              <w:t>V</w:t>
            </w:r>
            <w:r w:rsidRPr="005561C7">
              <w:rPr>
                <w:rFonts w:ascii="Arial" w:hAnsi="Arial" w:cs="Arial"/>
                <w:color w:val="000000"/>
                <w:sz w:val="18"/>
                <w:szCs w:val="18"/>
              </w:rPr>
              <w:t xml:space="preserve">.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Подведение итогов. Рефлексия (5 мин.)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где применяются сообщающиеся сосуды, а, следовательно, и законы?</w:t>
            </w:r>
          </w:p>
          <w:p w:rsidR="005561C7" w:rsidRDefault="005561C7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Домашнее задание: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Работа </w:t>
            </w:r>
            <w:r w:rsidR="005561C7">
              <w:rPr>
                <w:rFonts w:ascii="Arial" w:hAnsi="Arial" w:cs="Arial"/>
                <w:color w:val="000000"/>
                <w:sz w:val="18"/>
                <w:szCs w:val="18"/>
              </w:rPr>
              <w:t xml:space="preserve">по рисункам в учебнике стр.100 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I. рис.108 вопрос №5.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II. рис.109 вопрос №6.</w:t>
            </w:r>
          </w:p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III. рис</w:t>
            </w:r>
            <w:r w:rsidR="005561C7">
              <w:rPr>
                <w:rFonts w:ascii="Arial" w:hAnsi="Arial" w:cs="Arial"/>
                <w:color w:val="000000"/>
                <w:sz w:val="18"/>
                <w:szCs w:val="18"/>
              </w:rPr>
              <w:t xml:space="preserve">.110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вопрос №7.</w:t>
            </w:r>
          </w:p>
          <w:p w:rsidR="00C1560B" w:rsidRDefault="009C4A9F" w:rsidP="00C1560B">
            <w:pPr>
              <w:spacing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Ответить на вопросы классу (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написаны на доске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).</w:t>
            </w:r>
          </w:p>
          <w:p w:rsidR="009C4A9F" w:rsidRDefault="009C4A9F" w:rsidP="00C1560B">
            <w:pPr>
              <w:spacing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Для чего отводящим трубкам кухонной раковины придают коленчатую форму?</w:t>
            </w:r>
          </w:p>
          <w:p w:rsidR="00C1560B" w:rsidRDefault="00C1560B" w:rsidP="00C1560B">
            <w:pPr>
              <w:spacing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Выставление оценок.</w:t>
            </w:r>
          </w:p>
        </w:tc>
        <w:tc>
          <w:tcPr>
            <w:tcW w:w="1317" w:type="pct"/>
            <w:tcBorders>
              <w:top w:val="single" w:sz="2" w:space="0" w:color="E7E7E7"/>
            </w:tcBorders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hideMark/>
          </w:tcPr>
          <w:p w:rsidR="009C4A9F" w:rsidRDefault="009C4A9F" w:rsidP="003E4506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Работают по учебнику, читают вопросы и объясняют принцип работы. (5 мин)</w:t>
            </w:r>
          </w:p>
          <w:p w:rsidR="009C4A9F" w:rsidRDefault="00C1560B" w:rsidP="00C1560B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Записывают ДЗ.</w:t>
            </w:r>
          </w:p>
          <w:p w:rsidR="00C1560B" w:rsidRDefault="00C1560B" w:rsidP="00C1560B">
            <w:pPr>
              <w:spacing w:before="100" w:beforeAutospacing="1" w:after="150" w:line="270" w:lineRule="atLeast"/>
              <w:ind w:left="30" w:right="3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Выставляют оценки в дневники.</w:t>
            </w:r>
          </w:p>
        </w:tc>
      </w:tr>
    </w:tbl>
    <w:p w:rsidR="009C4A9F" w:rsidRDefault="009C4A9F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/>
    <w:p w:rsidR="003A4F5E" w:rsidRDefault="003A4F5E">
      <w:bookmarkStart w:id="0" w:name="_GoBack"/>
      <w:r>
        <w:rPr>
          <w:rFonts w:ascii="Arial" w:hAnsi="Arial" w:cs="Arial"/>
          <w:noProof/>
          <w:color w:val="000000"/>
          <w:sz w:val="20"/>
          <w:szCs w:val="20"/>
        </w:rPr>
        <w:lastRenderedPageBreak/>
        <w:drawing>
          <wp:anchor distT="0" distB="0" distL="0" distR="0" simplePos="0" relativeHeight="251659264" behindDoc="0" locked="0" layoutInCell="1" allowOverlap="0" wp14:anchorId="3B92D541" wp14:editId="0B0BEDE4">
            <wp:simplePos x="0" y="0"/>
            <wp:positionH relativeFrom="column">
              <wp:posOffset>-194945</wp:posOffset>
            </wp:positionH>
            <wp:positionV relativeFrom="line">
              <wp:posOffset>354330</wp:posOffset>
            </wp:positionV>
            <wp:extent cx="6828790" cy="9013190"/>
            <wp:effectExtent l="0" t="0" r="0" b="0"/>
            <wp:wrapSquare wrapText="bothSides"/>
            <wp:docPr id="2" name="Рисунок 2" descr="http://pandia.ru/text/78/217/images/image002_2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andia.ru/text/78/217/images/image002_200.jpg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8790" cy="9013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t>Приложение 1.</w:t>
      </w:r>
    </w:p>
    <w:sectPr w:rsidR="003A4F5E" w:rsidSect="009C4A9F">
      <w:pgSz w:w="11906" w:h="16838"/>
      <w:pgMar w:top="851" w:right="1274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2E7"/>
    <w:rsid w:val="003A4F5E"/>
    <w:rsid w:val="005561C7"/>
    <w:rsid w:val="0086134F"/>
    <w:rsid w:val="009C4A9F"/>
    <w:rsid w:val="00A302E7"/>
    <w:rsid w:val="00C1560B"/>
    <w:rsid w:val="00F91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A9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4A9F"/>
    <w:rPr>
      <w:strike w:val="0"/>
      <w:dstrike w:val="0"/>
      <w:color w:val="0066CC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A9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4A9F"/>
    <w:rPr>
      <w:strike w:val="0"/>
      <w:dstrike w:val="0"/>
      <w:color w:val="0066CC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pandia.ru/text/78/217/images/image002_20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</dc:creator>
  <cp:keywords/>
  <dc:description/>
  <cp:lastModifiedBy>Kai</cp:lastModifiedBy>
  <cp:revision>4</cp:revision>
  <dcterms:created xsi:type="dcterms:W3CDTF">2015-02-25T20:05:00Z</dcterms:created>
  <dcterms:modified xsi:type="dcterms:W3CDTF">2015-02-25T20:29:00Z</dcterms:modified>
</cp:coreProperties>
</file>