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Тема занятия</w:t>
      </w:r>
      <w:r>
        <w:rPr>
          <w:b/>
          <w:bCs/>
          <w:color w:val="000000"/>
          <w:sz w:val="20"/>
          <w:szCs w:val="20"/>
        </w:rPr>
        <w:t>: «Плетение фенечки».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Цель: развивать у детей интерес к занятиям по декоративно-прикладному искусству через практическую деятельность.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Задачи: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Образовательная</w:t>
      </w:r>
      <w:proofErr w:type="gramEnd"/>
      <w:r>
        <w:rPr>
          <w:color w:val="000000"/>
          <w:sz w:val="20"/>
          <w:szCs w:val="20"/>
        </w:rPr>
        <w:t>: познакомить с техникой плетения фенечки; познакомить детей с понятием «фенечка», с историей её возникновения, с материалом для её изготовления.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Воспитательная: Воспитывать у учащихся трудолюбие, аккуратность, умение преодолевать трудности, взаимопомощь, эстетическое восприятие учащихся.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Развивающая: Развивать у детей умение соблюдать алгоритм плетения; развивать память, мышление, воображение; развивать мелкую моторику рук. 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Методы и приемы: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Словесные</w:t>
      </w:r>
      <w:proofErr w:type="gramEnd"/>
      <w:r>
        <w:rPr>
          <w:color w:val="000000"/>
          <w:sz w:val="20"/>
          <w:szCs w:val="20"/>
        </w:rPr>
        <w:t>: беседа, инструкция, рассказ, рассуждение, вопрос.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Наглядные: показ образца, процесса плетения, схем – картинок;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Оборудование: шнурочки, ножницы, схем</w:t>
      </w:r>
      <w:proofErr w:type="gramStart"/>
      <w:r>
        <w:rPr>
          <w:color w:val="000000"/>
          <w:sz w:val="20"/>
          <w:szCs w:val="20"/>
        </w:rPr>
        <w:t>ы-</w:t>
      </w:r>
      <w:proofErr w:type="gramEnd"/>
      <w:r>
        <w:rPr>
          <w:color w:val="000000"/>
          <w:sz w:val="20"/>
          <w:szCs w:val="20"/>
        </w:rPr>
        <w:t xml:space="preserve"> картинки, фенечка (образец).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Санитарно-гигиенические требования:</w:t>
      </w:r>
    </w:p>
    <w:p w:rsidR="002C2BBA" w:rsidRDefault="002C2BBA" w:rsidP="002C2BBA">
      <w:pPr>
        <w:pStyle w:val="a3"/>
        <w:numPr>
          <w:ilvl w:val="0"/>
          <w:numId w:val="1"/>
        </w:numPr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Необходимо, чтобы положение тела было правильным при выполнении работы: сидеть необходимо удобно, опираясь на спинку стула, ноги должны упираться в пол.</w:t>
      </w:r>
    </w:p>
    <w:p w:rsidR="002C2BBA" w:rsidRDefault="002C2BBA" w:rsidP="002C2BBA">
      <w:pPr>
        <w:pStyle w:val="a3"/>
        <w:numPr>
          <w:ilvl w:val="0"/>
          <w:numId w:val="1"/>
        </w:numPr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Стараться работать с небольшими перерывами.</w:t>
      </w:r>
    </w:p>
    <w:p w:rsidR="002C2BBA" w:rsidRDefault="002C2BBA" w:rsidP="002C2BBA">
      <w:pPr>
        <w:pStyle w:val="a3"/>
        <w:numPr>
          <w:ilvl w:val="0"/>
          <w:numId w:val="1"/>
        </w:numPr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Не работать при плохом освещении – свет должен падать слева и сверху.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Правила техники безопасности</w:t>
      </w:r>
      <w:r>
        <w:rPr>
          <w:color w:val="000000"/>
          <w:sz w:val="20"/>
          <w:szCs w:val="20"/>
        </w:rPr>
        <w:t xml:space="preserve"> при работе с колющими и режущими инструментами:</w:t>
      </w:r>
    </w:p>
    <w:p w:rsidR="002C2BBA" w:rsidRDefault="002C2BBA" w:rsidP="002C2BBA">
      <w:pPr>
        <w:pStyle w:val="a3"/>
        <w:numPr>
          <w:ilvl w:val="0"/>
          <w:numId w:val="2"/>
        </w:numPr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Иглы и булавки хранить только в игольнице;</w:t>
      </w:r>
    </w:p>
    <w:p w:rsidR="002C2BBA" w:rsidRDefault="002C2BBA" w:rsidP="002C2BBA">
      <w:pPr>
        <w:pStyle w:val="a3"/>
        <w:numPr>
          <w:ilvl w:val="0"/>
          <w:numId w:val="2"/>
        </w:numPr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Нельзя брать иглы и булавки в рот, вкалывать их в свою одежду;</w:t>
      </w:r>
    </w:p>
    <w:p w:rsidR="002C2BBA" w:rsidRDefault="002C2BBA" w:rsidP="002C2BBA">
      <w:pPr>
        <w:pStyle w:val="a3"/>
        <w:numPr>
          <w:ilvl w:val="0"/>
          <w:numId w:val="2"/>
        </w:numPr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Класть ножницы сомкнутыми лезвиями от </w:t>
      </w:r>
      <w:proofErr w:type="gramStart"/>
      <w:r>
        <w:rPr>
          <w:color w:val="000000"/>
          <w:sz w:val="20"/>
          <w:szCs w:val="20"/>
        </w:rPr>
        <w:t>работающего</w:t>
      </w:r>
      <w:proofErr w:type="gramEnd"/>
      <w:r>
        <w:rPr>
          <w:color w:val="000000"/>
          <w:sz w:val="20"/>
          <w:szCs w:val="20"/>
        </w:rPr>
        <w:t>;</w:t>
      </w:r>
    </w:p>
    <w:p w:rsidR="002C2BBA" w:rsidRDefault="002C2BBA" w:rsidP="002C2BBA">
      <w:pPr>
        <w:pStyle w:val="a3"/>
        <w:numPr>
          <w:ilvl w:val="0"/>
          <w:numId w:val="2"/>
        </w:numPr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Передавать ножницы, кольцами вперед, держась за сомкнутые лезвия.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1.Организационный момент: </w:t>
      </w:r>
      <w:r>
        <w:rPr>
          <w:color w:val="000000"/>
          <w:sz w:val="20"/>
          <w:szCs w:val="20"/>
        </w:rPr>
        <w:t>Приветствие.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2.Мотивация учебной деятельности: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 Очень приятно получать подарки. А ещё приятнее их дарить. Но праздников много, людей, которым хочется сделать подарок ещё больше. И каждый из нас хоть один раз сталкивался с проблемой – «Что подарить?». Иногда люди получают одинаковые подарки, и это не очень хорошо. А ведь каждому из нас хочется получить в подарок что-то необычное, а ещё лучше, сделанное руками близкого человека. Ведь такой сувенир всегда будет радовать глаз и пробуждать тёплые воспоминания, потому что сделан он с душой, любовью и мыслями о вас. 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 последнее время мы всё чаще слышим словосочетание «hand-made». Что же это такое? А это как раз и есть подарки и сувениры, сделанные сво</w:t>
      </w:r>
      <w:r>
        <w:rPr>
          <w:color w:val="000000"/>
          <w:sz w:val="20"/>
          <w:szCs w:val="20"/>
        </w:rPr>
        <w:t>и</w:t>
      </w:r>
      <w:r>
        <w:rPr>
          <w:color w:val="000000"/>
          <w:sz w:val="20"/>
          <w:szCs w:val="20"/>
        </w:rPr>
        <w:t xml:space="preserve">ми руками. Вещи, несущее в себе тепло человеческих рук. Подарки, сделанные с любовью специально для конкретного человека. И что самое главное – абсолютно </w:t>
      </w:r>
      <w:proofErr w:type="gramStart"/>
      <w:r>
        <w:rPr>
          <w:color w:val="000000"/>
          <w:sz w:val="20"/>
          <w:szCs w:val="20"/>
        </w:rPr>
        <w:t>уникальные</w:t>
      </w:r>
      <w:proofErr w:type="gramEnd"/>
      <w:r>
        <w:rPr>
          <w:color w:val="000000"/>
          <w:sz w:val="20"/>
          <w:szCs w:val="20"/>
        </w:rPr>
        <w:t xml:space="preserve">. Да, самодельные подарки отнимают немало времени.  Но задумайтесь, сколько приятных минут вы проведёте, изготавливая сувенир для своего близкого человека. И сколько радости вы увидите в его глазах, когда в торжественной обстановке он достанет из коробочки не двадцатую по счёту ручку или блокнот, а что-то особенное. 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3.Сообщение нового материала: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Сегодня мы с вами начнём изготовление фенечки, которую вы можете подарить своему другу или подруге. И ваша фенечка не будет похожа ни на одну другую, изготовленную вашими одноклассниками. Но вначале узнаем, что же такое фенечка.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Фенечки – это плетённые вручную браслеты из разнообразных ниток, кожи, бисера, лент и другой, порой даже самой неожиданной фактуры. Название изделия предположительно взято из английского словаря - [</w:t>
      </w:r>
      <w:proofErr w:type="spellStart"/>
      <w:r>
        <w:rPr>
          <w:color w:val="000000"/>
          <w:sz w:val="20"/>
          <w:szCs w:val="20"/>
        </w:rPr>
        <w:t>thing</w:t>
      </w:r>
      <w:proofErr w:type="spellEnd"/>
      <w:r>
        <w:rPr>
          <w:color w:val="000000"/>
          <w:sz w:val="20"/>
          <w:szCs w:val="20"/>
        </w:rPr>
        <w:t>], что означает «вещь»  или «штучка». В наше время  фенечки используются в качестве одной из составляющих стиля или просто как украшение</w:t>
      </w:r>
      <w:proofErr w:type="gramStart"/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.</w:t>
      </w:r>
      <w:proofErr w:type="gramEnd"/>
      <w:r>
        <w:rPr>
          <w:color w:val="000000"/>
          <w:sz w:val="20"/>
          <w:szCs w:val="20"/>
        </w:rPr>
        <w:t xml:space="preserve">На самом деле первоначально у неё был свой символический смысл, старинная история и значение. 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История плетения узелками зародилась у североамериканских индейцев, и использовалась как символ дружбы.  После обмена фенечками индейцы считались назваными братьями. Широкое распространение получили фенечки в среде хиппи. У супругов-хиппи одинаковые фенечки выполняли роль обручальных колец</w:t>
      </w:r>
      <w:r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>У славян фенечки использовались в качестве оберёгов от злых духов. В каждом регионе фенечки отличались по цвету и узорам, которые несли какую-то символику.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 наши дни фенечки используются просто как украшение, их обычно плетут в качестве подарка для определенного человека, с учётом его характера, пристрастий, своего собственного отношения к нему. </w:t>
      </w:r>
      <w:r>
        <w:rPr>
          <w:color w:val="000000"/>
          <w:sz w:val="20"/>
          <w:szCs w:val="20"/>
        </w:rPr>
        <w:br/>
        <w:t>Часто их дарят на день рождения. Ранее считалось, что их нельзя продавать, но вот уже много лет фенечки можно увидеть в продаже и в России, и за рубежом. </w:t>
      </w:r>
      <w:r>
        <w:rPr>
          <w:color w:val="000000"/>
          <w:sz w:val="20"/>
          <w:szCs w:val="20"/>
        </w:rPr>
        <w:br/>
        <w:t xml:space="preserve">         Ввиду своей универсальности «браслет дружбы» может носить как представитель женского пола, так и мужского. Считается, что  фенечка, созданная сплетением трех ниток – способна исполнить заветное желание, также она может послужить в качестве подарка на память другу, но при одном условии – она должна быть сплетена вручную, ведь она – символ любви и привязанности. Более того, для того, чтобы узнать, как плести фенечки, необязательно усердно тренироваться или обладать талантом – это довольно </w:t>
      </w:r>
      <w:r>
        <w:rPr>
          <w:color w:val="000000"/>
          <w:sz w:val="20"/>
          <w:szCs w:val="20"/>
        </w:rPr>
        <w:lastRenderedPageBreak/>
        <w:t xml:space="preserve">простое умение. У вас это займет всего лишь пару уроков, и вы получите эксклюзивный браслет, который преподнесете близкому вам человеку. 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Способов и узоров плетения фенечек существует множество, всё зависит от используемого материала, узора и ширины будущего изделия.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  </w:t>
      </w:r>
      <w:proofErr w:type="gramStart"/>
      <w:r>
        <w:rPr>
          <w:color w:val="000000"/>
          <w:sz w:val="20"/>
          <w:szCs w:val="20"/>
        </w:rPr>
        <w:t>Фенечки плетут вручную, обычно из различных материалов: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грубых нитей, кож</w:t>
      </w:r>
      <w:r>
        <w:rPr>
          <w:color w:val="000000"/>
          <w:sz w:val="20"/>
          <w:szCs w:val="20"/>
        </w:rPr>
        <w:t>и, бисера, мулине, тесьмы, лент.</w:t>
      </w:r>
      <w:proofErr w:type="gramEnd"/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4.Практическая часть: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Сегодня мы начнём плести фенечку в технике макраме. Макраме – это узелковое плетение. Существует множество разных узоров и стилей плетения фенечек. Проверим рабочее место. Нам понадобятся: 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  <w:u w:val="single"/>
        </w:rPr>
        <w:t>- шнурочки разных цветов и длиной по 1м;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  <w:u w:val="single"/>
        </w:rPr>
        <w:t>- булавка;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  <w:u w:val="single"/>
        </w:rPr>
        <w:t>- подушка для макраме;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  <w:u w:val="single"/>
        </w:rPr>
        <w:t>- схемы плетения плоских узлов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  <w:u w:val="single"/>
        </w:rPr>
        <w:t>- ножницы.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Повторим правила техники безопасности при работе с колющими и режущими предметами.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Перед вами схема плетения одинарного и двойного плоского узл</w:t>
      </w:r>
      <w:proofErr w:type="gramStart"/>
      <w:r>
        <w:rPr>
          <w:color w:val="000000"/>
          <w:sz w:val="20"/>
          <w:szCs w:val="20"/>
        </w:rPr>
        <w:t>а(</w:t>
      </w:r>
      <w:proofErr w:type="gramEnd"/>
      <w:r>
        <w:rPr>
          <w:color w:val="000000"/>
          <w:sz w:val="20"/>
          <w:szCs w:val="20"/>
        </w:rPr>
        <w:t xml:space="preserve">схема на парте). Рассмотрим схему внимательно, вспомним алгоритм её плетения. Напомню, что узел может иметь различный узор, в зависимости от направления плетения: по часовой стрелке – круглый шнур, чередование плетения по часовой и </w:t>
      </w:r>
      <w:proofErr w:type="gramStart"/>
      <w:r>
        <w:rPr>
          <w:color w:val="000000"/>
          <w:sz w:val="20"/>
          <w:szCs w:val="20"/>
        </w:rPr>
        <w:t>против</w:t>
      </w:r>
      <w:proofErr w:type="gramEnd"/>
      <w:r>
        <w:rPr>
          <w:color w:val="000000"/>
          <w:sz w:val="20"/>
          <w:szCs w:val="20"/>
        </w:rPr>
        <w:t xml:space="preserve"> часовой – шнур с квадратным сечением.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А теперь внимательно </w:t>
      </w:r>
      <w:proofErr w:type="gramStart"/>
      <w:r>
        <w:rPr>
          <w:color w:val="000000"/>
          <w:sz w:val="20"/>
          <w:szCs w:val="20"/>
        </w:rPr>
        <w:t>смотрите</w:t>
      </w:r>
      <w:proofErr w:type="gramEnd"/>
      <w:r>
        <w:rPr>
          <w:color w:val="000000"/>
          <w:sz w:val="20"/>
          <w:szCs w:val="20"/>
        </w:rPr>
        <w:t xml:space="preserve"> как я буду ее плести, я вам покажу как нужно начать плетение, чтобы все было красиво, как плести и как ее закончить. Смотрите и запоминайте.</w:t>
      </w:r>
    </w:p>
    <w:p w:rsidR="002C2BBA" w:rsidRDefault="002C2BBA" w:rsidP="002C2BBA">
      <w:pPr>
        <w:pStyle w:val="a3"/>
        <w:numPr>
          <w:ilvl w:val="0"/>
          <w:numId w:val="3"/>
        </w:numPr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Самостоятельная работа учащихся. 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 процессе работы учитель проходит по рядам и оказывает помощь.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Работа по плетению фенечки рассчитана на два урока. На первом уроке дети знакомятся с изготовлением фенечки, начинают плетение, работа должна быть выполнена наполовину. На втором уроке планирую закончить работу и оформить крепление.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Во время работы учитель делает целевые обходы, следя на первом этапе за положением рук, положением нитей во время работы, контролирует выполнение узлов рабочей нитью, правильное натяжение узелковой нити.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Первый обход – проверить организацию рабочих мест и соблюдение безопасных приемов труда.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Второй обход – проверить правильность выполнения трудовых приемов и технологической последовательности.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Третий обход - проверить правильность выполнения трудовых приемов и технологической последовательности.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Одинарный плоский узел (винтообразный).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зависимости от того, с какой нити начать узел, он бывает правым и левым. Вам понадобятся 2 нити, сложенные вдвое.  Один конец каждой нити должен быть в 4 раза длиннее второго конца. Разместите кроткие нити в середине, длинные – по краям. Закрепите их на подушке для плетения. Средние нити являются узелковыми, крайние – рабочими. Левую рабочую нить согните под прямым углом и положите на узелковые нити. Правую рабочую нить заведите на левую, затем – под </w:t>
      </w:r>
      <w:proofErr w:type="gramStart"/>
      <w:r>
        <w:rPr>
          <w:color w:val="000000"/>
          <w:sz w:val="20"/>
          <w:szCs w:val="20"/>
        </w:rPr>
        <w:t>узелковые</w:t>
      </w:r>
      <w:proofErr w:type="gramEnd"/>
      <w:r>
        <w:rPr>
          <w:color w:val="000000"/>
          <w:sz w:val="20"/>
          <w:szCs w:val="20"/>
        </w:rPr>
        <w:t>. После чего ее надо вытянуть из петли, образованной первой нитью. Обе рабочие нити потяните в разные стороны. При этом узелковые нити надо также натянуть. Правый одинарный узел выполняется точно так же, единственное отличие заключается в том, что он начинается с правой рабочей нити.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 wp14:anchorId="02F1270E" wp14:editId="7873E6D9">
            <wp:extent cx="4667250" cy="1847850"/>
            <wp:effectExtent l="0" t="0" r="0" b="0"/>
            <wp:docPr id="2" name="Рисунок 2" descr="hello_html_5ec74b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ello_html_5ec74b3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Одинарный плоский узел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Двойной плоский узел (квадратный).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Двойной плоский узел — один из главных в макраме. Возьмите 2 нити и сложите вдвое так, чтобы  один конец каждой нити был  в 4–6 раз короче другого. Заколите все нити на подушке для плетения. Короткие стороны обеих нитей должны находиться в середине – это узелковые нити, длинные стороны (это рабочие нити) – по краям. Сначала выполните левый одинарный плоский узел, сразу под ним сплетите правый одинарный узел – двойной плоский узел готов. Хорошо затяните все нити. У готового узла видна вертикальная перекладина с левой стороны. Этот узел можно начать и с правого одинарного узла. В таком случае вертикальная перекладина будет находиться с правой стороны. Это поможет определить, с какой рабочей нити следует плести следующий узел. Начинайте плести новый узел всегда с той нити, которая выходит из-под вертикальной перекладины предыдущего узла. Узлы необходимо считать по вертикальным перекладинам с одной из сторон 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 wp14:anchorId="116C1DD4" wp14:editId="7BC11651">
            <wp:extent cx="4619625" cy="3762375"/>
            <wp:effectExtent l="0" t="0" r="9525" b="9525"/>
            <wp:docPr id="1" name="Рисунок 1" descr="hello_html_6b4156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ello_html_6b41563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Физкультминутка.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А теперь, девчонки, встали! </w:t>
      </w:r>
      <w:r>
        <w:rPr>
          <w:i/>
          <w:iCs/>
          <w:color w:val="000000"/>
          <w:sz w:val="20"/>
          <w:szCs w:val="20"/>
        </w:rPr>
        <w:t>Встать.</w:t>
      </w:r>
      <w:r>
        <w:rPr>
          <w:color w:val="000000"/>
          <w:sz w:val="20"/>
          <w:szCs w:val="20"/>
        </w:rPr>
        <w:br/>
        <w:t xml:space="preserve">Быстро руки вверх подняли, </w:t>
      </w:r>
      <w:r>
        <w:rPr>
          <w:i/>
          <w:iCs/>
          <w:color w:val="000000"/>
          <w:sz w:val="20"/>
          <w:szCs w:val="20"/>
        </w:rPr>
        <w:t>Руки вверх, в стороны, вперед, назад.</w:t>
      </w:r>
      <w:r>
        <w:rPr>
          <w:color w:val="000000"/>
          <w:sz w:val="20"/>
          <w:szCs w:val="20"/>
        </w:rPr>
        <w:br/>
        <w:t>Все у нас пойдет на лад.</w:t>
      </w:r>
      <w:r>
        <w:rPr>
          <w:color w:val="000000"/>
          <w:sz w:val="20"/>
          <w:szCs w:val="20"/>
        </w:rPr>
        <w:br/>
        <w:t xml:space="preserve">Повернулись вправо, влево. </w:t>
      </w:r>
      <w:r>
        <w:rPr>
          <w:i/>
          <w:iCs/>
          <w:color w:val="000000"/>
          <w:sz w:val="20"/>
          <w:szCs w:val="20"/>
        </w:rPr>
        <w:t>Повороты вправо, влево</w:t>
      </w:r>
      <w:r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br/>
        <w:t xml:space="preserve">Тихо сели, вновь за дело. </w:t>
      </w:r>
      <w:r>
        <w:rPr>
          <w:i/>
          <w:iCs/>
          <w:color w:val="000000"/>
          <w:sz w:val="20"/>
          <w:szCs w:val="20"/>
        </w:rPr>
        <w:t>Сесть</w:t>
      </w:r>
      <w:r>
        <w:rPr>
          <w:color w:val="000000"/>
          <w:sz w:val="20"/>
          <w:szCs w:val="20"/>
        </w:rPr>
        <w:t>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6. Продолжение практической работы.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Педагог оказывает индивидуальную помощь детям.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Учащиеся работают индивидуально, при необходимости объединяются в пары (статистические и динамические), оказывая помощь тем, у кого возникают проблемы в выполнении задания, показывая приемы плетения. В процессе работы учащиеся осуществляют самоконтроль и контроль качества выполняемых работ (друг у друга).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Вопросы для закрепления:</w:t>
      </w:r>
    </w:p>
    <w:p w:rsidR="002C2BBA" w:rsidRDefault="002C2BBA" w:rsidP="002C2BBA">
      <w:pPr>
        <w:pStyle w:val="a3"/>
        <w:numPr>
          <w:ilvl w:val="0"/>
          <w:numId w:val="4"/>
        </w:numPr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Когда возникло макраме?</w:t>
      </w:r>
    </w:p>
    <w:p w:rsidR="002C2BBA" w:rsidRDefault="002C2BBA" w:rsidP="002C2BBA">
      <w:pPr>
        <w:pStyle w:val="a3"/>
        <w:numPr>
          <w:ilvl w:val="0"/>
          <w:numId w:val="4"/>
        </w:numPr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Какие изделия можно изготовить в технике макраме?</w:t>
      </w:r>
    </w:p>
    <w:p w:rsidR="002C2BBA" w:rsidRDefault="002C2BBA" w:rsidP="002C2BBA">
      <w:pPr>
        <w:pStyle w:val="a3"/>
        <w:numPr>
          <w:ilvl w:val="0"/>
          <w:numId w:val="4"/>
        </w:numPr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Какие инструменты и принадлежности необходимы для работ в этой технике?</w:t>
      </w:r>
    </w:p>
    <w:p w:rsidR="002C2BBA" w:rsidRDefault="002C2BBA" w:rsidP="002C2BBA">
      <w:pPr>
        <w:pStyle w:val="a3"/>
        <w:numPr>
          <w:ilvl w:val="0"/>
          <w:numId w:val="4"/>
        </w:numPr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Из каких нитей плетут изделия?</w:t>
      </w:r>
    </w:p>
    <w:p w:rsidR="002C2BBA" w:rsidRDefault="002C2BBA" w:rsidP="002C2BBA">
      <w:pPr>
        <w:pStyle w:val="a3"/>
        <w:numPr>
          <w:ilvl w:val="0"/>
          <w:numId w:val="4"/>
        </w:numPr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 каким признакам производят подбор нитей?</w:t>
      </w:r>
    </w:p>
    <w:p w:rsidR="002C2BBA" w:rsidRDefault="002C2BBA" w:rsidP="002C2BBA">
      <w:pPr>
        <w:pStyle w:val="a3"/>
        <w:numPr>
          <w:ilvl w:val="0"/>
          <w:numId w:val="4"/>
        </w:numPr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Какие виды узлов вы уже научились плести?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</w:p>
    <w:p w:rsidR="002C2BBA" w:rsidRDefault="002C2BBA" w:rsidP="002C2BBA">
      <w:pPr>
        <w:pStyle w:val="a3"/>
        <w:numPr>
          <w:ilvl w:val="0"/>
          <w:numId w:val="5"/>
        </w:numPr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Заключительная часть.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Ребята, посмотрите, </w:t>
      </w:r>
      <w:r>
        <w:rPr>
          <w:color w:val="000000"/>
          <w:sz w:val="20"/>
          <w:szCs w:val="20"/>
        </w:rPr>
        <w:t xml:space="preserve"> какие замечательные фенечки у вас получились, какие красивые, яркие. А теперь предлагаю пофантазировать, что, по вашему мнению, можно украсить этой фенечкой?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Молодцы! Вы очень активны сегодня были, помогали друг другу, хорошо себя вели. Вы можете свои работы забрать себе на память или подарить своему другу.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Анализ занятия</w:t>
      </w:r>
      <w:r>
        <w:rPr>
          <w:color w:val="000000"/>
          <w:sz w:val="20"/>
          <w:szCs w:val="20"/>
        </w:rPr>
        <w:t>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Демонстрация работ.</w:t>
      </w:r>
    </w:p>
    <w:p w:rsidR="002C2BBA" w:rsidRDefault="002C2BBA" w:rsidP="002C2BBA">
      <w:pPr>
        <w:pStyle w:val="a3"/>
        <w:shd w:val="clear" w:color="auto" w:fill="FFFFFF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Выставление оценок, их аргументация.</w:t>
      </w:r>
    </w:p>
    <w:p w:rsidR="00064BB4" w:rsidRDefault="00064BB4">
      <w:bookmarkStart w:id="0" w:name="_GoBack"/>
      <w:bookmarkEnd w:id="0"/>
    </w:p>
    <w:sectPr w:rsidR="00064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615D4"/>
    <w:multiLevelType w:val="multilevel"/>
    <w:tmpl w:val="50309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962A0F"/>
    <w:multiLevelType w:val="multilevel"/>
    <w:tmpl w:val="540EF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DE67E7"/>
    <w:multiLevelType w:val="multilevel"/>
    <w:tmpl w:val="CBD676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FE6ED1"/>
    <w:multiLevelType w:val="multilevel"/>
    <w:tmpl w:val="1D082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E362D7"/>
    <w:multiLevelType w:val="multilevel"/>
    <w:tmpl w:val="55E6A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33C"/>
    <w:rsid w:val="00064BB4"/>
    <w:rsid w:val="0012733C"/>
    <w:rsid w:val="00204858"/>
    <w:rsid w:val="002C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2BBA"/>
    <w:pPr>
      <w:spacing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2BBA"/>
    <w:pPr>
      <w:spacing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1471</Words>
  <Characters>8390</Characters>
  <Application>Microsoft Office Word</Application>
  <DocSecurity>0</DocSecurity>
  <Lines>69</Lines>
  <Paragraphs>19</Paragraphs>
  <ScaleCrop>false</ScaleCrop>
  <Company/>
  <LinksUpToDate>false</LinksUpToDate>
  <CharactersWithSpaces>9842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2</cp:revision>
  <dcterms:created xsi:type="dcterms:W3CDTF">2019-03-31T14:58:00Z</dcterms:created>
  <dcterms:modified xsi:type="dcterms:W3CDTF">2019-03-31T15:04:00Z</dcterms:modified>
</cp:coreProperties>
</file>