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ACF" w:rsidRPr="00843ACF" w:rsidRDefault="006D6054" w:rsidP="00843AC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843ACF" w:rsidRPr="00843ACF">
        <w:rPr>
          <w:rFonts w:ascii="Times New Roman" w:hAnsi="Times New Roman" w:cs="Times New Roman"/>
          <w:sz w:val="28"/>
          <w:szCs w:val="28"/>
        </w:rPr>
        <w:t xml:space="preserve"> </w:t>
      </w:r>
      <w:r w:rsidR="00843ACF">
        <w:rPr>
          <w:rFonts w:ascii="Times New Roman" w:hAnsi="Times New Roman" w:cs="Times New Roman"/>
          <w:sz w:val="28"/>
          <w:szCs w:val="28"/>
        </w:rPr>
        <w:t xml:space="preserve">как способ развития </w:t>
      </w:r>
      <w:r>
        <w:rPr>
          <w:rFonts w:ascii="Times New Roman" w:hAnsi="Times New Roman" w:cs="Times New Roman"/>
          <w:sz w:val="28"/>
          <w:szCs w:val="28"/>
        </w:rPr>
        <w:t>речи детей дошкольного возраста</w:t>
      </w:r>
      <w:r w:rsidR="00843ACF" w:rsidRPr="00843ACF">
        <w:rPr>
          <w:rFonts w:ascii="Times New Roman" w:hAnsi="Times New Roman" w:cs="Times New Roman"/>
          <w:sz w:val="28"/>
          <w:szCs w:val="28"/>
        </w:rPr>
        <w:t>»</w:t>
      </w:r>
    </w:p>
    <w:p w:rsidR="00843ACF" w:rsidRDefault="00843ACF" w:rsidP="00843ACF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3A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ACF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843ACF">
        <w:rPr>
          <w:rFonts w:ascii="Times New Roman" w:hAnsi="Times New Roman" w:cs="Times New Roman"/>
          <w:sz w:val="28"/>
          <w:szCs w:val="28"/>
        </w:rPr>
        <w:t xml:space="preserve">, как способ развития речи ребёнка определяется,  прежде  всего,  ведущей ролью развития мелкой моторики  у детей дошкольного возраста. </w:t>
      </w:r>
      <w:r w:rsidRPr="00843ACF">
        <w:rPr>
          <w:rFonts w:ascii="Times New Roman" w:eastAsia="Calibri" w:hAnsi="Times New Roman" w:cs="Times New Roman"/>
          <w:sz w:val="28"/>
          <w:szCs w:val="28"/>
        </w:rPr>
        <w:t xml:space="preserve">Данная проблема особенно сейчас актуальна. Количество детей, имеющих речевые трудности, очень сильно  растет. </w:t>
      </w:r>
    </w:p>
    <w:p w:rsidR="00843ACF" w:rsidRPr="00843ACF" w:rsidRDefault="00843ACF" w:rsidP="00843ACF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1A3A">
        <w:rPr>
          <w:rFonts w:ascii="Times New Roman" w:eastAsia="Times New Roman" w:hAnsi="Times New Roman" w:cs="Times New Roman"/>
          <w:sz w:val="28"/>
          <w:szCs w:val="20"/>
          <w:lang w:eastAsia="ru-RU"/>
        </w:rPr>
        <w:t>Занятие лепкой из пластилина способствует развитию мелкой моторики рук.</w:t>
      </w:r>
      <w:r w:rsidRPr="00351A3A">
        <w:rPr>
          <w:sz w:val="28"/>
        </w:rPr>
        <w:t xml:space="preserve"> </w:t>
      </w:r>
      <w:proofErr w:type="spellStart"/>
      <w:r w:rsidRPr="00351A3A">
        <w:rPr>
          <w:rFonts w:ascii="Times New Roman" w:hAnsi="Times New Roman" w:cs="Times New Roman"/>
          <w:sz w:val="28"/>
        </w:rPr>
        <w:t>Пластилинография</w:t>
      </w:r>
      <w:proofErr w:type="spellEnd"/>
      <w:r w:rsidRPr="00351A3A">
        <w:rPr>
          <w:rFonts w:ascii="Times New Roman" w:hAnsi="Times New Roman" w:cs="Times New Roman"/>
          <w:sz w:val="28"/>
        </w:rPr>
        <w:t xml:space="preserve"> – новый вид декоративно – прикладного искусства. Представляет собой создание лепных картин с изображением более или менее выпуклых, полу объемных объектов на горизонтальной поверхности. По сути своей, это редко встречающийся, очень выразительный вид "живописи". Вы практически "рисуете" пластилином. Изготовление пластилиновых картин ярких расцветок с применением различных изобразительных приемов – увлекательное занятие, дающее радостное и эстетическое удовлетворение от подобного творчества, делая его оригинальным и декоративным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 </w:t>
      </w:r>
    </w:p>
    <w:p w:rsidR="00843ACF" w:rsidRPr="00843ACF" w:rsidRDefault="00843ACF" w:rsidP="00843AC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ACF">
        <w:rPr>
          <w:rFonts w:ascii="Times New Roman" w:hAnsi="Times New Roman" w:cs="Times New Roman"/>
          <w:sz w:val="28"/>
          <w:szCs w:val="28"/>
        </w:rPr>
        <w:t xml:space="preserve">   Учёными выявлена связь между активным движением пальцев ребёнка и формированием его речевого аппарата. Фактически руки в данный период жизни являются для ребёнка дополнительным речевым органом. Функции двигательной активности и речи формируются параллельно. В случае если развитие двигательной активности рук отстаёт от нормального течения, то задерживается и речевое развитие, хотя общая физическая активность при этом может быть нормальной и даже выше нормы. Поэтому рисование пластилином благотворно скажется и на развивающемся вербальном аппарате ребёнка. Эта техника кропотливая, интересная, необычная и очень приятная. Она способствует развитию тактильных ощущений, развивает мелкую ручную моторику, расширяет представления детей </w:t>
      </w:r>
      <w:proofErr w:type="gramStart"/>
      <w:r w:rsidRPr="00843AC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843ACF">
        <w:rPr>
          <w:rFonts w:ascii="Times New Roman" w:hAnsi="Times New Roman" w:cs="Times New Roman"/>
          <w:sz w:val="28"/>
          <w:szCs w:val="28"/>
        </w:rPr>
        <w:t xml:space="preserve"> окружающем мире, развивает внимание, любознательность детей, совершенствует </w:t>
      </w:r>
      <w:proofErr w:type="spellStart"/>
      <w:r w:rsidRPr="00843ACF">
        <w:rPr>
          <w:rFonts w:ascii="Times New Roman" w:hAnsi="Times New Roman" w:cs="Times New Roman"/>
          <w:sz w:val="28"/>
          <w:szCs w:val="28"/>
        </w:rPr>
        <w:t>сенсомоторику</w:t>
      </w:r>
      <w:proofErr w:type="spellEnd"/>
      <w:r w:rsidRPr="00843ACF">
        <w:rPr>
          <w:rFonts w:ascii="Times New Roman" w:hAnsi="Times New Roman" w:cs="Times New Roman"/>
          <w:sz w:val="28"/>
          <w:szCs w:val="28"/>
        </w:rPr>
        <w:t xml:space="preserve"> – согласованность в работе глаза и руки, координацию движений их точность, ориентировку в пространстве, счетные операции, подвижность артикуляционного аппарата, просодические компоненты  речи.</w:t>
      </w:r>
    </w:p>
    <w:p w:rsidR="00843ACF" w:rsidRPr="00843ACF" w:rsidRDefault="00843ACF" w:rsidP="00843AC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ACF">
        <w:rPr>
          <w:rFonts w:ascii="Times New Roman" w:hAnsi="Times New Roman" w:cs="Times New Roman"/>
          <w:sz w:val="28"/>
          <w:szCs w:val="28"/>
        </w:rPr>
        <w:t xml:space="preserve">   Тактильная активность, особенно ярко проявляемая дошкольниками  именно при рисовании пластилином, напрямую влияет на формирование фантазии. Психологи указывают на прямую взаимосвязь между степенью развития у ребёнка фантазии и его складывающимися интеллектуальными способностями. Таким образом, стимулируя с помощью поделок из пластилина развитие фантазии ребёнка, его способность представлять перед </w:t>
      </w:r>
      <w:r w:rsidRPr="00843ACF">
        <w:rPr>
          <w:rFonts w:ascii="Times New Roman" w:hAnsi="Times New Roman" w:cs="Times New Roman"/>
          <w:sz w:val="28"/>
          <w:szCs w:val="28"/>
        </w:rPr>
        <w:lastRenderedPageBreak/>
        <w:t>собой образы предметов, которых в действительности нет перед его глазами в данный момент, мы закладываем базу для развития интеллекта ребёнка.</w:t>
      </w:r>
    </w:p>
    <w:p w:rsidR="00843ACF" w:rsidRPr="00843ACF" w:rsidRDefault="00843ACF" w:rsidP="00843AC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Изобразительное  искусство прекрасно и многогранно. Путь в этот мир начинается в душе человека. Художественное творчество - это во многом работа, исходящая от сердца. Настоящим художником может стать только тот, кто всей душой проникается искусством и приложит максимум усилий для совершенствования своего мастерства. Художественное творчество, пронизанное душевным теплом, создает прекраснейшие произведения.  </w:t>
      </w:r>
    </w:p>
    <w:p w:rsidR="00843ACF" w:rsidRPr="00843ACF" w:rsidRDefault="00843ACF" w:rsidP="00843AC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прямом смысле это касается работ с пластилином, потому что каждая частичка этого материала, прежде чем стать мазком картины, согревается теплом рук мастера. Изготовление своими руками красивых и нужных предметов из пластилина вызывает повышенный интерес к творческому процессу и приносит удовлетворения результатами, побуждая к последующей деятельности.</w:t>
      </w:r>
    </w:p>
    <w:p w:rsidR="00843ACF" w:rsidRPr="00843ACF" w:rsidRDefault="00843ACF" w:rsidP="00843AC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A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новое творческое для ребёнка – это не просто умение, навыки, опыт; это еще и способ развития мыслительной активности, согласно взаимосвязи « рука – мозг».</w:t>
      </w:r>
    </w:p>
    <w:p w:rsidR="00843ACF" w:rsidRPr="00843ACF" w:rsidRDefault="00843ACF" w:rsidP="00843AC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43ACF">
        <w:rPr>
          <w:rFonts w:ascii="Times New Roman" w:hAnsi="Times New Roman" w:cs="Times New Roman"/>
          <w:sz w:val="28"/>
          <w:szCs w:val="28"/>
        </w:rPr>
        <w:t xml:space="preserve"> В воспитании ребёнка нет, и не может быть мелочей, и такая забавная и не серьёзная, на первый взгляд, вещь, как пластилин, может при грамотном подходе сыграть немалую роль в том, чтобы малыши выросли всесторонне развитыми.</w:t>
      </w:r>
    </w:p>
    <w:p w:rsidR="00843ACF" w:rsidRPr="00843ACF" w:rsidRDefault="00843ACF" w:rsidP="00843ACF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3ACF">
        <w:rPr>
          <w:rFonts w:ascii="Times New Roman" w:hAnsi="Times New Roman" w:cs="Times New Roman"/>
          <w:sz w:val="28"/>
          <w:szCs w:val="28"/>
          <w:lang w:eastAsia="ru-RU"/>
        </w:rPr>
        <w:t xml:space="preserve">Рисование пластилином, увлекательное и полезное занятие.  </w:t>
      </w:r>
      <w:proofErr w:type="gramStart"/>
      <w:r w:rsidRPr="00843ACF">
        <w:rPr>
          <w:rFonts w:ascii="Times New Roman" w:hAnsi="Times New Roman" w:cs="Times New Roman"/>
          <w:sz w:val="28"/>
          <w:szCs w:val="28"/>
          <w:lang w:eastAsia="ru-RU"/>
        </w:rPr>
        <w:t>Увлекательное</w:t>
      </w:r>
      <w:proofErr w:type="gramEnd"/>
      <w:r w:rsidRPr="00843ACF">
        <w:rPr>
          <w:rFonts w:ascii="Times New Roman" w:hAnsi="Times New Roman" w:cs="Times New Roman"/>
          <w:sz w:val="28"/>
          <w:szCs w:val="28"/>
          <w:lang w:eastAsia="ru-RU"/>
        </w:rPr>
        <w:t xml:space="preserve"> – так, как позволяет сделать картину из пластилина рельефной, а, следовательно, более живой. А полезное – так, как дает детским пальчикам хорошую мышечную тренировку. Особенно, когда приходится размазывать пластилин по поверхности или отщипывать мелкие кусочки. </w:t>
      </w:r>
      <w:proofErr w:type="gramStart"/>
      <w:r w:rsidRPr="00843ACF">
        <w:rPr>
          <w:rFonts w:ascii="Times New Roman" w:hAnsi="Times New Roman" w:cs="Times New Roman"/>
          <w:sz w:val="28"/>
          <w:szCs w:val="28"/>
          <w:lang w:eastAsia="ru-RU"/>
        </w:rPr>
        <w:t>На занятиях «</w:t>
      </w:r>
      <w:proofErr w:type="spellStart"/>
      <w:r w:rsidRPr="00843ACF">
        <w:rPr>
          <w:rFonts w:ascii="Times New Roman" w:hAnsi="Times New Roman" w:cs="Times New Roman"/>
          <w:sz w:val="28"/>
          <w:szCs w:val="28"/>
          <w:lang w:eastAsia="ru-RU"/>
        </w:rPr>
        <w:t>пластилинографии</w:t>
      </w:r>
      <w:proofErr w:type="spellEnd"/>
      <w:r w:rsidRPr="00843ACF">
        <w:rPr>
          <w:rFonts w:ascii="Times New Roman" w:hAnsi="Times New Roman" w:cs="Times New Roman"/>
          <w:sz w:val="28"/>
          <w:szCs w:val="28"/>
          <w:lang w:eastAsia="ru-RU"/>
        </w:rPr>
        <w:t>»,  формируются и закрепляются умения и навыки, необходимые в будущей учебной деятельности дошкольников,  а именно умение слушать и запоминать задание, выполнять его в определенной последовательности, укладываться в определенный отрезок времени, умение оценить свою работу,   найти ошибки и исправить их, планировать свою деятельность, умение довести дело до конца, содержать в порядке рабочее место, инструменты и материалы, организованность.</w:t>
      </w:r>
      <w:proofErr w:type="gramEnd"/>
      <w:r w:rsidRPr="00843ACF">
        <w:rPr>
          <w:rFonts w:ascii="Times New Roman" w:hAnsi="Times New Roman" w:cs="Times New Roman"/>
          <w:sz w:val="28"/>
          <w:szCs w:val="28"/>
          <w:lang w:eastAsia="ru-RU"/>
        </w:rPr>
        <w:t xml:space="preserve"> В то же время использование «</w:t>
      </w:r>
      <w:proofErr w:type="spellStart"/>
      <w:r w:rsidRPr="00843ACF">
        <w:rPr>
          <w:rFonts w:ascii="Times New Roman" w:hAnsi="Times New Roman" w:cs="Times New Roman"/>
          <w:sz w:val="28"/>
          <w:szCs w:val="28"/>
          <w:lang w:eastAsia="ru-RU"/>
        </w:rPr>
        <w:t>пластилинографии</w:t>
      </w:r>
      <w:proofErr w:type="spellEnd"/>
      <w:r w:rsidRPr="00843ACF">
        <w:rPr>
          <w:rFonts w:ascii="Times New Roman" w:hAnsi="Times New Roman" w:cs="Times New Roman"/>
          <w:sz w:val="28"/>
          <w:szCs w:val="28"/>
          <w:lang w:eastAsia="ru-RU"/>
        </w:rPr>
        <w:t xml:space="preserve">»  в </w:t>
      </w:r>
      <w:r w:rsidRPr="00843AC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работе с дошкольниками позволяет развить их творческое мышление, а значит, способствует всестороннему развитию личности ребенка.</w:t>
      </w:r>
    </w:p>
    <w:p w:rsidR="00843ACF" w:rsidRPr="00843ACF" w:rsidRDefault="00843ACF" w:rsidP="00843ACF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43ACF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843ACF">
        <w:rPr>
          <w:rFonts w:ascii="Times New Roman" w:hAnsi="Times New Roman" w:cs="Times New Roman"/>
          <w:sz w:val="28"/>
          <w:szCs w:val="28"/>
        </w:rPr>
        <w:t>С помощью нетрадиционной техники «</w:t>
      </w:r>
      <w:proofErr w:type="spellStart"/>
      <w:r w:rsidRPr="00843ACF">
        <w:rPr>
          <w:rFonts w:ascii="Times New Roman" w:hAnsi="Times New Roman" w:cs="Times New Roman"/>
          <w:sz w:val="28"/>
          <w:szCs w:val="28"/>
        </w:rPr>
        <w:t>пластилинографии</w:t>
      </w:r>
      <w:proofErr w:type="spellEnd"/>
      <w:r w:rsidRPr="00843ACF">
        <w:rPr>
          <w:rFonts w:ascii="Times New Roman" w:hAnsi="Times New Roman" w:cs="Times New Roman"/>
          <w:sz w:val="28"/>
          <w:szCs w:val="28"/>
        </w:rPr>
        <w:t>», вспыхивают необыкновенные пейзажи, аппетитные натюрморты и узнаваемые портреты. Эти пластилиновые «сочинения» пронизаны теплом рук юных художников, которые их создавали, и может быть, поэтому они излучают какую-то особенную энергию, похожую на маленькую сказку. И сказка эта открывается только тем, кто умеет впускать её в свой будничный мир, не давая ему зачерстветь, это наши дети.</w:t>
      </w:r>
    </w:p>
    <w:p w:rsidR="00843ACF" w:rsidRPr="00843ACF" w:rsidRDefault="00843ACF" w:rsidP="00843ACF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3ACF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</w:p>
    <w:p w:rsidR="00843ACF" w:rsidRPr="00843ACF" w:rsidRDefault="00843ACF" w:rsidP="00843ACF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3ACF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</w:p>
    <w:p w:rsidR="00843ACF" w:rsidRPr="00843ACF" w:rsidRDefault="00843ACF" w:rsidP="00843ACF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C44E8" w:rsidRPr="00843ACF" w:rsidRDefault="005C44E8" w:rsidP="00843AC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C44E8" w:rsidRPr="00843ACF" w:rsidSect="005C4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3ACF"/>
    <w:rsid w:val="005328D7"/>
    <w:rsid w:val="005C44E8"/>
    <w:rsid w:val="006D6054"/>
    <w:rsid w:val="00843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3AC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43A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2019-04-03T19:44:00Z</dcterms:created>
  <dcterms:modified xsi:type="dcterms:W3CDTF">2019-04-03T19:55:00Z</dcterms:modified>
</cp:coreProperties>
</file>