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02" w:rsidRDefault="00740702" w:rsidP="0074070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1772AF"/>
          <w:kern w:val="36"/>
          <w:sz w:val="36"/>
          <w:szCs w:val="36"/>
          <w:lang w:eastAsia="ru-RU"/>
        </w:rPr>
      </w:pPr>
      <w:r w:rsidRPr="00740702">
        <w:rPr>
          <w:rFonts w:ascii="Arial" w:eastAsia="Times New Roman" w:hAnsi="Arial" w:cs="Arial"/>
          <w:color w:val="1772AF"/>
          <w:kern w:val="36"/>
          <w:sz w:val="36"/>
          <w:szCs w:val="36"/>
          <w:lang w:eastAsia="ru-RU"/>
        </w:rPr>
        <w:t>ПРОЕКТ «МОЙ ВЕСЕЛЫЙ, ЗВОНКИЙ МЯЧ!»</w:t>
      </w:r>
    </w:p>
    <w:p w:rsidR="00740702" w:rsidRPr="00740702" w:rsidRDefault="00740702" w:rsidP="0074070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</w:pPr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>Авторы</w:t>
      </w:r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 xml:space="preserve">: </w:t>
      </w:r>
      <w:proofErr w:type="spellStart"/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>Гелеверова</w:t>
      </w:r>
      <w:proofErr w:type="spellEnd"/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 xml:space="preserve"> </w:t>
      </w:r>
      <w:proofErr w:type="spellStart"/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>Ю.Н.,Горьковец</w:t>
      </w:r>
      <w:proofErr w:type="spellEnd"/>
      <w:r w:rsidRPr="00740702">
        <w:rPr>
          <w:rFonts w:ascii="Arial" w:eastAsia="Times New Roman" w:hAnsi="Arial" w:cs="Arial"/>
          <w:color w:val="1772AF"/>
          <w:kern w:val="36"/>
          <w:sz w:val="28"/>
          <w:szCs w:val="28"/>
          <w:lang w:eastAsia="ru-RU"/>
        </w:rPr>
        <w:t xml:space="preserve"> И.А.</w:t>
      </w:r>
    </w:p>
    <w:p w:rsidR="00740702" w:rsidRDefault="00740702" w:rsidP="00740702">
      <w:pPr>
        <w:shd w:val="clear" w:color="auto" w:fill="FFFFFF"/>
        <w:spacing w:after="0" w:line="240" w:lineRule="auto"/>
        <w:outlineLvl w:val="0"/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 xml:space="preserve"> </w:t>
      </w: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СРОК РЕАЛИЗАЦИИ</w:t>
      </w:r>
      <w:r>
        <w:rPr>
          <w:rFonts w:ascii="Arial" w:eastAsia="Times New Roman" w:hAnsi="Arial" w:cs="Arial"/>
          <w:color w:val="1772AF"/>
          <w:kern w:val="36"/>
          <w:sz w:val="36"/>
          <w:szCs w:val="36"/>
          <w:lang w:eastAsia="ru-RU"/>
        </w:rPr>
        <w:t xml:space="preserve"> </w:t>
      </w: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ПРОЕКТА</w:t>
      </w:r>
    </w:p>
    <w:p w:rsidR="00740702" w:rsidRPr="00740702" w:rsidRDefault="00740702" w:rsidP="00740702">
      <w:pPr>
        <w:shd w:val="clear" w:color="auto" w:fill="FFFFFF"/>
        <w:spacing w:after="0" w:line="240" w:lineRule="auto"/>
        <w:outlineLvl w:val="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1 июня 2019 г. – 20 июня 2019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г.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noProof/>
          <w:color w:val="1772AF"/>
          <w:sz w:val="21"/>
          <w:szCs w:val="21"/>
          <w:lang w:eastAsia="ru-RU"/>
        </w:rPr>
        <w:drawing>
          <wp:inline distT="0" distB="0" distL="0" distR="0" wp14:anchorId="57ED9A47" wp14:editId="51447853">
            <wp:extent cx="2286000" cy="2286000"/>
            <wp:effectExtent l="0" t="0" r="0" b="0"/>
            <wp:docPr id="1" name="Рисунок 1" descr="мяч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яч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i/>
          <w:iCs/>
          <w:color w:val="151515"/>
          <w:sz w:val="21"/>
          <w:szCs w:val="21"/>
          <w:lang w:eastAsia="ru-RU"/>
        </w:rPr>
        <w:t> 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Девиз проекта:</w:t>
      </w:r>
      <w:r w:rsidRPr="00740702">
        <w:rPr>
          <w:rFonts w:ascii="Trebuchet MS" w:eastAsia="Times New Roman" w:hAnsi="Trebuchet MS" w:cs="Times New Roman"/>
          <w:i/>
          <w:iCs/>
          <w:color w:val="151515"/>
          <w:sz w:val="21"/>
          <w:szCs w:val="21"/>
          <w:lang w:eastAsia="ru-RU"/>
        </w:rPr>
        <w:t> «Мяч помощник нам в игре, ты бери его везде!!!”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ПОЯСНИТЕЛЬНАЯ ЗАПИСКА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К сожалению, современные дети ведут малоподвижный образ жизни и все реже играют с мячом. Мяч знаком всем с раннего детства.  Одними из первых основных движений у ребенка хватание, схватывание, бросание, позднее </w:t>
      </w:r>
      <w:proofErr w:type="gram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используемые</w:t>
      </w:r>
      <w:proofErr w:type="gram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в манипуляциях с мячом — метание и ловля. А ведь именно мяч является первым средством, связывающим, по мнению Ф.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Фребеля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, внутренний  и внешний мир ребенка. Ушли в прошлое игры с мячами, А ведь именно в этих играх развивается быстрота, ловкость, глазомер, ориентировка в пространстве, формируются положительные взаимоотношения и эмоции, которые необходимы будущему первокласснику. Поэтому так необходимо знакомить детей с историей и традициями  народных подвижных игр с мячом.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Проблема.</w:t>
      </w:r>
    </w:p>
    <w:p w:rsidR="00740702" w:rsidRPr="00740702" w:rsidRDefault="00740702" w:rsidP="00740702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Поверхностный интерес родителей и детей к мячу и играм с ним.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Обоснование проблемы:</w:t>
      </w:r>
    </w:p>
    <w:p w:rsidR="00740702" w:rsidRPr="00740702" w:rsidRDefault="00740702" w:rsidP="00740702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Незнание родителей и детей истории мяча, его видов.</w:t>
      </w:r>
    </w:p>
    <w:p w:rsidR="00740702" w:rsidRPr="00740702" w:rsidRDefault="00740702" w:rsidP="00740702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Не использование родителями в играх с детьми мяча.</w:t>
      </w:r>
    </w:p>
    <w:p w:rsidR="00740702" w:rsidRPr="00740702" w:rsidRDefault="00740702" w:rsidP="00740702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Редкое применение детьми мяча в самостоятельной деятельности.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Цель проекта.</w:t>
      </w:r>
    </w:p>
    <w:p w:rsidR="00740702" w:rsidRPr="00740702" w:rsidRDefault="00740702" w:rsidP="00740702">
      <w:pPr>
        <w:numPr>
          <w:ilvl w:val="0"/>
          <w:numId w:val="3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Информировать родителей и детей об истории мяча, его разновидностях, многообразии игр с ним.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Задачи проекта.</w:t>
      </w:r>
    </w:p>
    <w:p w:rsidR="00740702" w:rsidRPr="00740702" w:rsidRDefault="00740702" w:rsidP="00740702">
      <w:pPr>
        <w:numPr>
          <w:ilvl w:val="0"/>
          <w:numId w:val="4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Пропаганда здорового образа жизни по средствам организации активного досуга с использованием мяча;</w:t>
      </w:r>
    </w:p>
    <w:p w:rsidR="00740702" w:rsidRPr="00740702" w:rsidRDefault="00740702" w:rsidP="00740702">
      <w:pPr>
        <w:numPr>
          <w:ilvl w:val="0"/>
          <w:numId w:val="4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Дать сведения родителям и детям об истории мяча разных народов и его видах.</w:t>
      </w:r>
    </w:p>
    <w:p w:rsidR="00740702" w:rsidRPr="00740702" w:rsidRDefault="00740702" w:rsidP="00740702">
      <w:pPr>
        <w:numPr>
          <w:ilvl w:val="0"/>
          <w:numId w:val="4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Заинтересовать родителей в использовании мяча в играх с детьми.</w:t>
      </w:r>
    </w:p>
    <w:p w:rsidR="00740702" w:rsidRPr="00740702" w:rsidRDefault="00740702" w:rsidP="00740702">
      <w:pPr>
        <w:numPr>
          <w:ilvl w:val="0"/>
          <w:numId w:val="4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Познакомить детей с народными подвижными играми с мячом, привлечь к употреблению в самостоятельной деятельности.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Участники проекта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.</w:t>
      </w:r>
    </w:p>
    <w:p w:rsidR="00740702" w:rsidRPr="00740702" w:rsidRDefault="00740702" w:rsidP="00740702">
      <w:pPr>
        <w:numPr>
          <w:ilvl w:val="0"/>
          <w:numId w:val="5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Дети 2-ая младшая групп (3-4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лет), воспитатели и родители.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lastRenderedPageBreak/>
        <w:t>Тип проекта и срок реализации:</w:t>
      </w:r>
    </w:p>
    <w:p w:rsidR="00740702" w:rsidRPr="00740702" w:rsidRDefault="00740702" w:rsidP="00740702">
      <w:pPr>
        <w:numPr>
          <w:ilvl w:val="0"/>
          <w:numId w:val="6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краткосрочный (</w:t>
      </w:r>
      <w:r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1 июня 2019 г. – 20 июня 2019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г)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Принципы работы по проекту:</w:t>
      </w:r>
    </w:p>
    <w:p w:rsidR="00740702" w:rsidRPr="00740702" w:rsidRDefault="00740702" w:rsidP="00740702">
      <w:pPr>
        <w:numPr>
          <w:ilvl w:val="0"/>
          <w:numId w:val="7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Принцип постепенности</w:t>
      </w:r>
    </w:p>
    <w:p w:rsidR="00740702" w:rsidRPr="00740702" w:rsidRDefault="00740702" w:rsidP="00740702">
      <w:pPr>
        <w:numPr>
          <w:ilvl w:val="0"/>
          <w:numId w:val="7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Принцип доступности</w:t>
      </w:r>
    </w:p>
    <w:p w:rsidR="00740702" w:rsidRPr="00740702" w:rsidRDefault="00740702" w:rsidP="00740702">
      <w:pPr>
        <w:numPr>
          <w:ilvl w:val="0"/>
          <w:numId w:val="7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Принцип систематичности</w:t>
      </w:r>
    </w:p>
    <w:p w:rsidR="00740702" w:rsidRPr="00740702" w:rsidRDefault="00740702" w:rsidP="00740702">
      <w:pPr>
        <w:numPr>
          <w:ilvl w:val="0"/>
          <w:numId w:val="7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Принцип сознательности и активности</w:t>
      </w:r>
    </w:p>
    <w:p w:rsidR="00740702" w:rsidRPr="00740702" w:rsidRDefault="00740702" w:rsidP="00740702">
      <w:pPr>
        <w:numPr>
          <w:ilvl w:val="0"/>
          <w:numId w:val="7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Принцип наглядности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Основные формы работы над проектом:</w:t>
      </w:r>
    </w:p>
    <w:p w:rsidR="00740702" w:rsidRPr="00740702" w:rsidRDefault="00740702" w:rsidP="00740702">
      <w:pPr>
        <w:numPr>
          <w:ilvl w:val="0"/>
          <w:numId w:val="8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НОД</w:t>
      </w:r>
    </w:p>
    <w:p w:rsidR="00740702" w:rsidRPr="00740702" w:rsidRDefault="00740702" w:rsidP="00740702">
      <w:pPr>
        <w:numPr>
          <w:ilvl w:val="0"/>
          <w:numId w:val="8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Индивидуальная работа с детьми.</w:t>
      </w:r>
    </w:p>
    <w:p w:rsidR="00740702" w:rsidRPr="00740702" w:rsidRDefault="00740702" w:rsidP="00740702">
      <w:pPr>
        <w:numPr>
          <w:ilvl w:val="0"/>
          <w:numId w:val="8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Видео презентация по теме: «Путешествие мяча» — ознакомление детей с историей мяча и разными видами спорта с мячом.</w:t>
      </w:r>
    </w:p>
    <w:p w:rsidR="00740702" w:rsidRPr="00740702" w:rsidRDefault="00740702" w:rsidP="00740702">
      <w:pPr>
        <w:numPr>
          <w:ilvl w:val="0"/>
          <w:numId w:val="8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Совместная работа с участниками образовательного</w:t>
      </w:r>
      <w:r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процесса 2-ой младшей 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групп.</w:t>
      </w:r>
    </w:p>
    <w:p w:rsidR="00740702" w:rsidRPr="00740702" w:rsidRDefault="00740702" w:rsidP="00740702">
      <w:pPr>
        <w:numPr>
          <w:ilvl w:val="0"/>
          <w:numId w:val="8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Взаимодействие с семьями детей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Методы и приемы: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Беседы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Рассматривание картинок, иллюстраций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Знакомство с историей возникновения мяча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Использование различных способов выполнения упражнений (метание сверху, снизу, сбоку)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Выполнение согласованных действий (держась за мяч, наклоняться, садиться и вставать)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Показ упражнений со словесным описанием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Объяснение, указание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Команды, оценки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Изготовление мячей из бросового материала</w:t>
      </w:r>
    </w:p>
    <w:p w:rsidR="00740702" w:rsidRPr="00740702" w:rsidRDefault="00740702" w:rsidP="00740702">
      <w:pPr>
        <w:numPr>
          <w:ilvl w:val="0"/>
          <w:numId w:val="9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Рисование мячей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 МЕХАНИЗМ РЕАЛИЗАЦИИ ПРОЕКТА</w:t>
      </w:r>
    </w:p>
    <w:p w:rsidR="00740702" w:rsidRPr="00740702" w:rsidRDefault="00740702" w:rsidP="00740702">
      <w:pPr>
        <w:numPr>
          <w:ilvl w:val="0"/>
          <w:numId w:val="10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1 ЭТАП – ПОДГОТОВИТЕЛЬНЫЙ.</w:t>
      </w:r>
    </w:p>
    <w:p w:rsidR="00740702" w:rsidRPr="00740702" w:rsidRDefault="00740702" w:rsidP="00740702">
      <w:pPr>
        <w:numPr>
          <w:ilvl w:val="0"/>
          <w:numId w:val="11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Изучение литературы по данной теме.</w:t>
      </w:r>
    </w:p>
    <w:p w:rsidR="00740702" w:rsidRPr="00740702" w:rsidRDefault="00740702" w:rsidP="00740702">
      <w:pPr>
        <w:numPr>
          <w:ilvl w:val="0"/>
          <w:numId w:val="11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Разработка плана работы с родителями по теме проекта.</w:t>
      </w:r>
    </w:p>
    <w:p w:rsidR="00740702" w:rsidRPr="00740702" w:rsidRDefault="00740702" w:rsidP="00740702">
      <w:pPr>
        <w:numPr>
          <w:ilvl w:val="0"/>
          <w:numId w:val="11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Подбор художественной литературы.</w:t>
      </w:r>
    </w:p>
    <w:p w:rsidR="00740702" w:rsidRPr="00740702" w:rsidRDefault="00740702" w:rsidP="00740702">
      <w:pPr>
        <w:numPr>
          <w:ilvl w:val="0"/>
          <w:numId w:val="11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Разработка плана работы с детьми: подбор дидактических, подвижных игр и игр с элементами спорта; составление планов и написание конспектов НОД.</w:t>
      </w:r>
    </w:p>
    <w:p w:rsidR="00740702" w:rsidRPr="00740702" w:rsidRDefault="00740702" w:rsidP="00740702">
      <w:pPr>
        <w:numPr>
          <w:ilvl w:val="0"/>
          <w:numId w:val="12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2 ЭТАП – ПРАКТИЧЕСКИЙ.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Работа с детьми.</w:t>
      </w:r>
    </w:p>
    <w:p w:rsidR="00740702" w:rsidRPr="00740702" w:rsidRDefault="00740702" w:rsidP="00740702">
      <w:pPr>
        <w:pStyle w:val="a5"/>
        <w:numPr>
          <w:ilvl w:val="0"/>
          <w:numId w:val="13"/>
        </w:num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Показ видео презентаций</w:t>
      </w:r>
    </w:p>
    <w:p w:rsidR="00740702" w:rsidRPr="00740702" w:rsidRDefault="00740702" w:rsidP="00740702">
      <w:pPr>
        <w:numPr>
          <w:ilvl w:val="0"/>
          <w:numId w:val="13"/>
        </w:numPr>
        <w:shd w:val="clear" w:color="auto" w:fill="FFFFFF"/>
        <w:spacing w:after="105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Рассматривание иллюстраций.</w:t>
      </w:r>
    </w:p>
    <w:p w:rsidR="00740702" w:rsidRPr="00740702" w:rsidRDefault="00740702" w:rsidP="00740702">
      <w:pPr>
        <w:numPr>
          <w:ilvl w:val="0"/>
          <w:numId w:val="13"/>
        </w:numPr>
        <w:shd w:val="clear" w:color="auto" w:fill="FFFFFF"/>
        <w:spacing w:after="105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Беседы, чтение художественной литературы.</w:t>
      </w:r>
    </w:p>
    <w:p w:rsidR="00740702" w:rsidRPr="00740702" w:rsidRDefault="00740702" w:rsidP="00740702">
      <w:pPr>
        <w:numPr>
          <w:ilvl w:val="0"/>
          <w:numId w:val="13"/>
        </w:numPr>
        <w:shd w:val="clear" w:color="auto" w:fill="FFFFFF"/>
        <w:spacing w:after="105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Проведение игр (дидактических, сюжетно – подвижных и игр с элементами спорта).</w:t>
      </w:r>
    </w:p>
    <w:p w:rsidR="00740702" w:rsidRPr="00740702" w:rsidRDefault="00740702" w:rsidP="00740702">
      <w:pPr>
        <w:numPr>
          <w:ilvl w:val="0"/>
          <w:numId w:val="13"/>
        </w:numPr>
        <w:shd w:val="clear" w:color="auto" w:fill="FFFFFF"/>
        <w:spacing w:after="105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Самостоятельная продуктивная деятельность.</w:t>
      </w:r>
    </w:p>
    <w:p w:rsidR="00740702" w:rsidRPr="00740702" w:rsidRDefault="00740702" w:rsidP="00740702">
      <w:pPr>
        <w:numPr>
          <w:ilvl w:val="0"/>
          <w:numId w:val="13"/>
        </w:numPr>
        <w:shd w:val="clear" w:color="auto" w:fill="FFFFFF"/>
        <w:spacing w:after="105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Познавательно-исследовательская деятельность.</w:t>
      </w:r>
    </w:p>
    <w:p w:rsid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 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lastRenderedPageBreak/>
        <w:t xml:space="preserve"> 3 ЭТАП – ОБОБЩАЮЩИЙ.</w:t>
      </w:r>
    </w:p>
    <w:p w:rsidR="00740702" w:rsidRPr="00740702" w:rsidRDefault="00740702" w:rsidP="00740702">
      <w:pPr>
        <w:numPr>
          <w:ilvl w:val="0"/>
          <w:numId w:val="16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Анализ проведенной работы, соотнесение результатов с поставленными целями.</w:t>
      </w:r>
    </w:p>
    <w:p w:rsidR="004C6226" w:rsidRPr="00740702" w:rsidRDefault="00740702" w:rsidP="004C6226">
      <w:pPr>
        <w:numPr>
          <w:ilvl w:val="0"/>
          <w:numId w:val="16"/>
        </w:numPr>
        <w:shd w:val="clear" w:color="auto" w:fill="FFFFFF"/>
        <w:spacing w:after="105" w:line="240" w:lineRule="auto"/>
        <w:ind w:left="450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Проведение итогового мероприятия.</w:t>
      </w:r>
      <w:bookmarkStart w:id="0" w:name="_GoBack"/>
      <w:bookmarkEnd w:id="0"/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b/>
          <w:bCs/>
          <w:color w:val="151515"/>
          <w:sz w:val="21"/>
          <w:szCs w:val="21"/>
          <w:lang w:eastAsia="ru-RU"/>
        </w:rPr>
        <w:t>СПИСОК ИСПОЛЬЗУЕМОЙ ЛИТЕРАТУРЫ.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 xml:space="preserve">1.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Бабунова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Т.М. Дошкольная педагогика. Учебное пособие. М.: ТЦ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>Сфера, 2007.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 xml:space="preserve">2.Евдокимова Е.С. Технология проектирования в ДОУ. </w:t>
      </w:r>
      <w:proofErr w:type="gram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–М</w:t>
      </w:r>
      <w:proofErr w:type="gram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.: ТЦ Сфера, 2006.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>3. Новые педагогические и информационные технологии в системе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 xml:space="preserve">образования. Учеб. Пособие/ Е.С.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Полат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, М.Ю.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Бухаркина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. – М. Изд.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>Центр «Академия», 2002.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 xml:space="preserve">4.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Селевко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Г.К. Современные образовательные технологии. – М., 1998.</w:t>
      </w: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br/>
        <w:t>5. Анисимова М.С., Хабарова Т.В. Двигательная деятельность детей младшего и среднего дошкольного возраста. Методический комплект программы «Детство». СПб</w:t>
      </w:r>
      <w:proofErr w:type="gram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.: </w:t>
      </w:r>
      <w:proofErr w:type="gram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ООО «ИЗДАТЕЛЬСТВО «ДЕТСТВО-ПРЕСС», 2012. – 208 с.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6.Адашкявячене Э.Й. Спортивные игры и упражнения в детском саду: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Кн..для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воспитателя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дет</w:t>
      </w:r>
      <w:proofErr w:type="gram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.с</w:t>
      </w:r>
      <w:proofErr w:type="gram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ада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. —  М. «Просвещение» , 1992 – 159с.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7.Волошина, Л. Н. Играйте на здоровье!  Программа и технология физического воспитания детей 5-7 лет /  — М. АРКТИ, 2004. — 144 с.</w:t>
      </w:r>
    </w:p>
    <w:p w:rsidR="00740702" w:rsidRPr="00740702" w:rsidRDefault="00740702" w:rsidP="00740702">
      <w:pPr>
        <w:shd w:val="clear" w:color="auto" w:fill="FFFFFF"/>
        <w:spacing w:before="150" w:after="0" w:line="240" w:lineRule="auto"/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</w:pPr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8.Овчинникова Т.С., Черная О.В., </w:t>
      </w:r>
      <w:proofErr w:type="spellStart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>Баряева</w:t>
      </w:r>
      <w:proofErr w:type="spellEnd"/>
      <w:r w:rsidRPr="00740702">
        <w:rPr>
          <w:rFonts w:ascii="Trebuchet MS" w:eastAsia="Times New Roman" w:hAnsi="Trebuchet MS" w:cs="Times New Roman"/>
          <w:color w:val="151515"/>
          <w:sz w:val="21"/>
          <w:szCs w:val="21"/>
          <w:lang w:eastAsia="ru-RU"/>
        </w:rPr>
        <w:t xml:space="preserve"> Л.Б., Занятия,  упражнения и игры с мячами, на мячах, в мячах. Обучение, коррекция, профилактика: Учебно-методическое пособие.- СПб: КАРО, 2010 – 248с.</w:t>
      </w:r>
    </w:p>
    <w:p w:rsidR="00D00E38" w:rsidRDefault="00D00E38"/>
    <w:sectPr w:rsidR="00D00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0C9"/>
    <w:multiLevelType w:val="multilevel"/>
    <w:tmpl w:val="A4B4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751F69"/>
    <w:multiLevelType w:val="multilevel"/>
    <w:tmpl w:val="4E440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187057"/>
    <w:multiLevelType w:val="multilevel"/>
    <w:tmpl w:val="ED16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667AC4"/>
    <w:multiLevelType w:val="multilevel"/>
    <w:tmpl w:val="09D2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AA04D1"/>
    <w:multiLevelType w:val="multilevel"/>
    <w:tmpl w:val="06EA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076F9"/>
    <w:multiLevelType w:val="multilevel"/>
    <w:tmpl w:val="18F2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B2726E"/>
    <w:multiLevelType w:val="multilevel"/>
    <w:tmpl w:val="607E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6A4823"/>
    <w:multiLevelType w:val="multilevel"/>
    <w:tmpl w:val="3C1C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7042"/>
    <w:multiLevelType w:val="multilevel"/>
    <w:tmpl w:val="E842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9073B4"/>
    <w:multiLevelType w:val="multilevel"/>
    <w:tmpl w:val="3A72A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6C5E4F"/>
    <w:multiLevelType w:val="multilevel"/>
    <w:tmpl w:val="A5AA0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2E5AC2"/>
    <w:multiLevelType w:val="multilevel"/>
    <w:tmpl w:val="01D2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7F7D42"/>
    <w:multiLevelType w:val="multilevel"/>
    <w:tmpl w:val="44B8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216BB8"/>
    <w:multiLevelType w:val="multilevel"/>
    <w:tmpl w:val="8CEE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111BD6"/>
    <w:multiLevelType w:val="multilevel"/>
    <w:tmpl w:val="2F8C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A001AE"/>
    <w:multiLevelType w:val="multilevel"/>
    <w:tmpl w:val="3792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EC791A"/>
    <w:multiLevelType w:val="multilevel"/>
    <w:tmpl w:val="5EB2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0F23F9"/>
    <w:multiLevelType w:val="multilevel"/>
    <w:tmpl w:val="DDD82F8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8">
    <w:nsid w:val="5F0939B0"/>
    <w:multiLevelType w:val="multilevel"/>
    <w:tmpl w:val="CCFE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687EE3"/>
    <w:multiLevelType w:val="multilevel"/>
    <w:tmpl w:val="3576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6878C0"/>
    <w:multiLevelType w:val="multilevel"/>
    <w:tmpl w:val="6530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3720E3"/>
    <w:multiLevelType w:val="multilevel"/>
    <w:tmpl w:val="974A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267A0"/>
    <w:multiLevelType w:val="multilevel"/>
    <w:tmpl w:val="470E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28624B"/>
    <w:multiLevelType w:val="multilevel"/>
    <w:tmpl w:val="4032351C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76044E"/>
    <w:multiLevelType w:val="multilevel"/>
    <w:tmpl w:val="91CA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45100"/>
    <w:multiLevelType w:val="multilevel"/>
    <w:tmpl w:val="423E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1814A0"/>
    <w:multiLevelType w:val="multilevel"/>
    <w:tmpl w:val="DC7E5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247818"/>
    <w:multiLevelType w:val="multilevel"/>
    <w:tmpl w:val="F4C4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4"/>
  </w:num>
  <w:num w:numId="3">
    <w:abstractNumId w:val="9"/>
  </w:num>
  <w:num w:numId="4">
    <w:abstractNumId w:val="27"/>
  </w:num>
  <w:num w:numId="5">
    <w:abstractNumId w:val="20"/>
  </w:num>
  <w:num w:numId="6">
    <w:abstractNumId w:val="24"/>
  </w:num>
  <w:num w:numId="7">
    <w:abstractNumId w:val="5"/>
  </w:num>
  <w:num w:numId="8">
    <w:abstractNumId w:val="8"/>
  </w:num>
  <w:num w:numId="9">
    <w:abstractNumId w:val="4"/>
  </w:num>
  <w:num w:numId="10">
    <w:abstractNumId w:val="25"/>
  </w:num>
  <w:num w:numId="11">
    <w:abstractNumId w:val="26"/>
  </w:num>
  <w:num w:numId="12">
    <w:abstractNumId w:val="0"/>
  </w:num>
  <w:num w:numId="13">
    <w:abstractNumId w:val="17"/>
  </w:num>
  <w:num w:numId="14">
    <w:abstractNumId w:val="10"/>
  </w:num>
  <w:num w:numId="15">
    <w:abstractNumId w:val="13"/>
  </w:num>
  <w:num w:numId="16">
    <w:abstractNumId w:val="1"/>
  </w:num>
  <w:num w:numId="17">
    <w:abstractNumId w:val="23"/>
  </w:num>
  <w:num w:numId="18">
    <w:abstractNumId w:val="19"/>
  </w:num>
  <w:num w:numId="19">
    <w:abstractNumId w:val="21"/>
  </w:num>
  <w:num w:numId="20">
    <w:abstractNumId w:val="11"/>
  </w:num>
  <w:num w:numId="21">
    <w:abstractNumId w:val="22"/>
  </w:num>
  <w:num w:numId="22">
    <w:abstractNumId w:val="12"/>
  </w:num>
  <w:num w:numId="23">
    <w:abstractNumId w:val="6"/>
  </w:num>
  <w:num w:numId="24">
    <w:abstractNumId w:val="7"/>
  </w:num>
  <w:num w:numId="25">
    <w:abstractNumId w:val="3"/>
  </w:num>
  <w:num w:numId="26">
    <w:abstractNumId w:val="15"/>
  </w:num>
  <w:num w:numId="27">
    <w:abstractNumId w:val="16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9A9"/>
    <w:rsid w:val="004C6226"/>
    <w:rsid w:val="00740702"/>
    <w:rsid w:val="007959A9"/>
    <w:rsid w:val="00D00E38"/>
    <w:rsid w:val="00D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70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7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70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4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u-borovichok.ru/wp-content/uploads/2015/03/%D0%BC%D1%8F%D1%87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Гелеверова</dc:creator>
  <cp:keywords/>
  <dc:description/>
  <cp:lastModifiedBy>Юлия Гелеверова</cp:lastModifiedBy>
  <cp:revision>2</cp:revision>
  <dcterms:created xsi:type="dcterms:W3CDTF">2019-06-16T12:08:00Z</dcterms:created>
  <dcterms:modified xsi:type="dcterms:W3CDTF">2019-06-16T12:19:00Z</dcterms:modified>
</cp:coreProperties>
</file>