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B99" w:rsidRPr="001F2B99" w:rsidRDefault="001F2B99" w:rsidP="001F2B99">
      <w:pPr>
        <w:spacing w:after="3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en-US" w:eastAsia="ru-RU"/>
        </w:rPr>
      </w:pP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en-US" w:eastAsia="ru-RU"/>
        </w:rPr>
        <w:t>Finanzen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en-US" w:eastAsia="ru-RU"/>
        </w:rPr>
        <w:t xml:space="preserve">,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en-US" w:eastAsia="ru-RU"/>
        </w:rPr>
        <w:t>Steuern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en-US" w:eastAsia="ru-RU"/>
        </w:rPr>
        <w:t xml:space="preserve"> und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en-US" w:eastAsia="ru-RU"/>
        </w:rPr>
        <w:t>Öffentlicher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en-US" w:eastAsia="ru-RU"/>
        </w:rPr>
        <w:t>Dienst</w:t>
      </w:r>
      <w:proofErr w:type="spellEnd"/>
    </w:p>
    <w:p w:rsidR="001F2B99" w:rsidRPr="001F2B99" w:rsidRDefault="001F2B99" w:rsidP="001F2B99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Der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moderne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Staat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setzt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Rahmenbedingungen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für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geordnetes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Zusammenleben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seiner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Bürger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und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Bürgerinnen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und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erbringt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zahlreiche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Leistungen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</w:t>
      </w:r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Voraussetzung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für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ihre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gesicherte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Existenz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sind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.</w:t>
      </w:r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</w:r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 xml:space="preserve">Da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stellt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sich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Frage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welche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Ausgaben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der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Staat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zur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Erfüllung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seiner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Aufgaben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tätigt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und in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welchem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Umfang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Personal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hierfür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einsetzt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. Dies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alles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muss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finanziert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werden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.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Welche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Einnahmen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stehen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den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Haushalten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hierfür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zur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Verfügung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?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ihrer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wichtigsten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Einnahmenquelle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sind</w:t>
      </w:r>
      <w:proofErr w:type="spellEnd"/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Steuereinnahmen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.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Finanzierungslücken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werden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auch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durch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Kredite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gedeckt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.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Wie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hoch</w:t>
      </w:r>
      <w:proofErr w:type="spellEnd"/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ist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der Stand der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Schulden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?</w:t>
      </w:r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</w:r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 xml:space="preserve">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Haushalte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gaben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im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Jahr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2007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für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Erfüllung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ihrer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vielfältigen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Aufgaben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-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wie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zum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Beispiel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für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soziale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Sicherung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Bildung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Wissenschaft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und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Forschung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sowie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für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Verteidigung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Sicherheit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und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Ordnung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- 1 016,3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Milliarden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Euro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aus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-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bereinigt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um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Zahlungen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der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Haushalte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untereinander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.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meisten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Ausgaben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tätigte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Sozialversicherung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467</w:t>
      </w:r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,2</w:t>
      </w:r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Milliarden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Euro,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gefolgt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vom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Bund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einschließlich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Extrahaushalte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(303,2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Milliarden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Euro), den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Ländern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einschließlich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Extrahaushalte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(266,3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Milliarden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Euro) und den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Gemeinden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und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Gemeindeverbänden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(160,7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Milliarden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Euro).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restlichen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Ausgaben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wurden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von den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übrigen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Haushalten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getätigt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.</w:t>
      </w:r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</w:r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 xml:space="preserve">Das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notwendige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Geld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zur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Finanzierung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ihrer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Aufgaben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erhalten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Haushalte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aus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Steuern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Gebühren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Beiträgen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und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Erlösen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aus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dem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Verkauf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von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Vermögen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oder</w:t>
      </w:r>
      <w:proofErr w:type="spellEnd"/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über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Kredite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wenn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Einnahmen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nicht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ausreichen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um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Ausgaben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Periode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zu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decken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.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Insgesamt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beliefen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sich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Einnahmen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der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Haushalte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-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ohne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Kredite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-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im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Jahr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2007 auf 1 026</w:t>
      </w:r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,8</w:t>
      </w:r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Milliarden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Euro.</w:t>
      </w:r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</w:r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 xml:space="preserve">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kassenmäßigen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Steuereinnahmen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der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Bundesrepublik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Deutschland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lagen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2007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bei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insgesamt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538</w:t>
      </w:r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,2</w:t>
      </w:r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Milliarden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Euro. Den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größten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Anteil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hieran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hatten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Gemeinschaftssteuern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374</w:t>
      </w:r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,3</w:t>
      </w:r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Milliarden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Euro,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wovon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Umsatzsteuer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(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einschließlich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Einfuhrumsatzsteuer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)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169,6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Milliarden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Euro (+15,6%) und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Lohnsteuer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(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nach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Abzug des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Kindergeldes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)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131,8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Milliarden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Euro (+7,5%) am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ertragreichsten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waren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.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Neben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dem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Steueraufkommen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bieten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Steuerstatistiken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auch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detaillierte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Informationen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zu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steuerlichen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und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wirtschaftlichen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Zusammenhängen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.</w:t>
      </w:r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</w:r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Als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Differenz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zwischen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den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Einnahmen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und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Ausgaben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Periode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errechnet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sich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der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Finanzierungssaldo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(+ =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Finanzierungsüberschuss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; – =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Finanzierungsdefizit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) der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Haushalte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.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Im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Jahr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2007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ergab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sich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für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alle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Haushalte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bookmarkStart w:id="0" w:name="_GoBack"/>
      <w:bookmarkEnd w:id="0"/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Finanzierungsüberschuss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von 11</w:t>
      </w:r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,3</w:t>
      </w:r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Milliarden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Euro. Der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Schuldenstand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des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Gesamthaushaltes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betrug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Ende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2007 1 502</w:t>
      </w:r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,2</w:t>
      </w:r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Milliarden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Euro. Der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Hauptteil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der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Schulden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lastete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62</w:t>
      </w:r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,4</w:t>
      </w:r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% auf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dem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Bund und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seinen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Extrahaushalten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.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Länder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trugen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32</w:t>
      </w:r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,1</w:t>
      </w:r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%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aller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Schulden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Gemeinden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und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Gemeindeverbände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5,4%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einschließlich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ihrer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jeweiligen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lastRenderedPageBreak/>
        <w:t>Extrahaushalte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.</w:t>
      </w:r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</w:r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Für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Erfüllung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ihrer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Aufgaben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setzten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Arbeitgeber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Mitte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2007 5</w:t>
      </w:r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,5</w:t>
      </w:r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Millionen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Beschäftigte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.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Hiervon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entfielen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4</w:t>
      </w:r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,5</w:t>
      </w:r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Millionen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Personen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auf den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Dienst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und 1,0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Millionen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auf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privatrechtliche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Unternehmen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mehrheitlich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Anteilseignern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.</w:t>
      </w:r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</w:r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Neben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den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Finanzmitteln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für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Bezahlung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des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aktiven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Personals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aufgebracht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werden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müssen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erhielten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Anfang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2007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knapp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über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eine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Million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Pensionäre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und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Pensionärinnen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Versorgungsleistungen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aus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den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Haushalten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.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Darüber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hinaus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bekamen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rund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455 000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Personen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Hinterbliebenenleistungen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aus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dem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öffentlich-rechtlichen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ssicherungssystem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.</w:t>
      </w:r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</w:r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Wichtige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Aufgaben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des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Staates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sind</w:t>
      </w:r>
      <w:proofErr w:type="spellEnd"/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weltweit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Armut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zu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bekämpfen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Frieden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zu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sichern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Demokratie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zu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verwirklichen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die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Globalisierung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gerecht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zu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gestalten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und die Umwelt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zu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schützen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. Um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diese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Ziele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zu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erreichen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oder</w:t>
      </w:r>
      <w:proofErr w:type="spellEnd"/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ihnen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möglichst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nahe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zu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kommen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gibt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Deutschland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jährlich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im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Rahmen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der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öffentlichen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Entwicklungszusammenarbeit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mehrere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Milliarden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Euro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aus.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2006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waren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es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8</w:t>
      </w:r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,3</w:t>
      </w:r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Milliarden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Euro.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Daneben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werden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aber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auch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in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erheblichem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Umfang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von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privater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Seite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Beiträge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(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zum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Beispiel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in Form von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Leistungen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finanziert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aus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Spenden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und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Mitgliedsbeiträgen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oder</w:t>
      </w:r>
      <w:proofErr w:type="spellEnd"/>
      <w:proofErr w:type="gram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Direktinvestitionen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) </w:t>
      </w:r>
      <w:proofErr w:type="spellStart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geleistet</w:t>
      </w:r>
      <w:proofErr w:type="spellEnd"/>
      <w:r w:rsidRPr="001F2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.</w:t>
      </w:r>
    </w:p>
    <w:p w:rsidR="0041229F" w:rsidRPr="001F2B99" w:rsidRDefault="0041229F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sectPr w:rsidR="0041229F" w:rsidRPr="001F2B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B99"/>
    <w:rsid w:val="001F2B99"/>
    <w:rsid w:val="0041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DC8591-A826-4C93-8142-200BE01BB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F2B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2B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1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0245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Борисов</dc:creator>
  <cp:keywords/>
  <dc:description/>
  <cp:lastModifiedBy>Вадим Борисов</cp:lastModifiedBy>
  <cp:revision>1</cp:revision>
  <dcterms:created xsi:type="dcterms:W3CDTF">2019-06-18T14:21:00Z</dcterms:created>
  <dcterms:modified xsi:type="dcterms:W3CDTF">2019-06-18T14:23:00Z</dcterms:modified>
</cp:coreProperties>
</file>