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A86461">
        <w:rPr>
          <w:rFonts w:ascii="Times New Roman" w:hAnsi="Times New Roman" w:cs="Times New Roman"/>
          <w:b/>
          <w:sz w:val="28"/>
          <w:szCs w:val="24"/>
        </w:rPr>
        <w:t xml:space="preserve">Памятка для родителей  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A86461">
        <w:rPr>
          <w:rFonts w:ascii="Times New Roman" w:hAnsi="Times New Roman" w:cs="Times New Roman"/>
          <w:b/>
          <w:sz w:val="28"/>
          <w:szCs w:val="24"/>
        </w:rPr>
        <w:t xml:space="preserve">                   </w:t>
      </w:r>
      <w:r w:rsidRPr="00A86461">
        <w:rPr>
          <w:rFonts w:ascii="Times New Roman" w:hAnsi="Times New Roman" w:cs="Times New Roman"/>
          <w:b/>
          <w:i/>
          <w:sz w:val="28"/>
          <w:szCs w:val="24"/>
        </w:rPr>
        <w:t>"</w:t>
      </w:r>
      <w:r w:rsidRPr="00A86461">
        <w:rPr>
          <w:rFonts w:ascii="Times New Roman" w:hAnsi="Times New Roman" w:cs="Times New Roman"/>
          <w:b/>
          <w:i/>
          <w:iCs/>
          <w:sz w:val="28"/>
          <w:szCs w:val="24"/>
        </w:rPr>
        <w:t>Психологические особенности детей раннего</w:t>
      </w:r>
      <w:r w:rsidRPr="00A86461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возраста"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В раннем возрасте происходят важней</w:t>
      </w:r>
      <w:r w:rsidRPr="00A86461">
        <w:rPr>
          <w:rFonts w:ascii="Times New Roman" w:hAnsi="Times New Roman" w:cs="Times New Roman"/>
          <w:sz w:val="28"/>
          <w:szCs w:val="24"/>
        </w:rPr>
        <w:softHyphen/>
        <w:t>шие изменения в психическом развитии де</w:t>
      </w:r>
      <w:r w:rsidRPr="00A86461">
        <w:rPr>
          <w:rFonts w:ascii="Times New Roman" w:hAnsi="Times New Roman" w:cs="Times New Roman"/>
          <w:sz w:val="28"/>
          <w:szCs w:val="24"/>
        </w:rPr>
        <w:softHyphen/>
        <w:t>тей - формируется мышление, активно развивается двигательная сфера, появляются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t xml:space="preserve"> </w:t>
      </w:r>
      <w:r w:rsidRPr="00A86461">
        <w:rPr>
          <w:rFonts w:ascii="Times New Roman" w:hAnsi="Times New Roman" w:cs="Times New Roman"/>
          <w:sz w:val="28"/>
          <w:szCs w:val="24"/>
        </w:rPr>
        <w:t>первые устойчивые качества личности.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Важной характеристикой этого возрастного этапа является неустойчивость эмоциональной сферы ребенка. Его эмоции и  формирующиеся в это время чувства, отражающие отношение к предметам и людям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t xml:space="preserve"> </w:t>
      </w:r>
      <w:r w:rsidRPr="00A86461">
        <w:rPr>
          <w:rFonts w:ascii="Times New Roman" w:hAnsi="Times New Roman" w:cs="Times New Roman"/>
          <w:sz w:val="28"/>
          <w:szCs w:val="24"/>
        </w:rPr>
        <w:t>еще не фиксированы и могут быть изменены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t xml:space="preserve"> </w:t>
      </w:r>
      <w:r w:rsidRPr="00A86461">
        <w:rPr>
          <w:rFonts w:ascii="Times New Roman" w:hAnsi="Times New Roman" w:cs="Times New Roman"/>
          <w:sz w:val="28"/>
          <w:szCs w:val="24"/>
        </w:rPr>
        <w:t>в соответствии с ситуацией. В связи с</w:t>
      </w:r>
      <w:r w:rsidRPr="00A86461">
        <w:rPr>
          <w:rFonts w:ascii="Times New Roman" w:hAnsi="Times New Roman" w:cs="Times New Roman"/>
          <w:bCs/>
          <w:sz w:val="28"/>
          <w:szCs w:val="24"/>
        </w:rPr>
        <w:t xml:space="preserve"> этим</w:t>
      </w:r>
      <w:r w:rsidRPr="00A86461">
        <w:rPr>
          <w:rFonts w:ascii="Times New Roman" w:hAnsi="Times New Roman" w:cs="Times New Roman"/>
          <w:bCs/>
          <w:color w:val="007F00"/>
          <w:sz w:val="28"/>
          <w:szCs w:val="24"/>
        </w:rPr>
        <w:t xml:space="preserve"> </w:t>
      </w:r>
      <w:r w:rsidRPr="00A86461">
        <w:rPr>
          <w:rFonts w:ascii="Times New Roman" w:hAnsi="Times New Roman" w:cs="Times New Roman"/>
          <w:bCs/>
          <w:sz w:val="28"/>
          <w:szCs w:val="24"/>
        </w:rPr>
        <w:t>более предпочтителен мягкий, спокойный стиль общения с ребенком, бережное отношение к любым проявлениям эмоциональности.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color w:val="007F00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В раннем возрасте</w:t>
      </w:r>
      <w:r w:rsidRPr="00A86461">
        <w:rPr>
          <w:rFonts w:ascii="Times New Roman" w:hAnsi="Times New Roman" w:cs="Times New Roman"/>
          <w:bCs/>
          <w:sz w:val="28"/>
          <w:szCs w:val="24"/>
        </w:rPr>
        <w:t xml:space="preserve"> ведущей деятельностью является предметная,</w:t>
      </w:r>
      <w:r w:rsidRPr="00A86461">
        <w:rPr>
          <w:rFonts w:ascii="Times New Roman" w:hAnsi="Times New Roman" w:cs="Times New Roman"/>
          <w:sz w:val="28"/>
          <w:szCs w:val="24"/>
        </w:rPr>
        <w:t xml:space="preserve"> она оказывает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t xml:space="preserve"> </w:t>
      </w:r>
      <w:r w:rsidRPr="00A86461">
        <w:rPr>
          <w:rFonts w:ascii="Times New Roman" w:hAnsi="Times New Roman" w:cs="Times New Roman"/>
          <w:sz w:val="28"/>
          <w:szCs w:val="24"/>
        </w:rPr>
        <w:t>влияние на все сферы психики детей, отделяя во многом специфику их общения с окружающими. Происходит развитие восприятия детей, определяемое тремя основ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softHyphen/>
      </w:r>
      <w:r w:rsidRPr="00A86461">
        <w:rPr>
          <w:rFonts w:ascii="Times New Roman" w:hAnsi="Times New Roman" w:cs="Times New Roman"/>
          <w:sz w:val="28"/>
          <w:szCs w:val="24"/>
        </w:rPr>
        <w:t>ными параметрами: рассматривание пред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softHyphen/>
      </w:r>
      <w:r w:rsidRPr="00A86461">
        <w:rPr>
          <w:rFonts w:ascii="Times New Roman" w:hAnsi="Times New Roman" w:cs="Times New Roman"/>
          <w:sz w:val="28"/>
          <w:szCs w:val="24"/>
        </w:rPr>
        <w:t>метов, ознакомление с сенсорными эталонами и их сравнение.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Большое значение для развития личнос</w:t>
      </w:r>
      <w:r w:rsidRPr="00A86461">
        <w:rPr>
          <w:rFonts w:ascii="Times New Roman" w:hAnsi="Times New Roman" w:cs="Times New Roman"/>
          <w:sz w:val="28"/>
          <w:szCs w:val="24"/>
        </w:rPr>
        <w:softHyphen/>
        <w:t>ти ребенка раннего возраста имеет обще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softHyphen/>
      </w:r>
      <w:r w:rsidRPr="00A86461">
        <w:rPr>
          <w:rFonts w:ascii="Times New Roman" w:hAnsi="Times New Roman" w:cs="Times New Roman"/>
          <w:sz w:val="28"/>
          <w:szCs w:val="24"/>
        </w:rPr>
        <w:t xml:space="preserve">ние </w:t>
      </w:r>
      <w:proofErr w:type="gramStart"/>
      <w:r w:rsidRPr="00A86461">
        <w:rPr>
          <w:rFonts w:ascii="Times New Roman" w:hAnsi="Times New Roman" w:cs="Times New Roman"/>
          <w:sz w:val="28"/>
          <w:szCs w:val="24"/>
        </w:rPr>
        <w:t>со</w:t>
      </w:r>
      <w:proofErr w:type="gramEnd"/>
      <w:r w:rsidRPr="00A86461">
        <w:rPr>
          <w:rFonts w:ascii="Times New Roman" w:hAnsi="Times New Roman" w:cs="Times New Roman"/>
          <w:sz w:val="28"/>
          <w:szCs w:val="24"/>
        </w:rPr>
        <w:t xml:space="preserve"> взрослым. Родителям надо помнить,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t xml:space="preserve"> </w:t>
      </w:r>
      <w:r w:rsidRPr="00A86461">
        <w:rPr>
          <w:rFonts w:ascii="Times New Roman" w:hAnsi="Times New Roman" w:cs="Times New Roman"/>
          <w:sz w:val="28"/>
          <w:szCs w:val="24"/>
        </w:rPr>
        <w:t>что представления о себе, первая само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softHyphen/>
      </w:r>
      <w:r w:rsidRPr="00A86461">
        <w:rPr>
          <w:rFonts w:ascii="Times New Roman" w:hAnsi="Times New Roman" w:cs="Times New Roman"/>
          <w:sz w:val="28"/>
          <w:szCs w:val="24"/>
        </w:rPr>
        <w:t>оценка детей в это время является тожде</w:t>
      </w:r>
      <w:r w:rsidRPr="00A86461">
        <w:rPr>
          <w:rFonts w:ascii="Times New Roman" w:hAnsi="Times New Roman" w:cs="Times New Roman"/>
          <w:color w:val="007F00"/>
          <w:sz w:val="28"/>
          <w:szCs w:val="24"/>
        </w:rPr>
        <w:softHyphen/>
      </w:r>
      <w:r w:rsidRPr="00A86461">
        <w:rPr>
          <w:rFonts w:ascii="Times New Roman" w:hAnsi="Times New Roman" w:cs="Times New Roman"/>
          <w:sz w:val="28"/>
          <w:szCs w:val="24"/>
        </w:rPr>
        <w:t>ственной той оценке, которую дают ему взрослые. Поэтому не следует постоянно делать ребенку замечания, упрекать его, так как</w:t>
      </w:r>
      <w:r w:rsidRPr="00A86461">
        <w:rPr>
          <w:rFonts w:ascii="Times New Roman" w:hAnsi="Times New Roman" w:cs="Times New Roman"/>
          <w:bCs/>
          <w:sz w:val="28"/>
          <w:szCs w:val="24"/>
        </w:rPr>
        <w:t xml:space="preserve"> недооценка стараний может при</w:t>
      </w:r>
      <w:r w:rsidRPr="00A86461">
        <w:rPr>
          <w:rFonts w:ascii="Times New Roman" w:hAnsi="Times New Roman" w:cs="Times New Roman"/>
          <w:bCs/>
          <w:sz w:val="28"/>
          <w:szCs w:val="24"/>
        </w:rPr>
        <w:softHyphen/>
        <w:t>вести к неуверенности малыша в себе и снижению желания осуществлять любую деятельность.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Для малыша очень важно постоянство ок</w:t>
      </w:r>
      <w:r w:rsidRPr="00A86461">
        <w:rPr>
          <w:rFonts w:ascii="Times New Roman" w:hAnsi="Times New Roman" w:cs="Times New Roman"/>
          <w:sz w:val="28"/>
          <w:szCs w:val="24"/>
        </w:rPr>
        <w:softHyphen/>
        <w:t>ружающего его мира. Поэтому следует уде</w:t>
      </w:r>
      <w:r w:rsidRPr="00A86461">
        <w:rPr>
          <w:rFonts w:ascii="Times New Roman" w:hAnsi="Times New Roman" w:cs="Times New Roman"/>
          <w:sz w:val="28"/>
          <w:szCs w:val="24"/>
        </w:rPr>
        <w:softHyphen/>
        <w:t>лять особое внимание режиму дня ребенка. Режим дня дома должен соответствовать ре</w:t>
      </w:r>
      <w:r w:rsidRPr="00A86461">
        <w:rPr>
          <w:rFonts w:ascii="Times New Roman" w:hAnsi="Times New Roman" w:cs="Times New Roman"/>
          <w:sz w:val="28"/>
          <w:szCs w:val="24"/>
        </w:rPr>
        <w:softHyphen/>
        <w:t>жиму дня в детском саду.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" Можно и нельзя" – поощрения и наказания, определения границ адекватного поведения ребенка;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" Мальчики и девочки"- различия в поведении и воспитании детей разного пола;</w:t>
      </w:r>
    </w:p>
    <w:p w:rsidR="00A86461" w:rsidRPr="00A86461" w:rsidRDefault="00A86461" w:rsidP="00A8646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A86461">
        <w:rPr>
          <w:rFonts w:ascii="Times New Roman" w:hAnsi="Times New Roman" w:cs="Times New Roman"/>
          <w:sz w:val="28"/>
          <w:szCs w:val="24"/>
        </w:rPr>
        <w:t>"Страхи и слезы" – тактика поведения взрослых с тревожными и капризными детьми;</w:t>
      </w:r>
    </w:p>
    <w:p w:rsidR="0081486C" w:rsidRDefault="0081486C"/>
    <w:sectPr w:rsidR="0081486C" w:rsidSect="00814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compat/>
  <w:rsids>
    <w:rsidRoot w:val="00A86461"/>
    <w:rsid w:val="0081486C"/>
    <w:rsid w:val="00A864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46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2019-10-22T16:38:00Z</dcterms:created>
  <dcterms:modified xsi:type="dcterms:W3CDTF">2019-10-22T16:38:00Z</dcterms:modified>
</cp:coreProperties>
</file>