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C3" w:rsidRPr="00CC7D2E" w:rsidRDefault="007A58C3" w:rsidP="00CC7D2E">
      <w:pPr>
        <w:shd w:val="clear" w:color="auto" w:fill="FFFFFF"/>
        <w:spacing w:after="150" w:line="360" w:lineRule="auto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  <w:r w:rsidRPr="00CC7D2E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Педагогический совет </w:t>
      </w:r>
      <w:r w:rsidRPr="00CC7D2E"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  <w:t>«Метапредметные и предметные результаты обучения – важнейшее средство достижения качества образования в свете реализации ФГОС» от 21.02.2019 года</w:t>
      </w:r>
    </w:p>
    <w:p w:rsidR="007A58C3" w:rsidRPr="00CC7D2E" w:rsidRDefault="007A58C3" w:rsidP="00CC7D2E">
      <w:pPr>
        <w:shd w:val="clear" w:color="auto" w:fill="FFFFFF"/>
        <w:spacing w:after="150" w:line="360" w:lineRule="auto"/>
        <w:jc w:val="center"/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</w:pPr>
      <w:r w:rsidRPr="00CC7D2E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Выступление на тему:</w:t>
      </w:r>
      <w:r w:rsidRPr="00CC7D2E">
        <w:rPr>
          <w:rFonts w:eastAsia="Times New Roman" w:cs="Times New Roman"/>
          <w:b/>
          <w:color w:val="000000" w:themeColor="text1"/>
          <w:sz w:val="28"/>
          <w:szCs w:val="28"/>
          <w:lang w:eastAsia="ru-RU"/>
        </w:rPr>
        <w:t xml:space="preserve"> «Региональные диагностические работы по русскому языку – средство формирующего оценивания достижения предметных результатов в основной школе»</w:t>
      </w:r>
    </w:p>
    <w:p w:rsidR="007A58C3" w:rsidRPr="00CC7D2E" w:rsidRDefault="0048132E" w:rsidP="00CC7D2E">
      <w:pPr>
        <w:shd w:val="clear" w:color="auto" w:fill="FFFFFF"/>
        <w:spacing w:after="150" w:line="360" w:lineRule="auto"/>
        <w:jc w:val="right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Летунова Ф.Р. </w:t>
      </w:r>
    </w:p>
    <w:p w:rsidR="00F011CD" w:rsidRPr="00CC7D2E" w:rsidRDefault="00F011CD" w:rsidP="00CC7D2E">
      <w:pPr>
        <w:shd w:val="clear" w:color="auto" w:fill="FFFFFF"/>
        <w:spacing w:after="150" w:line="360" w:lineRule="auto"/>
        <w:ind w:firstLine="708"/>
        <w:jc w:val="both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CC7D2E">
        <w:rPr>
          <w:rFonts w:eastAsia="Times New Roman" w:cs="Times New Roman"/>
          <w:color w:val="000000" w:themeColor="text1"/>
          <w:sz w:val="28"/>
          <w:szCs w:val="28"/>
          <w:lang w:eastAsia="ru-RU"/>
        </w:rPr>
        <w:t>Региональные диагностические работы</w:t>
      </w:r>
      <w:r w:rsidR="00FA6128" w:rsidRPr="00CC7D2E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по русскому языку</w:t>
      </w:r>
      <w:r w:rsidRPr="00CC7D2E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 являются одной из процедур Региональной системы оценки качества образования.</w:t>
      </w:r>
    </w:p>
    <w:p w:rsidR="00F011CD" w:rsidRPr="00CC7D2E" w:rsidRDefault="00F011CD" w:rsidP="00CC7D2E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CC7D2E">
        <w:rPr>
          <w:rFonts w:cs="Times New Roman"/>
          <w:color w:val="000000"/>
          <w:sz w:val="28"/>
          <w:szCs w:val="28"/>
          <w:shd w:val="clear" w:color="auto" w:fill="FFFFFF"/>
        </w:rPr>
        <w:t>Проверка и оценивание выполнения заданий проводится по критериям, разработанным в соответствии с требованиями Федерального государственного образовательного стандарта основного общего образования.</w:t>
      </w:r>
    </w:p>
    <w:p w:rsidR="00413451" w:rsidRPr="00CC7D2E" w:rsidRDefault="0068472B" w:rsidP="00CC7D2E">
      <w:pPr>
        <w:spacing w:line="36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CC7D2E">
        <w:rPr>
          <w:rFonts w:cs="Times New Roman"/>
          <w:b/>
          <w:color w:val="000000" w:themeColor="text1"/>
          <w:sz w:val="28"/>
          <w:szCs w:val="28"/>
        </w:rPr>
        <w:t>Цели задачи</w:t>
      </w:r>
      <w:r w:rsidR="0048132E"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="00FA6128" w:rsidRPr="00CC7D2E">
        <w:rPr>
          <w:rFonts w:cs="Times New Roman"/>
          <w:b/>
          <w:color w:val="000000" w:themeColor="text1"/>
          <w:sz w:val="28"/>
          <w:szCs w:val="28"/>
        </w:rPr>
        <w:t>Региональной диагностической работы</w:t>
      </w:r>
    </w:p>
    <w:p w:rsidR="00413451" w:rsidRPr="00CC7D2E" w:rsidRDefault="00413451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b/>
          <w:color w:val="000000" w:themeColor="text1"/>
          <w:sz w:val="28"/>
          <w:szCs w:val="28"/>
        </w:rPr>
        <w:t>Цель:</w:t>
      </w:r>
      <w:r w:rsidRPr="00CC7D2E">
        <w:rPr>
          <w:rFonts w:cs="Times New Roman"/>
          <w:color w:val="000000" w:themeColor="text1"/>
          <w:sz w:val="28"/>
          <w:szCs w:val="28"/>
        </w:rPr>
        <w:t xml:space="preserve"> исследование уровня индивидуальных</w:t>
      </w:r>
      <w:r w:rsidR="00FA6128" w:rsidRPr="00CC7D2E">
        <w:rPr>
          <w:rFonts w:cs="Times New Roman"/>
          <w:color w:val="000000" w:themeColor="text1"/>
          <w:sz w:val="28"/>
          <w:szCs w:val="28"/>
        </w:rPr>
        <w:t xml:space="preserve"> учебных достижений обучающихся</w:t>
      </w:r>
      <w:r w:rsidR="00FA6128"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по образовательной программе «Русский язык» основного общего образования</w:t>
      </w:r>
      <w:r w:rsidR="007A58C3"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13451" w:rsidRPr="00CC7D2E" w:rsidRDefault="00413451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b/>
          <w:color w:val="000000" w:themeColor="text1"/>
          <w:sz w:val="28"/>
          <w:szCs w:val="28"/>
        </w:rPr>
        <w:t>Задачи:</w:t>
      </w:r>
    </w:p>
    <w:p w:rsidR="00FA6128" w:rsidRPr="00CC7D2E" w:rsidRDefault="00FA6128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413451" w:rsidRPr="00CC7D2E">
        <w:rPr>
          <w:rFonts w:cs="Times New Roman"/>
          <w:color w:val="000000" w:themeColor="text1"/>
          <w:sz w:val="28"/>
          <w:szCs w:val="28"/>
        </w:rPr>
        <w:t>получение данных, позволяющих судить о том, в какой мере достигаются цели, предусмотренные учебным планом и образовательной программой</w:t>
      </w:r>
      <w:r w:rsidR="007A58C3" w:rsidRPr="00CC7D2E">
        <w:rPr>
          <w:rFonts w:cs="Times New Roman"/>
          <w:color w:val="000000" w:themeColor="text1"/>
          <w:sz w:val="28"/>
          <w:szCs w:val="28"/>
        </w:rPr>
        <w:t>;</w:t>
      </w:r>
    </w:p>
    <w:p w:rsidR="00FA6128" w:rsidRPr="00CC7D2E" w:rsidRDefault="00FA6128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 xml:space="preserve">- </w:t>
      </w:r>
      <w:r w:rsidR="00F011CD" w:rsidRPr="00CC7D2E">
        <w:rPr>
          <w:rFonts w:cs="Times New Roman"/>
          <w:color w:val="000000" w:themeColor="text1"/>
          <w:sz w:val="28"/>
          <w:szCs w:val="28"/>
        </w:rPr>
        <w:t>получить объективную инфор</w:t>
      </w:r>
      <w:r w:rsidRPr="00CC7D2E">
        <w:rPr>
          <w:rFonts w:cs="Times New Roman"/>
          <w:color w:val="000000" w:themeColor="text1"/>
          <w:sz w:val="28"/>
          <w:szCs w:val="28"/>
        </w:rPr>
        <w:t xml:space="preserve">мацию о достижениях учащихся; </w:t>
      </w:r>
    </w:p>
    <w:p w:rsidR="00FA6128" w:rsidRPr="00CC7D2E" w:rsidRDefault="00FA6128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>- выявление пробелов</w:t>
      </w:r>
      <w:r w:rsidR="00F011CD" w:rsidRPr="00CC7D2E">
        <w:rPr>
          <w:rFonts w:cs="Times New Roman"/>
          <w:color w:val="000000" w:themeColor="text1"/>
          <w:sz w:val="28"/>
          <w:szCs w:val="28"/>
        </w:rPr>
        <w:t xml:space="preserve"> в дос</w:t>
      </w:r>
      <w:r w:rsidRPr="00CC7D2E">
        <w:rPr>
          <w:rFonts w:cs="Times New Roman"/>
          <w:color w:val="000000" w:themeColor="text1"/>
          <w:sz w:val="28"/>
          <w:szCs w:val="28"/>
        </w:rPr>
        <w:t>тижении планируемых</w:t>
      </w:r>
      <w:r w:rsidR="007A58C3" w:rsidRPr="00CC7D2E">
        <w:rPr>
          <w:rFonts w:cs="Times New Roman"/>
          <w:color w:val="000000" w:themeColor="text1"/>
          <w:sz w:val="28"/>
          <w:szCs w:val="28"/>
        </w:rPr>
        <w:t xml:space="preserve"> предметных</w:t>
      </w:r>
      <w:r w:rsidRPr="00CC7D2E">
        <w:rPr>
          <w:rFonts w:cs="Times New Roman"/>
          <w:color w:val="000000" w:themeColor="text1"/>
          <w:sz w:val="28"/>
          <w:szCs w:val="28"/>
        </w:rPr>
        <w:t xml:space="preserve"> результатов.</w:t>
      </w:r>
    </w:p>
    <w:p w:rsidR="00FA6128" w:rsidRPr="00CC7D2E" w:rsidRDefault="00FA6128" w:rsidP="00CC7D2E">
      <w:pPr>
        <w:spacing w:line="360" w:lineRule="auto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CC7D2E">
        <w:rPr>
          <w:rFonts w:cs="Times New Roman"/>
          <w:b/>
          <w:color w:val="000000" w:themeColor="text1"/>
          <w:sz w:val="28"/>
          <w:szCs w:val="28"/>
        </w:rPr>
        <w:t>Структура РДР по русскому языку</w:t>
      </w:r>
    </w:p>
    <w:p w:rsidR="00FA6128" w:rsidRPr="00CC7D2E" w:rsidRDefault="00FA6128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 xml:space="preserve">Задания охватывают основные разделы русского языка: фонетику, лексикологию, </w:t>
      </w:r>
      <w:proofErr w:type="spellStart"/>
      <w:r w:rsidRPr="00CC7D2E">
        <w:rPr>
          <w:rFonts w:cs="Times New Roman"/>
          <w:color w:val="000000" w:themeColor="text1"/>
          <w:sz w:val="28"/>
          <w:szCs w:val="28"/>
        </w:rPr>
        <w:t>морфемику</w:t>
      </w:r>
      <w:proofErr w:type="spellEnd"/>
      <w:r w:rsidRPr="00CC7D2E">
        <w:rPr>
          <w:rFonts w:cs="Times New Roman"/>
          <w:color w:val="000000" w:themeColor="text1"/>
          <w:sz w:val="28"/>
          <w:szCs w:val="28"/>
        </w:rPr>
        <w:t xml:space="preserve"> и словообразование, грамматику (морфологию, синтаксис), орфографию, пунктуацию – и соответствуют современным подходам в системе контроля качества образования по русскому языку. РДР проверяет </w:t>
      </w:r>
      <w:proofErr w:type="spellStart"/>
      <w:r w:rsidRPr="00CC7D2E">
        <w:rPr>
          <w:rFonts w:cs="Times New Roman"/>
          <w:color w:val="000000" w:themeColor="text1"/>
          <w:sz w:val="28"/>
          <w:szCs w:val="28"/>
        </w:rPr>
        <w:t>сформированность</w:t>
      </w:r>
      <w:proofErr w:type="spellEnd"/>
      <w:r w:rsidRPr="00CC7D2E">
        <w:rPr>
          <w:rFonts w:cs="Times New Roman"/>
          <w:color w:val="000000" w:themeColor="text1"/>
          <w:sz w:val="28"/>
          <w:szCs w:val="28"/>
        </w:rPr>
        <w:t xml:space="preserve"> следующих видов деятельности: </w:t>
      </w:r>
    </w:p>
    <w:p w:rsidR="007A58C3" w:rsidRPr="00CC7D2E" w:rsidRDefault="007A58C3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lastRenderedPageBreak/>
        <w:t>- умение</w:t>
      </w:r>
      <w:r w:rsidR="00FA6128" w:rsidRPr="00CC7D2E">
        <w:rPr>
          <w:rFonts w:cs="Times New Roman"/>
          <w:color w:val="000000" w:themeColor="text1"/>
          <w:sz w:val="28"/>
          <w:szCs w:val="28"/>
        </w:rPr>
        <w:t xml:space="preserve"> опознавать языковые единицы, проводить различные виды их ан</w:t>
      </w:r>
      <w:r w:rsidRPr="00CC7D2E">
        <w:rPr>
          <w:rFonts w:cs="Times New Roman"/>
          <w:color w:val="000000" w:themeColor="text1"/>
          <w:sz w:val="28"/>
          <w:szCs w:val="28"/>
        </w:rPr>
        <w:t>ализа;</w:t>
      </w:r>
    </w:p>
    <w:p w:rsidR="007A58C3" w:rsidRPr="00CC7D2E" w:rsidRDefault="007A58C3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 xml:space="preserve">-умение </w:t>
      </w:r>
      <w:r w:rsidR="00FA6128" w:rsidRPr="00CC7D2E">
        <w:rPr>
          <w:rFonts w:cs="Times New Roman"/>
          <w:color w:val="000000" w:themeColor="text1"/>
          <w:sz w:val="28"/>
          <w:szCs w:val="28"/>
        </w:rPr>
        <w:t xml:space="preserve">соблюдать в практике письма основные </w:t>
      </w:r>
      <w:r w:rsidRPr="00CC7D2E">
        <w:rPr>
          <w:rFonts w:cs="Times New Roman"/>
          <w:color w:val="000000" w:themeColor="text1"/>
          <w:sz w:val="28"/>
          <w:szCs w:val="28"/>
        </w:rPr>
        <w:t>правила орфографии и пунктуации;</w:t>
      </w:r>
    </w:p>
    <w:p w:rsidR="00FA6128" w:rsidRPr="00CC7D2E" w:rsidRDefault="007A58C3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>- способность</w:t>
      </w:r>
      <w:r w:rsidR="00FA6128" w:rsidRPr="00CC7D2E">
        <w:rPr>
          <w:rFonts w:cs="Times New Roman"/>
          <w:color w:val="000000" w:themeColor="text1"/>
          <w:sz w:val="28"/>
          <w:szCs w:val="28"/>
        </w:rPr>
        <w:t xml:space="preserve"> определять тему текста, основную мысль текста, тип текста и различать стили речи. </w:t>
      </w:r>
    </w:p>
    <w:p w:rsidR="00FA6128" w:rsidRPr="00CC7D2E" w:rsidRDefault="00FA6128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 xml:space="preserve">Задания диагностической работы направлены на выявление уровня владения обучающимися базовыми предметными правописными и учебно-языковыми фонетическими, морфемными, морфологическими и синтаксическими умениями, а также универсальными учебными действиями. Помимо предметных умений, все задания предполагают проверку различных видов универсальных учебных действий: регулятивных (адекватно самостоятельно оценивать правильность выполнения действия и вносить необходимые коррективы), познавательных (осуществлять логическую операцию установления </w:t>
      </w:r>
      <w:r w:rsidR="007A58C3" w:rsidRPr="00CC7D2E">
        <w:rPr>
          <w:rFonts w:cs="Times New Roman"/>
          <w:color w:val="000000" w:themeColor="text1"/>
          <w:sz w:val="28"/>
          <w:szCs w:val="28"/>
        </w:rPr>
        <w:t xml:space="preserve">видовых </w:t>
      </w:r>
      <w:r w:rsidRPr="00CC7D2E">
        <w:rPr>
          <w:rFonts w:cs="Times New Roman"/>
          <w:color w:val="000000" w:themeColor="text1"/>
          <w:sz w:val="28"/>
          <w:szCs w:val="28"/>
        </w:rPr>
        <w:t>отношений; осуществлять сравнение, классификацию; преобразовывать информацию, используя графические символы).</w:t>
      </w:r>
    </w:p>
    <w:p w:rsidR="007A58C3" w:rsidRPr="00CC7D2E" w:rsidRDefault="00F011CD" w:rsidP="00CC7D2E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CC7D2E">
        <w:rPr>
          <w:rFonts w:cs="Times New Roman"/>
          <w:color w:val="000000"/>
          <w:sz w:val="28"/>
          <w:szCs w:val="28"/>
        </w:rPr>
        <w:t xml:space="preserve">Значительное место в системе </w:t>
      </w:r>
      <w:r w:rsidR="007A58C3" w:rsidRPr="00CC7D2E">
        <w:rPr>
          <w:rFonts w:cs="Times New Roman"/>
          <w:color w:val="000000"/>
          <w:sz w:val="28"/>
          <w:szCs w:val="28"/>
        </w:rPr>
        <w:t xml:space="preserve">формирования оценивания предметных результатов </w:t>
      </w:r>
      <w:r w:rsidRPr="00CC7D2E">
        <w:rPr>
          <w:rFonts w:cs="Times New Roman"/>
          <w:color w:val="000000"/>
          <w:sz w:val="28"/>
          <w:szCs w:val="28"/>
        </w:rPr>
        <w:t xml:space="preserve">занимает анализ текста. Все те умения и навыки, которые ученики приобретают в процессе выполнения упражнений по анализу текста, являются необходимыми </w:t>
      </w:r>
      <w:proofErr w:type="spellStart"/>
      <w:r w:rsidRPr="00CC7D2E">
        <w:rPr>
          <w:rFonts w:cs="Times New Roman"/>
          <w:color w:val="000000"/>
          <w:sz w:val="28"/>
          <w:szCs w:val="28"/>
        </w:rPr>
        <w:t>общеучебными</w:t>
      </w:r>
      <w:proofErr w:type="spellEnd"/>
      <w:r w:rsidRPr="00CC7D2E">
        <w:rPr>
          <w:rFonts w:cs="Times New Roman"/>
          <w:color w:val="000000"/>
          <w:sz w:val="28"/>
          <w:szCs w:val="28"/>
        </w:rPr>
        <w:t xml:space="preserve"> умениями, которые закладывают основу для формирования ключевых компетенций. </w:t>
      </w:r>
      <w:r w:rsidRPr="00CC7D2E">
        <w:rPr>
          <w:rFonts w:cs="Times New Roman"/>
          <w:color w:val="000000"/>
          <w:sz w:val="28"/>
          <w:szCs w:val="28"/>
        </w:rPr>
        <w:br/>
        <w:t>В процессе работы над тек</w:t>
      </w:r>
      <w:r w:rsidR="002D19B2" w:rsidRPr="00CC7D2E">
        <w:rPr>
          <w:rFonts w:cs="Times New Roman"/>
          <w:color w:val="000000"/>
          <w:sz w:val="28"/>
          <w:szCs w:val="28"/>
        </w:rPr>
        <w:t>стом Региональной диагностической работы ученики демонстрируют</w:t>
      </w:r>
      <w:r w:rsidRPr="00CC7D2E">
        <w:rPr>
          <w:rFonts w:cs="Times New Roman"/>
          <w:color w:val="000000"/>
          <w:sz w:val="28"/>
          <w:szCs w:val="28"/>
        </w:rPr>
        <w:t xml:space="preserve"> важные умения:</w:t>
      </w:r>
      <w:r w:rsidRPr="00CC7D2E">
        <w:rPr>
          <w:rFonts w:cs="Times New Roman"/>
          <w:color w:val="000000"/>
          <w:sz w:val="28"/>
          <w:szCs w:val="28"/>
        </w:rPr>
        <w:br/>
        <w:t>– понимать содержание текста, </w:t>
      </w:r>
      <w:r w:rsidRPr="00CC7D2E">
        <w:rPr>
          <w:rFonts w:cs="Times New Roman"/>
          <w:color w:val="000000"/>
          <w:sz w:val="28"/>
          <w:szCs w:val="28"/>
        </w:rPr>
        <w:br/>
        <w:t>– отделять главное от второстепенного, </w:t>
      </w:r>
      <w:r w:rsidRPr="00CC7D2E">
        <w:rPr>
          <w:rFonts w:cs="Times New Roman"/>
          <w:color w:val="000000"/>
          <w:sz w:val="28"/>
          <w:szCs w:val="28"/>
        </w:rPr>
        <w:br/>
        <w:t>– анализировать, обобщать текстовую информацию, </w:t>
      </w:r>
      <w:r w:rsidRPr="00CC7D2E">
        <w:rPr>
          <w:rFonts w:cs="Times New Roman"/>
          <w:color w:val="000000"/>
          <w:sz w:val="28"/>
          <w:szCs w:val="28"/>
        </w:rPr>
        <w:br/>
        <w:t>– делить текст на смысловые части (</w:t>
      </w:r>
      <w:proofErr w:type="spellStart"/>
      <w:r w:rsidRPr="00CC7D2E">
        <w:rPr>
          <w:rFonts w:cs="Times New Roman"/>
          <w:color w:val="000000"/>
          <w:sz w:val="28"/>
          <w:szCs w:val="28"/>
        </w:rPr>
        <w:t>микротемы</w:t>
      </w:r>
      <w:proofErr w:type="spellEnd"/>
      <w:r w:rsidRPr="00CC7D2E">
        <w:rPr>
          <w:rFonts w:cs="Times New Roman"/>
          <w:color w:val="000000"/>
          <w:sz w:val="28"/>
          <w:szCs w:val="28"/>
        </w:rPr>
        <w:t>) и устанавливать между ними связь, </w:t>
      </w:r>
      <w:r w:rsidRPr="00CC7D2E">
        <w:rPr>
          <w:rFonts w:cs="Times New Roman"/>
          <w:color w:val="000000"/>
          <w:sz w:val="28"/>
          <w:szCs w:val="28"/>
        </w:rPr>
        <w:br/>
        <w:t>– оценивать текст с точки зрения языковых особенностей. </w:t>
      </w:r>
      <w:r w:rsidRPr="00CC7D2E">
        <w:rPr>
          <w:rFonts w:cs="Times New Roman"/>
          <w:color w:val="000000"/>
          <w:sz w:val="28"/>
          <w:szCs w:val="28"/>
        </w:rPr>
        <w:br/>
      </w:r>
    </w:p>
    <w:p w:rsidR="00F011CD" w:rsidRPr="00CC7D2E" w:rsidRDefault="007A58C3" w:rsidP="00CC7D2E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CC7D2E">
        <w:rPr>
          <w:rFonts w:cs="Times New Roman"/>
          <w:color w:val="000000"/>
          <w:sz w:val="28"/>
          <w:szCs w:val="28"/>
        </w:rPr>
        <w:t>Тексты, предоставление для анализа в Региональной диагностической работе,</w:t>
      </w:r>
      <w:r w:rsidR="002D19B2" w:rsidRPr="00CC7D2E">
        <w:rPr>
          <w:rFonts w:cs="Times New Roman"/>
          <w:color w:val="000000"/>
          <w:sz w:val="28"/>
          <w:szCs w:val="28"/>
        </w:rPr>
        <w:t>позволяют проверить умения, связанные</w:t>
      </w:r>
      <w:r w:rsidR="00F011CD" w:rsidRPr="00CC7D2E">
        <w:rPr>
          <w:rFonts w:cs="Times New Roman"/>
          <w:color w:val="000000"/>
          <w:sz w:val="28"/>
          <w:szCs w:val="28"/>
        </w:rPr>
        <w:t xml:space="preserve"> непосредственно с пониманием содер</w:t>
      </w:r>
      <w:r w:rsidR="002D19B2" w:rsidRPr="00CC7D2E">
        <w:rPr>
          <w:rFonts w:cs="Times New Roman"/>
          <w:color w:val="000000"/>
          <w:sz w:val="28"/>
          <w:szCs w:val="28"/>
        </w:rPr>
        <w:t>жания текста, и диагностировать</w:t>
      </w:r>
      <w:r w:rsidR="00F011CD" w:rsidRPr="00CC7D2E">
        <w:rPr>
          <w:rFonts w:cs="Times New Roman"/>
          <w:color w:val="000000"/>
          <w:sz w:val="28"/>
          <w:szCs w:val="28"/>
        </w:rPr>
        <w:t xml:space="preserve"> усв</w:t>
      </w:r>
      <w:r w:rsidR="002D19B2" w:rsidRPr="00CC7D2E">
        <w:rPr>
          <w:rFonts w:cs="Times New Roman"/>
          <w:color w:val="000000"/>
          <w:sz w:val="28"/>
          <w:szCs w:val="28"/>
        </w:rPr>
        <w:t>оение теоретического материала. </w:t>
      </w:r>
    </w:p>
    <w:p w:rsidR="002D19B2" w:rsidRPr="00CC7D2E" w:rsidRDefault="002D19B2" w:rsidP="00CC7D2E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CC7D2E">
        <w:rPr>
          <w:rFonts w:cs="Times New Roman"/>
          <w:color w:val="000000"/>
          <w:sz w:val="28"/>
          <w:szCs w:val="28"/>
        </w:rPr>
        <w:lastRenderedPageBreak/>
        <w:t>Также стоит отметить, что задания Региональной диагностической работы делятся не только тематически, но и по характеру выполнения заданий: тестовые задания и задания с развернутым ответом.</w:t>
      </w:r>
    </w:p>
    <w:p w:rsidR="002D19B2" w:rsidRPr="00CC7D2E" w:rsidRDefault="002D19B2" w:rsidP="00CC7D2E">
      <w:pPr>
        <w:pStyle w:val="a3"/>
        <w:shd w:val="clear" w:color="auto" w:fill="F9F9F9"/>
        <w:spacing w:before="0" w:beforeAutospacing="0" w:after="30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CC7D2E">
        <w:rPr>
          <w:color w:val="000000" w:themeColor="text1"/>
          <w:sz w:val="28"/>
          <w:szCs w:val="28"/>
        </w:rPr>
        <w:t xml:space="preserve">Диагностическая работа проводится на отдельных специальных листах с заданиями. Задания, представленные в диагностической работе, </w:t>
      </w:r>
      <w:r w:rsidR="00CC7D2E" w:rsidRPr="00CC7D2E">
        <w:rPr>
          <w:color w:val="000000" w:themeColor="text1"/>
          <w:sz w:val="28"/>
          <w:szCs w:val="28"/>
        </w:rPr>
        <w:t>соответствуют</w:t>
      </w:r>
      <w:r w:rsidRPr="00CC7D2E">
        <w:rPr>
          <w:color w:val="000000" w:themeColor="text1"/>
          <w:sz w:val="28"/>
          <w:szCs w:val="28"/>
        </w:rPr>
        <w:t xml:space="preserve"> базовому уровню учеников </w:t>
      </w:r>
      <w:r w:rsidR="00CC7D2E" w:rsidRPr="00CC7D2E">
        <w:rPr>
          <w:color w:val="000000" w:themeColor="text1"/>
          <w:sz w:val="28"/>
          <w:szCs w:val="28"/>
        </w:rPr>
        <w:t>на период предоставления работы.</w:t>
      </w:r>
    </w:p>
    <w:p w:rsidR="002D19B2" w:rsidRPr="00CC7D2E" w:rsidRDefault="002D19B2" w:rsidP="00CC7D2E">
      <w:pPr>
        <w:pStyle w:val="a3"/>
        <w:shd w:val="clear" w:color="auto" w:fill="F9F9F9"/>
        <w:spacing w:before="0" w:beforeAutospacing="0" w:after="30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CC7D2E">
        <w:rPr>
          <w:color w:val="000000" w:themeColor="text1"/>
          <w:sz w:val="28"/>
          <w:szCs w:val="28"/>
        </w:rPr>
        <w:t>Особенностью проведения диагностической работы является полная самостоятельность учащихся. Перед диагностическим обследованием учитель должен чётко разъяснить условия, которые ученик должен соблюдать.</w:t>
      </w:r>
    </w:p>
    <w:p w:rsidR="002D19B2" w:rsidRPr="00CC7D2E" w:rsidRDefault="002D19B2" w:rsidP="00CC7D2E">
      <w:pPr>
        <w:spacing w:line="360" w:lineRule="auto"/>
        <w:jc w:val="center"/>
        <w:rPr>
          <w:rFonts w:cs="Times New Roman"/>
          <w:b/>
          <w:color w:val="000000"/>
          <w:sz w:val="28"/>
          <w:szCs w:val="28"/>
        </w:rPr>
      </w:pPr>
      <w:r w:rsidRPr="00CC7D2E">
        <w:rPr>
          <w:rFonts w:cs="Times New Roman"/>
          <w:b/>
          <w:color w:val="000000"/>
          <w:sz w:val="28"/>
          <w:szCs w:val="28"/>
        </w:rPr>
        <w:t>Результаты Региональной диагностической работы по русскому языку</w:t>
      </w:r>
    </w:p>
    <w:p w:rsidR="002D19B2" w:rsidRPr="00CC7D2E" w:rsidRDefault="002D19B2" w:rsidP="00CC7D2E">
      <w:pPr>
        <w:pStyle w:val="a3"/>
        <w:shd w:val="clear" w:color="auto" w:fill="F9F9F9"/>
        <w:spacing w:before="0" w:beforeAutospacing="0" w:after="30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CC7D2E">
        <w:rPr>
          <w:color w:val="000000" w:themeColor="text1"/>
          <w:sz w:val="28"/>
          <w:szCs w:val="28"/>
        </w:rPr>
        <w:t>Успех изучения темы, раздела или курса зависит о</w:t>
      </w:r>
      <w:r w:rsidR="003C5FD9">
        <w:rPr>
          <w:color w:val="000000" w:themeColor="text1"/>
          <w:sz w:val="28"/>
          <w:szCs w:val="28"/>
        </w:rPr>
        <w:t>т степени усвоения тех положений</w:t>
      </w:r>
      <w:r w:rsidRPr="00CC7D2E">
        <w:rPr>
          <w:color w:val="000000" w:themeColor="text1"/>
          <w:sz w:val="28"/>
          <w:szCs w:val="28"/>
        </w:rPr>
        <w:t>, которые изучались на предшествующих этапах. Если информации об этом у педагога нет, он лишён возможности правильно построить дальнейшее обучение. Только сравнение исходного уровня с достигнутым позволяет измерить</w:t>
      </w:r>
      <w:r w:rsidR="003C5FD9">
        <w:rPr>
          <w:color w:val="000000" w:themeColor="text1"/>
          <w:sz w:val="28"/>
          <w:szCs w:val="28"/>
        </w:rPr>
        <w:t xml:space="preserve"> «прирост» знаний, степень </w:t>
      </w:r>
      <w:proofErr w:type="spellStart"/>
      <w:r w:rsidR="003C5FD9">
        <w:rPr>
          <w:color w:val="000000" w:themeColor="text1"/>
          <w:sz w:val="28"/>
          <w:szCs w:val="28"/>
        </w:rPr>
        <w:t>сформ</w:t>
      </w:r>
      <w:r w:rsidRPr="00CC7D2E">
        <w:rPr>
          <w:color w:val="000000" w:themeColor="text1"/>
          <w:sz w:val="28"/>
          <w:szCs w:val="28"/>
        </w:rPr>
        <w:t>ированности</w:t>
      </w:r>
      <w:proofErr w:type="spellEnd"/>
      <w:r w:rsidRPr="00CC7D2E">
        <w:rPr>
          <w:color w:val="000000" w:themeColor="text1"/>
          <w:sz w:val="28"/>
          <w:szCs w:val="28"/>
        </w:rPr>
        <w:t xml:space="preserve"> умений и навыков, проанализировать эффективность процесса.</w:t>
      </w:r>
    </w:p>
    <w:p w:rsidR="002D19B2" w:rsidRPr="00CC7D2E" w:rsidRDefault="002D19B2" w:rsidP="00CC7D2E">
      <w:pPr>
        <w:pStyle w:val="a3"/>
        <w:shd w:val="clear" w:color="auto" w:fill="F9F9F9"/>
        <w:spacing w:before="0" w:beforeAutospacing="0" w:after="30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CC7D2E">
        <w:rPr>
          <w:color w:val="000000" w:themeColor="text1"/>
          <w:sz w:val="28"/>
          <w:szCs w:val="28"/>
        </w:rPr>
        <w:t>Таким образом, РДР становится надёжным способом диагностирования.</w:t>
      </w:r>
    </w:p>
    <w:p w:rsidR="002D19B2" w:rsidRPr="00CC7D2E" w:rsidRDefault="002D19B2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>Анализ результатов диагностических работ позволяет выявить достижения и проблемы в педагогических практиках, дать рекомендации по изменению техн</w:t>
      </w:r>
      <w:r w:rsidR="00CC7D2E"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>ологий обучения</w:t>
      </w:r>
      <w:r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. Проведение </w:t>
      </w:r>
      <w:r w:rsidR="00CC7D2E"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Региональной диагностической работы</w:t>
      </w:r>
      <w:r w:rsidRPr="00CC7D2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дает на выходе также достаточно информации для анализа достижений и затруднений отдельных учащихся и выстраивания индивидуальной работы по коррекции знаний и умений.</w:t>
      </w:r>
    </w:p>
    <w:p w:rsidR="008623B0" w:rsidRPr="00CC7D2E" w:rsidRDefault="00D73DEA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>По результатам проведения РДР про</w:t>
      </w:r>
      <w:r w:rsidR="002D19B2" w:rsidRPr="00CC7D2E">
        <w:rPr>
          <w:rFonts w:cs="Times New Roman"/>
          <w:color w:val="000000" w:themeColor="text1"/>
          <w:sz w:val="28"/>
          <w:szCs w:val="28"/>
        </w:rPr>
        <w:t xml:space="preserve">водится содержательный анализ, </w:t>
      </w:r>
      <w:r w:rsidRPr="00CC7D2E">
        <w:rPr>
          <w:rFonts w:cs="Times New Roman"/>
          <w:color w:val="000000" w:themeColor="text1"/>
          <w:sz w:val="28"/>
          <w:szCs w:val="28"/>
        </w:rPr>
        <w:t>составляются методические рекомендации</w:t>
      </w:r>
      <w:r w:rsidR="008623B0" w:rsidRPr="00CC7D2E">
        <w:rPr>
          <w:rFonts w:cs="Times New Roman"/>
          <w:color w:val="000000" w:themeColor="text1"/>
          <w:sz w:val="28"/>
          <w:szCs w:val="28"/>
        </w:rPr>
        <w:t xml:space="preserve">. </w:t>
      </w:r>
    </w:p>
    <w:p w:rsidR="008623B0" w:rsidRPr="00CC7D2E" w:rsidRDefault="008623B0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>Анализируются учебные планы</w:t>
      </w:r>
      <w:r w:rsidR="00D73DEA" w:rsidRPr="00CC7D2E">
        <w:rPr>
          <w:rFonts w:cs="Times New Roman"/>
          <w:color w:val="000000" w:themeColor="text1"/>
          <w:sz w:val="28"/>
          <w:szCs w:val="28"/>
        </w:rPr>
        <w:t>, интерпретируются результаты РДР, путем сопоставления их с учебными планами. Результаты диагностической р</w:t>
      </w:r>
      <w:r w:rsidRPr="00CC7D2E">
        <w:rPr>
          <w:rFonts w:cs="Times New Roman"/>
          <w:color w:val="000000" w:themeColor="text1"/>
          <w:sz w:val="28"/>
          <w:szCs w:val="28"/>
        </w:rPr>
        <w:t>аботы могут быть использованы</w:t>
      </w:r>
      <w:r w:rsidR="00D73DEA" w:rsidRPr="00CC7D2E">
        <w:rPr>
          <w:rFonts w:cs="Times New Roman"/>
          <w:color w:val="000000" w:themeColor="text1"/>
          <w:sz w:val="28"/>
          <w:szCs w:val="28"/>
        </w:rPr>
        <w:t xml:space="preserve"> для со</w:t>
      </w:r>
      <w:r w:rsidRPr="00CC7D2E">
        <w:rPr>
          <w:rFonts w:cs="Times New Roman"/>
          <w:color w:val="000000" w:themeColor="text1"/>
          <w:sz w:val="28"/>
          <w:szCs w:val="28"/>
        </w:rPr>
        <w:t>вершенствования методики препода</w:t>
      </w:r>
      <w:r w:rsidR="00D73DEA" w:rsidRPr="00CC7D2E">
        <w:rPr>
          <w:rFonts w:cs="Times New Roman"/>
          <w:color w:val="000000" w:themeColor="text1"/>
          <w:sz w:val="28"/>
          <w:szCs w:val="28"/>
        </w:rPr>
        <w:t>вания</w:t>
      </w:r>
      <w:r w:rsidR="00CC7D2E" w:rsidRPr="00CC7D2E">
        <w:rPr>
          <w:rFonts w:cs="Times New Roman"/>
          <w:color w:val="000000" w:themeColor="text1"/>
          <w:sz w:val="28"/>
          <w:szCs w:val="28"/>
        </w:rPr>
        <w:t xml:space="preserve">, </w:t>
      </w:r>
      <w:r w:rsidR="00D73DEA" w:rsidRPr="00CC7D2E">
        <w:rPr>
          <w:rFonts w:cs="Times New Roman"/>
          <w:color w:val="000000" w:themeColor="text1"/>
          <w:sz w:val="28"/>
          <w:szCs w:val="28"/>
        </w:rPr>
        <w:t xml:space="preserve"> оформляются в форме протокола. </w:t>
      </w:r>
    </w:p>
    <w:p w:rsidR="00D73DEA" w:rsidRPr="00CC7D2E" w:rsidRDefault="00D73DEA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lastRenderedPageBreak/>
        <w:t>Не рекомендуется использовать результаты РДР в качестве «итоговой отметки» за контрольную работу или оценки за четверть и выставлять оценку</w:t>
      </w:r>
      <w:r w:rsidR="008623B0" w:rsidRPr="00CC7D2E">
        <w:rPr>
          <w:rFonts w:cs="Times New Roman"/>
          <w:color w:val="000000" w:themeColor="text1"/>
          <w:sz w:val="28"/>
          <w:szCs w:val="28"/>
        </w:rPr>
        <w:t xml:space="preserve"> в журнал по учебным предметам.</w:t>
      </w:r>
    </w:p>
    <w:p w:rsidR="00D73DEA" w:rsidRPr="00CC7D2E" w:rsidRDefault="00CC7D2E" w:rsidP="00CC7D2E">
      <w:pPr>
        <w:spacing w:line="36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 w:themeColor="text1"/>
          <w:sz w:val="28"/>
          <w:szCs w:val="28"/>
        </w:rPr>
        <w:t xml:space="preserve">Подводя итоги, можно сказать, что </w:t>
      </w:r>
      <w:bookmarkStart w:id="0" w:name="_GoBack"/>
      <w:r w:rsidRPr="00CC7D2E">
        <w:rPr>
          <w:rFonts w:cs="Times New Roman"/>
          <w:color w:val="000000" w:themeColor="text1"/>
          <w:sz w:val="28"/>
          <w:szCs w:val="28"/>
        </w:rPr>
        <w:t xml:space="preserve">Региональные диагностические работы являются независимым мониторингом и средством оценивания достижения предметных результатов, в том числе по русскому языку. </w:t>
      </w:r>
      <w:r w:rsidR="00D73DEA" w:rsidRPr="00CC7D2E">
        <w:rPr>
          <w:rFonts w:cs="Times New Roman"/>
          <w:color w:val="000000" w:themeColor="text1"/>
          <w:sz w:val="28"/>
          <w:szCs w:val="28"/>
        </w:rPr>
        <w:t>Анализ результатов позволяет не только выявить уровень базовой подготовки учащихсяи установить, какими умениями владеют ученики, но и обнаружить темы курса, вызывающие затруднения.</w:t>
      </w:r>
    </w:p>
    <w:bookmarkEnd w:id="0"/>
    <w:p w:rsidR="0068472B" w:rsidRPr="00CC7D2E" w:rsidRDefault="0068472B" w:rsidP="00CC7D2E">
      <w:pPr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CC7D2E">
        <w:rPr>
          <w:rFonts w:cs="Times New Roman"/>
          <w:color w:val="000000"/>
          <w:sz w:val="28"/>
          <w:szCs w:val="28"/>
        </w:rPr>
        <w:br/>
      </w:r>
    </w:p>
    <w:sectPr w:rsidR="0068472B" w:rsidRPr="00CC7D2E" w:rsidSect="00F011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759B7"/>
    <w:rsid w:val="00080113"/>
    <w:rsid w:val="002D19B2"/>
    <w:rsid w:val="003C5FD9"/>
    <w:rsid w:val="00413451"/>
    <w:rsid w:val="0048132E"/>
    <w:rsid w:val="00484085"/>
    <w:rsid w:val="00632C9F"/>
    <w:rsid w:val="0068472B"/>
    <w:rsid w:val="007A58C3"/>
    <w:rsid w:val="008623B0"/>
    <w:rsid w:val="00957C10"/>
    <w:rsid w:val="009759B7"/>
    <w:rsid w:val="009B47D3"/>
    <w:rsid w:val="00B56F62"/>
    <w:rsid w:val="00CC7D2E"/>
    <w:rsid w:val="00D73DEA"/>
    <w:rsid w:val="00F011CD"/>
    <w:rsid w:val="00FA6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DE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3DE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F46AB-8539-434C-84FB-FDB1C962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kab318</dc:creator>
  <cp:lastModifiedBy>Летунов Кирилл</cp:lastModifiedBy>
  <cp:revision>2</cp:revision>
  <dcterms:created xsi:type="dcterms:W3CDTF">2019-09-19T14:09:00Z</dcterms:created>
  <dcterms:modified xsi:type="dcterms:W3CDTF">2019-09-19T14:09:00Z</dcterms:modified>
</cp:coreProperties>
</file>