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173" w:rsidRPr="00D52489" w:rsidRDefault="00171173" w:rsidP="0017117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4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дошкольное образовательное</w:t>
      </w:r>
    </w:p>
    <w:p w:rsidR="00171173" w:rsidRPr="00D52489" w:rsidRDefault="00171173" w:rsidP="00171173">
      <w:pPr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24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учреждение города Новосибирска </w:t>
      </w:r>
    </w:p>
    <w:p w:rsidR="00171173" w:rsidRPr="00D52489" w:rsidRDefault="00171173" w:rsidP="00171173">
      <w:pPr>
        <w:contextualSpacing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5248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«Детский сад № 440 комбинированного вида» </w:t>
      </w:r>
    </w:p>
    <w:p w:rsidR="00171173" w:rsidRPr="003212EE" w:rsidRDefault="00171173" w:rsidP="00171173">
      <w:pPr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 </w:t>
      </w:r>
    </w:p>
    <w:p w:rsidR="00171173" w:rsidRPr="003212EE" w:rsidRDefault="00171173" w:rsidP="00171173">
      <w:pPr>
        <w:ind w:left="-284" w:firstLine="142"/>
        <w:jc w:val="center"/>
        <w:rPr>
          <w:rFonts w:ascii="Times New Roman" w:eastAsiaTheme="minorEastAsia" w:hAnsi="Times New Roman" w:cs="Times New Roman"/>
          <w:sz w:val="18"/>
          <w:szCs w:val="1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478CDB7" wp14:editId="4978B966">
                <wp:simplePos x="0" y="0"/>
                <wp:positionH relativeFrom="column">
                  <wp:posOffset>-875665</wp:posOffset>
                </wp:positionH>
                <wp:positionV relativeFrom="paragraph">
                  <wp:posOffset>247650</wp:posOffset>
                </wp:positionV>
                <wp:extent cx="7134225" cy="0"/>
                <wp:effectExtent l="0" t="19050" r="4762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3422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61555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8.95pt,19.5pt" to="492.8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" strokeweight="4.5pt">
                <v:stroke linestyle="thinThick"/>
              </v:line>
            </w:pict>
          </mc:Fallback>
        </mc:AlternateContent>
      </w:r>
      <w:r w:rsidRPr="003212EE">
        <w:rPr>
          <w:rFonts w:ascii="Times New Roman" w:eastAsiaTheme="minorEastAsia" w:hAnsi="Times New Roman" w:cs="Times New Roman"/>
          <w:sz w:val="18"/>
          <w:szCs w:val="18"/>
          <w:lang w:eastAsia="ru-RU"/>
        </w:rPr>
        <w:sym w:font="Wingdings" w:char="F02A"/>
      </w:r>
      <w:r w:rsidRPr="003212E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 </w:t>
      </w:r>
      <w:smartTag w:uri="urn:schemas-microsoft-com:office:smarttags" w:element="metricconverter">
        <w:smartTagPr>
          <w:attr w:name="ProductID" w:val="630089, г"/>
        </w:smartTagPr>
        <w:r w:rsidRPr="003212EE">
          <w:rPr>
            <w:rFonts w:ascii="Times New Roman" w:eastAsiaTheme="minorEastAsia" w:hAnsi="Times New Roman" w:cs="Times New Roman"/>
            <w:sz w:val="18"/>
            <w:szCs w:val="18"/>
            <w:lang w:eastAsia="ru-RU"/>
          </w:rPr>
          <w:t>630089, г</w:t>
        </w:r>
      </w:smartTag>
      <w:r w:rsidRPr="003212E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. Новосибирск-89, ул. Б.Богаткова, 220                                                                                             </w:t>
      </w:r>
      <w:r w:rsidRPr="003212EE">
        <w:rPr>
          <w:rFonts w:ascii="Times New Roman" w:eastAsiaTheme="minorEastAsia" w:hAnsi="Times New Roman" w:cs="Times New Roman"/>
          <w:sz w:val="18"/>
          <w:szCs w:val="18"/>
          <w:lang w:eastAsia="ru-RU"/>
        </w:rPr>
        <w:sym w:font="Webdings" w:char="F0C9"/>
      </w:r>
      <w:r w:rsidRPr="003212EE">
        <w:rPr>
          <w:rFonts w:ascii="Times New Roman" w:eastAsiaTheme="minorEastAsia" w:hAnsi="Times New Roman" w:cs="Times New Roman"/>
          <w:sz w:val="18"/>
          <w:szCs w:val="18"/>
          <w:lang w:eastAsia="ru-RU"/>
        </w:rPr>
        <w:t xml:space="preserve"> тел.2 67-18-49</w:t>
      </w:r>
    </w:p>
    <w:p w:rsidR="00171173" w:rsidRPr="003212EE" w:rsidRDefault="00171173" w:rsidP="00171173">
      <w:pPr>
        <w:rPr>
          <w:rFonts w:ascii="Times New Roman" w:eastAsiaTheme="minorEastAsia" w:hAnsi="Times New Roman" w:cs="Times New Roman"/>
          <w:lang w:eastAsia="ru-RU"/>
        </w:rPr>
      </w:pPr>
    </w:p>
    <w:p w:rsidR="00171173" w:rsidRPr="003212EE" w:rsidRDefault="00171173" w:rsidP="00171173">
      <w:pPr>
        <w:rPr>
          <w:rFonts w:ascii="Times New Roman" w:eastAsiaTheme="minorEastAsia" w:hAnsi="Times New Roman" w:cs="Times New Roman"/>
          <w:lang w:eastAsia="ru-RU"/>
        </w:rPr>
      </w:pPr>
    </w:p>
    <w:p w:rsidR="00171173" w:rsidRDefault="00171173" w:rsidP="00171173">
      <w:pPr>
        <w:contextualSpacing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171173" w:rsidRDefault="00171173" w:rsidP="00171173">
      <w:pPr>
        <w:contextualSpacing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171173" w:rsidRDefault="00171173" w:rsidP="00171173">
      <w:pPr>
        <w:contextualSpacing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171173" w:rsidRPr="00D52489" w:rsidRDefault="00171173" w:rsidP="00171173">
      <w:pPr>
        <w:contextualSpacing/>
        <w:rPr>
          <w:rFonts w:ascii="Times New Roman" w:eastAsiaTheme="minorEastAsia" w:hAnsi="Times New Roman" w:cs="Times New Roman"/>
          <w:color w:val="000099"/>
          <w:sz w:val="36"/>
          <w:szCs w:val="36"/>
          <w:lang w:eastAsia="ru-RU"/>
        </w:rPr>
      </w:pPr>
    </w:p>
    <w:p w:rsidR="00D52489" w:rsidRPr="00D52489" w:rsidRDefault="00D52489" w:rsidP="00171173">
      <w:pPr>
        <w:tabs>
          <w:tab w:val="left" w:pos="4086"/>
        </w:tabs>
        <w:contextualSpacing/>
        <w:jc w:val="center"/>
        <w:rPr>
          <w:rFonts w:ascii="Annabelle" w:hAnsi="Annabelle" w:cs="Times New Roman"/>
          <w:color w:val="000099"/>
          <w:sz w:val="72"/>
          <w:szCs w:val="72"/>
        </w:rPr>
      </w:pPr>
      <w:r w:rsidRPr="00D52489">
        <w:rPr>
          <w:rFonts w:ascii="Annabelle" w:hAnsi="Annabelle" w:cs="Times New Roman"/>
          <w:color w:val="000099"/>
          <w:sz w:val="72"/>
          <w:szCs w:val="72"/>
        </w:rPr>
        <w:t xml:space="preserve">Проект </w:t>
      </w:r>
    </w:p>
    <w:p w:rsidR="00D52489" w:rsidRPr="00D52489" w:rsidRDefault="00D52489" w:rsidP="00D52489">
      <w:pPr>
        <w:tabs>
          <w:tab w:val="left" w:pos="4086"/>
        </w:tabs>
        <w:contextualSpacing/>
        <w:jc w:val="center"/>
        <w:rPr>
          <w:rFonts w:ascii="Annabelle" w:hAnsi="Annabelle" w:cs="Times New Roman"/>
          <w:color w:val="000099"/>
          <w:sz w:val="72"/>
          <w:szCs w:val="72"/>
        </w:rPr>
      </w:pPr>
      <w:r w:rsidRPr="00D52489">
        <w:rPr>
          <w:rFonts w:ascii="Annabelle" w:hAnsi="Annabelle" w:cs="Times New Roman"/>
          <w:color w:val="000099"/>
          <w:sz w:val="72"/>
          <w:szCs w:val="72"/>
        </w:rPr>
        <w:t xml:space="preserve">сюжетно-ролевой игры </w:t>
      </w:r>
    </w:p>
    <w:p w:rsidR="00D52489" w:rsidRPr="00D52489" w:rsidRDefault="00D52489" w:rsidP="00D52489">
      <w:pPr>
        <w:tabs>
          <w:tab w:val="left" w:pos="4086"/>
        </w:tabs>
        <w:contextualSpacing/>
        <w:jc w:val="center"/>
        <w:rPr>
          <w:rFonts w:ascii="Annabelle" w:hAnsi="Annabelle" w:cs="Times New Roman"/>
          <w:color w:val="000099"/>
          <w:sz w:val="72"/>
          <w:szCs w:val="72"/>
        </w:rPr>
      </w:pPr>
      <w:r w:rsidRPr="00D52489">
        <w:rPr>
          <w:rFonts w:ascii="Annabelle" w:hAnsi="Annabelle" w:cs="Times New Roman"/>
          <w:color w:val="000099"/>
          <w:sz w:val="72"/>
          <w:szCs w:val="72"/>
        </w:rPr>
        <w:t>в старшей группе</w:t>
      </w:r>
    </w:p>
    <w:p w:rsidR="00171173" w:rsidRPr="00D52489" w:rsidRDefault="00D52489" w:rsidP="00171173">
      <w:pPr>
        <w:tabs>
          <w:tab w:val="left" w:pos="4086"/>
        </w:tabs>
        <w:contextualSpacing/>
        <w:jc w:val="center"/>
        <w:rPr>
          <w:rFonts w:ascii="Annabelle" w:hAnsi="Annabelle" w:cs="Times New Roman"/>
          <w:color w:val="000099"/>
          <w:sz w:val="72"/>
          <w:szCs w:val="72"/>
        </w:rPr>
      </w:pPr>
      <w:r w:rsidRPr="00D52489">
        <w:rPr>
          <w:rFonts w:ascii="Annabelle" w:hAnsi="Annabelle" w:cs="Times New Roman"/>
          <w:color w:val="000099"/>
          <w:sz w:val="72"/>
          <w:szCs w:val="72"/>
        </w:rPr>
        <w:t>«Картинная галерея»</w:t>
      </w:r>
    </w:p>
    <w:p w:rsidR="00171173" w:rsidRDefault="00171173" w:rsidP="00171173">
      <w:pPr>
        <w:rPr>
          <w:rFonts w:ascii="Times New Roman" w:hAnsi="Times New Roman" w:cs="Times New Roman"/>
          <w:sz w:val="28"/>
          <w:szCs w:val="28"/>
        </w:rPr>
      </w:pPr>
    </w:p>
    <w:p w:rsidR="00D52489" w:rsidRDefault="00D52489" w:rsidP="00171173">
      <w:pPr>
        <w:rPr>
          <w:rFonts w:ascii="Times New Roman" w:hAnsi="Times New Roman" w:cs="Times New Roman"/>
          <w:sz w:val="28"/>
          <w:szCs w:val="28"/>
        </w:rPr>
      </w:pPr>
    </w:p>
    <w:p w:rsidR="00171173" w:rsidRDefault="00171173" w:rsidP="00171173">
      <w:pPr>
        <w:rPr>
          <w:rFonts w:ascii="Times New Roman" w:hAnsi="Times New Roman" w:cs="Times New Roman"/>
          <w:sz w:val="28"/>
          <w:szCs w:val="28"/>
        </w:rPr>
      </w:pPr>
    </w:p>
    <w:p w:rsidR="00171173" w:rsidRPr="002757E4" w:rsidRDefault="00171173" w:rsidP="00171173">
      <w:pPr>
        <w:rPr>
          <w:rFonts w:ascii="Times New Roman" w:hAnsi="Times New Roman" w:cs="Times New Roman"/>
          <w:sz w:val="28"/>
          <w:szCs w:val="28"/>
        </w:rPr>
      </w:pPr>
    </w:p>
    <w:p w:rsidR="00171173" w:rsidRPr="002757E4" w:rsidRDefault="009732EE" w:rsidP="001711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Выполнили</w:t>
      </w:r>
      <w:r w:rsidR="00D52489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оспитатели</w:t>
      </w:r>
    </w:p>
    <w:p w:rsidR="00171173" w:rsidRDefault="00171173" w:rsidP="00171173">
      <w:pPr>
        <w:jc w:val="right"/>
        <w:rPr>
          <w:rFonts w:ascii="Times New Roman" w:hAnsi="Times New Roman" w:cs="Times New Roman"/>
          <w:sz w:val="28"/>
          <w:szCs w:val="28"/>
        </w:rPr>
      </w:pPr>
      <w:r w:rsidRPr="002757E4">
        <w:rPr>
          <w:rFonts w:ascii="Times New Roman" w:hAnsi="Times New Roman" w:cs="Times New Roman"/>
          <w:sz w:val="28"/>
          <w:szCs w:val="28"/>
        </w:rPr>
        <w:t>Чалова О.С.</w:t>
      </w:r>
    </w:p>
    <w:p w:rsidR="009732EE" w:rsidRPr="002757E4" w:rsidRDefault="009732EE" w:rsidP="001711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Чупахина М.А.</w:t>
      </w:r>
      <w:bookmarkStart w:id="0" w:name="_GoBack"/>
      <w:bookmarkEnd w:id="0"/>
    </w:p>
    <w:p w:rsidR="00171173" w:rsidRDefault="00171173" w:rsidP="001711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5700C" w:rsidRDefault="00A5700C" w:rsidP="001711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71173" w:rsidRDefault="00171173" w:rsidP="00171173">
      <w:pPr>
        <w:rPr>
          <w:rFonts w:ascii="Times New Roman" w:hAnsi="Times New Roman" w:cs="Times New Roman"/>
          <w:sz w:val="28"/>
          <w:szCs w:val="28"/>
        </w:rPr>
      </w:pPr>
    </w:p>
    <w:p w:rsidR="00171173" w:rsidRDefault="00171173" w:rsidP="001711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</w:t>
      </w:r>
    </w:p>
    <w:p w:rsidR="00171173" w:rsidRPr="00D52489" w:rsidRDefault="00D52489" w:rsidP="001711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2017</w:t>
      </w:r>
    </w:p>
    <w:p w:rsidR="0045050C" w:rsidRPr="00775D33" w:rsidRDefault="0045050C" w:rsidP="007124FA">
      <w:pPr>
        <w:spacing w:line="360" w:lineRule="auto"/>
        <w:ind w:left="-567" w:right="-1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775D33">
        <w:rPr>
          <w:rFonts w:ascii="Times New Roman" w:hAnsi="Times New Roman" w:cs="Times New Roman"/>
          <w:b/>
          <w:sz w:val="28"/>
          <w:szCs w:val="28"/>
        </w:rPr>
        <w:t>Тема:</w:t>
      </w:r>
      <w:r w:rsidRPr="00775D33">
        <w:rPr>
          <w:rFonts w:ascii="Times New Roman" w:hAnsi="Times New Roman" w:cs="Times New Roman"/>
          <w:sz w:val="28"/>
          <w:szCs w:val="28"/>
        </w:rPr>
        <w:t xml:space="preserve"> сюжетно-ролевая игра «Картинная галерея»</w:t>
      </w:r>
    </w:p>
    <w:p w:rsidR="0045050C" w:rsidRPr="00775D33" w:rsidRDefault="0045050C" w:rsidP="007124FA">
      <w:pPr>
        <w:spacing w:line="360" w:lineRule="auto"/>
        <w:ind w:left="-567" w:right="-1" w:firstLine="567"/>
        <w:contextualSpacing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775D33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Участники проекта:</w:t>
      </w:r>
      <w:r w:rsidRPr="00775D33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775D33">
        <w:rPr>
          <w:rStyle w:val="c2"/>
          <w:rFonts w:ascii="Times New Roman" w:hAnsi="Times New Roman" w:cs="Times New Roman"/>
          <w:color w:val="000000"/>
          <w:sz w:val="28"/>
          <w:szCs w:val="28"/>
        </w:rPr>
        <w:t>воспитатели, родители, дети старшей группы</w:t>
      </w:r>
    </w:p>
    <w:p w:rsidR="0045050C" w:rsidRPr="00775D33" w:rsidRDefault="0045050C" w:rsidP="007124FA">
      <w:pPr>
        <w:spacing w:line="360" w:lineRule="auto"/>
        <w:ind w:left="-567" w:right="-1" w:firstLine="567"/>
        <w:contextualSpacing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775D33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Срок реализации:</w:t>
      </w:r>
      <w:r w:rsidRPr="00775D33">
        <w:rPr>
          <w:rStyle w:val="c1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775D33">
        <w:rPr>
          <w:rStyle w:val="c2"/>
          <w:rFonts w:ascii="Times New Roman" w:hAnsi="Times New Roman" w:cs="Times New Roman"/>
          <w:color w:val="000000"/>
          <w:sz w:val="28"/>
          <w:szCs w:val="28"/>
        </w:rPr>
        <w:t>один учебный год</w:t>
      </w:r>
    </w:p>
    <w:p w:rsidR="0045050C" w:rsidRPr="00775D33" w:rsidRDefault="0045050C" w:rsidP="007124FA">
      <w:pPr>
        <w:spacing w:line="360" w:lineRule="auto"/>
        <w:ind w:left="-567" w:right="-1" w:firstLine="567"/>
        <w:contextualSpacing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775D33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Вид проекта:</w:t>
      </w:r>
      <w:r w:rsidRPr="00775D33">
        <w:rPr>
          <w:rStyle w:val="c2"/>
          <w:rFonts w:ascii="Times New Roman" w:hAnsi="Times New Roman" w:cs="Times New Roman"/>
          <w:color w:val="000000"/>
          <w:sz w:val="28"/>
          <w:szCs w:val="28"/>
        </w:rPr>
        <w:t> долгосрочный, групповой, игровой.</w:t>
      </w:r>
    </w:p>
    <w:p w:rsidR="0045050C" w:rsidRPr="00775D33" w:rsidRDefault="0045050C" w:rsidP="007124FA">
      <w:pPr>
        <w:spacing w:line="360" w:lineRule="auto"/>
        <w:ind w:left="-567" w:right="-1" w:firstLine="567"/>
        <w:contextualSpacing/>
        <w:jc w:val="center"/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5D33">
        <w:rPr>
          <w:rStyle w:val="c1"/>
          <w:rFonts w:ascii="Times New Roman" w:hAnsi="Times New Roman" w:cs="Times New Roman"/>
          <w:b/>
          <w:bCs/>
          <w:color w:val="000000"/>
          <w:sz w:val="28"/>
          <w:szCs w:val="28"/>
        </w:rPr>
        <w:t>Актуальность проекта</w:t>
      </w:r>
    </w:p>
    <w:p w:rsidR="00775D33" w:rsidRPr="00775D33" w:rsidRDefault="0045050C" w:rsidP="007124FA">
      <w:pPr>
        <w:spacing w:line="360" w:lineRule="auto"/>
        <w:ind w:left="4111" w:right="-1" w:firstLine="142"/>
        <w:contextualSpacing/>
        <w:jc w:val="right"/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</w:pPr>
      <w:r w:rsidRPr="00775D33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 xml:space="preserve">“Без игры нет и не может быть полноценного умственного развития. Игра – это огромное светлое окно, через которое в духовный мир ребенка вливается живительный поток представлений, понятий. Игра – это искра, зажигающая огонек пытливости и любознательности.” </w:t>
      </w:r>
    </w:p>
    <w:p w:rsidR="0045050C" w:rsidRPr="00775D33" w:rsidRDefault="0045050C" w:rsidP="007124FA">
      <w:pPr>
        <w:spacing w:line="360" w:lineRule="auto"/>
        <w:ind w:left="-567" w:right="-1" w:firstLine="567"/>
        <w:contextualSpacing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775D33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(</w:t>
      </w:r>
      <w:proofErr w:type="spellStart"/>
      <w:r w:rsidRPr="00775D33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В.А.Сухомлинский</w:t>
      </w:r>
      <w:proofErr w:type="spellEnd"/>
      <w:r w:rsidRPr="00775D33">
        <w:rPr>
          <w:rStyle w:val="c2"/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2261A9" w:rsidRDefault="00775D33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В </w:t>
      </w:r>
      <w:r w:rsidR="002261A9">
        <w:rPr>
          <w:rStyle w:val="c2"/>
          <w:color w:val="000000"/>
          <w:sz w:val="28"/>
          <w:szCs w:val="28"/>
        </w:rPr>
        <w:t xml:space="preserve">современному воспитателю </w:t>
      </w:r>
      <w:r>
        <w:rPr>
          <w:rStyle w:val="c2"/>
          <w:color w:val="000000"/>
          <w:sz w:val="28"/>
          <w:szCs w:val="28"/>
        </w:rPr>
        <w:t>необходим постоянный поиск новых форм, приемов и методов работы. Проблема многих нынешних детей – неумение играть, в том числе, в сюжетно-ролевые и</w:t>
      </w:r>
      <w:r w:rsidR="002261A9">
        <w:rPr>
          <w:rStyle w:val="c2"/>
          <w:color w:val="000000"/>
          <w:sz w:val="28"/>
          <w:szCs w:val="28"/>
        </w:rPr>
        <w:t>гры</w:t>
      </w:r>
      <w:r>
        <w:rPr>
          <w:rStyle w:val="c2"/>
          <w:color w:val="000000"/>
          <w:sz w:val="28"/>
          <w:szCs w:val="28"/>
        </w:rPr>
        <w:t>. Дети и их родители не имеют представлений о структуре и ходе сюжетно-ролевой игры</w:t>
      </w:r>
      <w:r w:rsidR="002261A9">
        <w:rPr>
          <w:rStyle w:val="c2"/>
          <w:color w:val="000000"/>
          <w:sz w:val="28"/>
          <w:szCs w:val="28"/>
        </w:rPr>
        <w:t>,</w:t>
      </w:r>
      <w:r w:rsidR="002261A9" w:rsidRPr="002261A9">
        <w:rPr>
          <w:rStyle w:val="c2"/>
          <w:color w:val="000000"/>
          <w:sz w:val="28"/>
          <w:szCs w:val="28"/>
        </w:rPr>
        <w:t xml:space="preserve"> </w:t>
      </w:r>
      <w:r w:rsidR="002261A9">
        <w:rPr>
          <w:rStyle w:val="c2"/>
          <w:color w:val="000000"/>
          <w:sz w:val="28"/>
          <w:szCs w:val="28"/>
        </w:rPr>
        <w:t>не знают правил элементарных сюжетных игр</w:t>
      </w:r>
      <w:r w:rsidR="00471921">
        <w:rPr>
          <w:rStyle w:val="c2"/>
          <w:color w:val="000000"/>
          <w:sz w:val="28"/>
          <w:szCs w:val="28"/>
        </w:rPr>
        <w:t>. А ведь игра - важнейший вид детской деятельности! Она</w:t>
      </w:r>
      <w:r w:rsidR="002261A9">
        <w:rPr>
          <w:rStyle w:val="c2"/>
          <w:color w:val="000000"/>
          <w:sz w:val="28"/>
          <w:szCs w:val="28"/>
        </w:rPr>
        <w:t xml:space="preserve"> формирует</w:t>
      </w:r>
      <w:r w:rsidR="00471921">
        <w:rPr>
          <w:rStyle w:val="c2"/>
          <w:color w:val="000000"/>
          <w:sz w:val="28"/>
          <w:szCs w:val="28"/>
        </w:rPr>
        <w:t xml:space="preserve"> личность ребенка, морально-волевые качества, а также творческое мышление, воображение</w:t>
      </w:r>
      <w:r w:rsidR="002261A9">
        <w:rPr>
          <w:rStyle w:val="c2"/>
          <w:color w:val="000000"/>
          <w:sz w:val="28"/>
          <w:szCs w:val="28"/>
        </w:rPr>
        <w:t xml:space="preserve">, самосознание, </w:t>
      </w:r>
      <w:r w:rsidR="00471921">
        <w:rPr>
          <w:rStyle w:val="c2"/>
          <w:color w:val="000000"/>
          <w:sz w:val="28"/>
          <w:szCs w:val="28"/>
        </w:rPr>
        <w:t>фантазию и артистизм. Сюжетно-р</w:t>
      </w:r>
      <w:r w:rsidR="002261A9">
        <w:rPr>
          <w:rStyle w:val="c2"/>
          <w:color w:val="000000"/>
          <w:sz w:val="28"/>
          <w:szCs w:val="28"/>
        </w:rPr>
        <w:t>олевые игры учат детей вхождению</w:t>
      </w:r>
      <w:r w:rsidR="00471921">
        <w:rPr>
          <w:rStyle w:val="c2"/>
          <w:color w:val="000000"/>
          <w:sz w:val="28"/>
          <w:szCs w:val="28"/>
        </w:rPr>
        <w:t xml:space="preserve"> в образ различных персонажей, </w:t>
      </w:r>
      <w:r w:rsidR="002261A9">
        <w:rPr>
          <w:rStyle w:val="c2"/>
          <w:color w:val="000000"/>
          <w:sz w:val="28"/>
          <w:szCs w:val="28"/>
        </w:rPr>
        <w:t xml:space="preserve">умению </w:t>
      </w:r>
      <w:r w:rsidR="00471921">
        <w:rPr>
          <w:rStyle w:val="c2"/>
          <w:color w:val="000000"/>
          <w:sz w:val="28"/>
          <w:szCs w:val="28"/>
        </w:rPr>
        <w:t>играть различные роли. Самое главное, чему учат игры –</w:t>
      </w:r>
      <w:r w:rsidR="002261A9">
        <w:rPr>
          <w:rStyle w:val="c2"/>
          <w:color w:val="000000"/>
          <w:sz w:val="28"/>
          <w:szCs w:val="28"/>
        </w:rPr>
        <w:t xml:space="preserve"> самореализации и</w:t>
      </w:r>
      <w:r w:rsidR="00471921">
        <w:rPr>
          <w:rStyle w:val="c2"/>
          <w:color w:val="000000"/>
          <w:sz w:val="28"/>
          <w:szCs w:val="28"/>
        </w:rPr>
        <w:t xml:space="preserve"> самовыражению. В различных жизненных ситуациях, создаваемых игрой, дети учатся компромиссам, избеганию конфликтов, учатся поддерживать дружелюбную атмосферу со сверстниками и взрослыми. 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Цель проекта:</w:t>
      </w:r>
      <w:r>
        <w:rPr>
          <w:rStyle w:val="c2"/>
          <w:color w:val="000000"/>
          <w:sz w:val="28"/>
          <w:szCs w:val="28"/>
        </w:rPr>
        <w:t xml:space="preserve"> сформировать у детей умение играть в сюжетно-ролевую игру </w:t>
      </w:r>
      <w:r w:rsidRPr="00775D33">
        <w:rPr>
          <w:sz w:val="28"/>
          <w:szCs w:val="28"/>
        </w:rPr>
        <w:t>«Картинная галерея»</w:t>
      </w:r>
      <w:r>
        <w:rPr>
          <w:sz w:val="28"/>
          <w:szCs w:val="28"/>
        </w:rPr>
        <w:t xml:space="preserve">. Научить детей делиться на подгруппы в соответствии с сюжетом игры. </w:t>
      </w:r>
      <w:r>
        <w:rPr>
          <w:rStyle w:val="c2"/>
          <w:color w:val="000000"/>
          <w:sz w:val="28"/>
          <w:szCs w:val="28"/>
        </w:rPr>
        <w:t xml:space="preserve"> Отображать в игре знания об окружающей жизни, показать социальную значимость; воспитывать уважение к труду работников, закреплять правила поведения в общественных местах.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Задачи: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 развивать и обогащать сюжет игры </w:t>
      </w:r>
      <w:r w:rsidRPr="00775D33">
        <w:rPr>
          <w:sz w:val="28"/>
          <w:szCs w:val="28"/>
        </w:rPr>
        <w:t>«Картинная галерея»</w:t>
      </w:r>
      <w:r>
        <w:rPr>
          <w:sz w:val="28"/>
          <w:szCs w:val="28"/>
        </w:rPr>
        <w:t>,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развивать творческое воображение, способность совместно развивать игру;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развивать инициативу, организаторские способности, подводить к самостоятельному созданию игровых замыслов;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формировать умение договариваться, умение детей взаимодействовать и ладить друг с другом в совместной игре, планировать, обсуждать действия всех играющих;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- закреплять знания детей о правилах поведения в общественных местах;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формировать умение детей готовить обстановку для игры, подбирать предметы-заместители и атрибуты для игры самостоятельно;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воспитывать уважительное отношение к людям различных профессий.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Предполагаемый результат: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Получение знаний о «Картинной галерее», о специалистах, работающих в данном месте.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Формирование коммуникативных навыков.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Появление умения налаживать и регулировать контакты в совместной игре: договариваться, мириться, убеждать, действовать.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Комментирование игровых действий и действий партнеров.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Продукт проектной деятельности: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Изготовление атрибутов к игре (пошив формы, </w:t>
      </w:r>
      <w:r w:rsidR="00F31ECC">
        <w:rPr>
          <w:rStyle w:val="c2"/>
          <w:color w:val="000000"/>
          <w:sz w:val="28"/>
          <w:szCs w:val="28"/>
        </w:rPr>
        <w:t xml:space="preserve">изготовление картин для выставки и рам для них, оформление табличек-подписей для выставки, оформление </w:t>
      </w:r>
      <w:proofErr w:type="spellStart"/>
      <w:r>
        <w:rPr>
          <w:rStyle w:val="c2"/>
          <w:color w:val="000000"/>
          <w:sz w:val="28"/>
          <w:szCs w:val="28"/>
        </w:rPr>
        <w:t>бейджиков</w:t>
      </w:r>
      <w:proofErr w:type="spellEnd"/>
      <w:r w:rsidR="00F31ECC">
        <w:rPr>
          <w:rStyle w:val="c2"/>
          <w:color w:val="000000"/>
          <w:sz w:val="28"/>
          <w:szCs w:val="28"/>
        </w:rPr>
        <w:t xml:space="preserve"> для работников галереи, изготовление билетов</w:t>
      </w:r>
      <w:r>
        <w:rPr>
          <w:rStyle w:val="c2"/>
          <w:color w:val="000000"/>
          <w:sz w:val="28"/>
          <w:szCs w:val="28"/>
        </w:rPr>
        <w:t>).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Фото</w:t>
      </w:r>
      <w:r w:rsidR="00F31ECC">
        <w:rPr>
          <w:rStyle w:val="c2"/>
          <w:color w:val="000000"/>
          <w:sz w:val="28"/>
          <w:szCs w:val="28"/>
        </w:rPr>
        <w:t>графии</w:t>
      </w:r>
      <w:r>
        <w:rPr>
          <w:rStyle w:val="c2"/>
          <w:color w:val="000000"/>
          <w:sz w:val="28"/>
          <w:szCs w:val="28"/>
        </w:rPr>
        <w:t xml:space="preserve"> </w:t>
      </w:r>
      <w:r w:rsidR="00F31ECC">
        <w:rPr>
          <w:rStyle w:val="c2"/>
          <w:color w:val="000000"/>
          <w:sz w:val="28"/>
          <w:szCs w:val="28"/>
        </w:rPr>
        <w:t>игрового процесса.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Оформление конспектов занятий и презентации по теме данного проекта.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Презентация «Проект сюжетно – ролевой игры «</w:t>
      </w:r>
      <w:r w:rsidR="00F31ECC" w:rsidRPr="00775D33">
        <w:rPr>
          <w:sz w:val="28"/>
          <w:szCs w:val="28"/>
        </w:rPr>
        <w:t>Картинная галерея</w:t>
      </w:r>
      <w:r>
        <w:rPr>
          <w:rStyle w:val="c2"/>
          <w:color w:val="000000"/>
          <w:sz w:val="28"/>
          <w:szCs w:val="28"/>
        </w:rPr>
        <w:t>».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Оформление ди</w:t>
      </w:r>
      <w:r w:rsidR="00F31ECC">
        <w:rPr>
          <w:rStyle w:val="c2"/>
          <w:color w:val="000000"/>
          <w:sz w:val="28"/>
          <w:szCs w:val="28"/>
        </w:rPr>
        <w:t>дактических игр «Назови жанр картины</w:t>
      </w:r>
      <w:r>
        <w:rPr>
          <w:rStyle w:val="c2"/>
          <w:color w:val="000000"/>
          <w:sz w:val="28"/>
          <w:szCs w:val="28"/>
        </w:rPr>
        <w:t>», «</w:t>
      </w:r>
      <w:r w:rsidR="00F31ECC">
        <w:rPr>
          <w:rStyle w:val="c2"/>
          <w:color w:val="000000"/>
          <w:sz w:val="28"/>
          <w:szCs w:val="28"/>
        </w:rPr>
        <w:t>Узнай картину</w:t>
      </w:r>
      <w:r>
        <w:rPr>
          <w:rStyle w:val="c2"/>
          <w:color w:val="000000"/>
          <w:sz w:val="28"/>
          <w:szCs w:val="28"/>
        </w:rPr>
        <w:t>»</w:t>
      </w:r>
      <w:r w:rsidR="00F31ECC">
        <w:rPr>
          <w:rStyle w:val="c2"/>
          <w:color w:val="000000"/>
          <w:sz w:val="28"/>
          <w:szCs w:val="28"/>
        </w:rPr>
        <w:t>, «Реставраторы»</w:t>
      </w:r>
      <w:r>
        <w:rPr>
          <w:rStyle w:val="c2"/>
          <w:color w:val="000000"/>
          <w:sz w:val="28"/>
          <w:szCs w:val="28"/>
        </w:rPr>
        <w:t>.</w:t>
      </w:r>
    </w:p>
    <w:p w:rsidR="00F31ECC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Консультации для родителей: «</w:t>
      </w:r>
      <w:r w:rsidR="00F31ECC">
        <w:rPr>
          <w:rStyle w:val="c2"/>
          <w:color w:val="000000"/>
          <w:sz w:val="28"/>
          <w:szCs w:val="28"/>
        </w:rPr>
        <w:t>Куда сходить с дошкольником на выходных?</w:t>
      </w:r>
      <w:r>
        <w:rPr>
          <w:rStyle w:val="c2"/>
          <w:color w:val="000000"/>
          <w:sz w:val="28"/>
          <w:szCs w:val="28"/>
        </w:rPr>
        <w:t xml:space="preserve">», </w:t>
      </w:r>
      <w:r w:rsidR="00F31ECC">
        <w:rPr>
          <w:rStyle w:val="c2"/>
          <w:color w:val="000000"/>
          <w:sz w:val="28"/>
          <w:szCs w:val="28"/>
        </w:rPr>
        <w:t>«</w:t>
      </w:r>
      <w:r w:rsidR="00171173">
        <w:rPr>
          <w:rStyle w:val="c2"/>
          <w:color w:val="000000"/>
          <w:sz w:val="28"/>
          <w:szCs w:val="28"/>
        </w:rPr>
        <w:t>Д</w:t>
      </w:r>
      <w:r w:rsidR="00F31ECC">
        <w:rPr>
          <w:rStyle w:val="c2"/>
          <w:color w:val="000000"/>
          <w:sz w:val="28"/>
          <w:szCs w:val="28"/>
        </w:rPr>
        <w:t>етям об искусстве», «В какие игры играют дети?».</w:t>
      </w:r>
    </w:p>
    <w:p w:rsid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Рекомендации для родителей по развитию сюжетно-ролевой игры у детей дошкольного возраста.</w:t>
      </w:r>
    </w:p>
    <w:p w:rsidR="00FB75BC" w:rsidRDefault="00FB75B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Организация проекта</w:t>
      </w:r>
    </w:p>
    <w:p w:rsidR="00FB75BC" w:rsidRDefault="00FB75B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1. Этап – подготовительный</w:t>
      </w: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Выявление проблемы - диагностика: игровых навыков; игровой среды.</w:t>
      </w: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Обрисовка сюжетной картины - изучение литературы по теме, создание условий для развития у детей речевого общения с взрослыми и сверстниками.</w:t>
      </w: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- Организационная работа:</w:t>
      </w:r>
    </w:p>
    <w:p w:rsidR="00F31ECC" w:rsidRPr="00F31ECC" w:rsidRDefault="00F31ECC" w:rsidP="007124FA">
      <w:pPr>
        <w:pStyle w:val="c0"/>
        <w:shd w:val="clear" w:color="auto" w:fill="FFFFFF"/>
        <w:spacing w:after="0" w:afterAutospacing="0"/>
        <w:ind w:left="-567" w:right="-1" w:firstLine="567"/>
        <w:contextualSpacing/>
        <w:jc w:val="both"/>
        <w:rPr>
          <w:color w:val="000000"/>
          <w:sz w:val="28"/>
          <w:szCs w:val="28"/>
        </w:rPr>
      </w:pPr>
      <w:r w:rsidRPr="00F31ECC">
        <w:rPr>
          <w:color w:val="000000"/>
          <w:sz w:val="28"/>
          <w:szCs w:val="28"/>
        </w:rPr>
        <w:t>знакомство с творчеством русских живописцев, с направлениями живописи (пейзаж, портрет, натюрморт);</w:t>
      </w:r>
    </w:p>
    <w:p w:rsidR="000552A4" w:rsidRDefault="00F31ECC" w:rsidP="007124FA">
      <w:pPr>
        <w:pStyle w:val="c0"/>
        <w:shd w:val="clear" w:color="auto" w:fill="FFFFFF"/>
        <w:spacing w:after="0" w:afterAutospacing="0"/>
        <w:ind w:left="-567" w:right="-1" w:firstLine="567"/>
        <w:contextualSpacing/>
        <w:jc w:val="both"/>
        <w:rPr>
          <w:color w:val="000000"/>
          <w:sz w:val="28"/>
          <w:szCs w:val="28"/>
        </w:rPr>
      </w:pPr>
      <w:r w:rsidRPr="00F31ECC">
        <w:rPr>
          <w:color w:val="000000"/>
          <w:sz w:val="28"/>
          <w:szCs w:val="28"/>
        </w:rPr>
        <w:t xml:space="preserve">создание вместе с детьми игр по ознакомлению с живописью; </w:t>
      </w:r>
    </w:p>
    <w:p w:rsidR="00F31ECC" w:rsidRPr="00F31ECC" w:rsidRDefault="00F31ECC" w:rsidP="007124FA">
      <w:pPr>
        <w:pStyle w:val="c0"/>
        <w:shd w:val="clear" w:color="auto" w:fill="FFFFFF"/>
        <w:spacing w:after="0" w:afterAutospacing="0"/>
        <w:ind w:left="-567" w:right="-1" w:firstLine="567"/>
        <w:contextualSpacing/>
        <w:jc w:val="both"/>
        <w:rPr>
          <w:color w:val="000000"/>
          <w:sz w:val="28"/>
          <w:szCs w:val="28"/>
        </w:rPr>
      </w:pPr>
      <w:r w:rsidRPr="00F31ECC">
        <w:rPr>
          <w:color w:val="000000"/>
          <w:sz w:val="28"/>
          <w:szCs w:val="28"/>
        </w:rPr>
        <w:t>рисование по наиболее понравившимся полотнам;</w:t>
      </w:r>
    </w:p>
    <w:p w:rsidR="00F31ECC" w:rsidRPr="00F31ECC" w:rsidRDefault="00F31ECC" w:rsidP="007124FA">
      <w:pPr>
        <w:pStyle w:val="c0"/>
        <w:shd w:val="clear" w:color="auto" w:fill="FFFFFF"/>
        <w:spacing w:after="0" w:afterAutospacing="0"/>
        <w:ind w:left="-567" w:right="-1" w:firstLine="567"/>
        <w:contextualSpacing/>
        <w:jc w:val="both"/>
        <w:rPr>
          <w:color w:val="000000"/>
          <w:sz w:val="28"/>
          <w:szCs w:val="28"/>
        </w:rPr>
      </w:pPr>
      <w:r w:rsidRPr="00F31ECC">
        <w:rPr>
          <w:color w:val="000000"/>
          <w:sz w:val="28"/>
          <w:szCs w:val="28"/>
        </w:rPr>
        <w:t>знакомство с техникой рисования разных художников, цветовой гаммой;</w:t>
      </w:r>
    </w:p>
    <w:p w:rsidR="00F31ECC" w:rsidRP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contextualSpacing/>
        <w:jc w:val="both"/>
        <w:rPr>
          <w:color w:val="000000"/>
          <w:sz w:val="28"/>
          <w:szCs w:val="28"/>
        </w:rPr>
      </w:pPr>
      <w:r w:rsidRPr="00F31ECC">
        <w:rPr>
          <w:color w:val="000000"/>
          <w:sz w:val="28"/>
          <w:szCs w:val="28"/>
        </w:rPr>
        <w:t>создание в группе подборки репродукций известных картин.</w:t>
      </w:r>
    </w:p>
    <w:p w:rsidR="00F31ECC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</w:t>
      </w:r>
      <w:r w:rsidR="00F31ECC">
        <w:rPr>
          <w:rStyle w:val="c2"/>
          <w:color w:val="000000"/>
          <w:sz w:val="28"/>
          <w:szCs w:val="28"/>
        </w:rPr>
        <w:t xml:space="preserve">еседы с детьми: Что такое </w:t>
      </w:r>
      <w:r>
        <w:rPr>
          <w:rStyle w:val="c2"/>
          <w:color w:val="000000"/>
          <w:sz w:val="28"/>
          <w:szCs w:val="28"/>
        </w:rPr>
        <w:t xml:space="preserve">«Картинная галерея»? </w:t>
      </w:r>
      <w:r w:rsidR="00F31ECC">
        <w:rPr>
          <w:rStyle w:val="c2"/>
          <w:color w:val="000000"/>
          <w:sz w:val="28"/>
          <w:szCs w:val="28"/>
        </w:rPr>
        <w:t>Что там делают?</w:t>
      </w:r>
      <w:r w:rsidR="00F31ECC">
        <w:rPr>
          <w:rStyle w:val="apple-converted-space"/>
          <w:color w:val="000000"/>
          <w:sz w:val="28"/>
          <w:szCs w:val="28"/>
        </w:rPr>
        <w:t> </w:t>
      </w:r>
      <w:r>
        <w:rPr>
          <w:rStyle w:val="c2"/>
          <w:color w:val="000000"/>
          <w:sz w:val="28"/>
          <w:szCs w:val="28"/>
        </w:rPr>
        <w:t>Кто там работает</w:t>
      </w:r>
      <w:r w:rsidR="00F31ECC">
        <w:rPr>
          <w:rStyle w:val="c2"/>
          <w:color w:val="000000"/>
          <w:sz w:val="28"/>
          <w:szCs w:val="28"/>
        </w:rPr>
        <w:t xml:space="preserve">? </w:t>
      </w:r>
      <w:r>
        <w:rPr>
          <w:rStyle w:val="c2"/>
          <w:color w:val="000000"/>
          <w:sz w:val="28"/>
          <w:szCs w:val="28"/>
        </w:rPr>
        <w:t>Беседа</w:t>
      </w:r>
      <w:r w:rsidR="00F31ECC">
        <w:rPr>
          <w:rStyle w:val="apple-converted-space"/>
          <w:color w:val="000000"/>
          <w:sz w:val="28"/>
          <w:szCs w:val="28"/>
        </w:rPr>
        <w:t> </w:t>
      </w:r>
      <w:r w:rsidR="00F31ECC">
        <w:rPr>
          <w:rStyle w:val="c2"/>
          <w:color w:val="000000"/>
          <w:sz w:val="28"/>
          <w:szCs w:val="28"/>
        </w:rPr>
        <w:t xml:space="preserve">о </w:t>
      </w:r>
      <w:r>
        <w:rPr>
          <w:rStyle w:val="c2"/>
          <w:color w:val="000000"/>
          <w:sz w:val="28"/>
          <w:szCs w:val="28"/>
        </w:rPr>
        <w:t>«Новосибирском государственном художественном музее», который находится в нашем городе и о том, работы каких художников можно увидеть там.</w:t>
      </w:r>
      <w:r w:rsidR="00F31ECC">
        <w:rPr>
          <w:rStyle w:val="c2"/>
          <w:color w:val="000000"/>
          <w:sz w:val="28"/>
          <w:szCs w:val="28"/>
        </w:rPr>
        <w:t xml:space="preserve"> Беседа о труде работников </w:t>
      </w:r>
      <w:r>
        <w:rPr>
          <w:rStyle w:val="c2"/>
          <w:color w:val="000000"/>
          <w:sz w:val="28"/>
          <w:szCs w:val="28"/>
        </w:rPr>
        <w:t>музея.</w:t>
      </w: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Беседы на темы: «Как вести себя в </w:t>
      </w:r>
      <w:r w:rsidR="000552A4">
        <w:rPr>
          <w:rStyle w:val="c2"/>
          <w:color w:val="000000"/>
          <w:sz w:val="28"/>
          <w:szCs w:val="28"/>
        </w:rPr>
        <w:t>«Картинной галерее»», «Моя любимая картина</w:t>
      </w:r>
      <w:r>
        <w:rPr>
          <w:rStyle w:val="c2"/>
          <w:color w:val="000000"/>
          <w:sz w:val="28"/>
          <w:szCs w:val="28"/>
        </w:rPr>
        <w:t>», Зн</w:t>
      </w:r>
      <w:r w:rsidR="000552A4">
        <w:rPr>
          <w:rStyle w:val="c2"/>
          <w:color w:val="000000"/>
          <w:sz w:val="28"/>
          <w:szCs w:val="28"/>
        </w:rPr>
        <w:t xml:space="preserve">акомство с профессиями экскурсовод, реставратор, </w:t>
      </w:r>
      <w:r w:rsidR="00171173">
        <w:rPr>
          <w:rStyle w:val="c2"/>
          <w:color w:val="000000"/>
          <w:sz w:val="28"/>
          <w:szCs w:val="28"/>
        </w:rPr>
        <w:t>художник</w:t>
      </w:r>
      <w:r w:rsidR="000552A4">
        <w:rPr>
          <w:rStyle w:val="c2"/>
          <w:color w:val="000000"/>
          <w:sz w:val="28"/>
          <w:szCs w:val="28"/>
        </w:rPr>
        <w:t>.</w:t>
      </w: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Дидактические игры:</w:t>
      </w:r>
      <w:r>
        <w:rPr>
          <w:rStyle w:val="apple-converted-space"/>
          <w:color w:val="000000"/>
          <w:sz w:val="28"/>
          <w:szCs w:val="28"/>
        </w:rPr>
        <w:t> </w:t>
      </w:r>
      <w:r w:rsidR="000552A4">
        <w:rPr>
          <w:rStyle w:val="c2"/>
          <w:color w:val="000000"/>
          <w:sz w:val="28"/>
          <w:szCs w:val="28"/>
        </w:rPr>
        <w:t>«Назови жанр картины», «Узнай картину», «Реставраторы», «Профессии»,</w:t>
      </w:r>
      <w:r>
        <w:rPr>
          <w:rStyle w:val="c2"/>
          <w:color w:val="000000"/>
          <w:sz w:val="28"/>
          <w:szCs w:val="28"/>
        </w:rPr>
        <w:t xml:space="preserve"> «Вежливые слова», «Уроки этикета».</w:t>
      </w: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</w:t>
      </w:r>
      <w:r w:rsidR="000552A4">
        <w:rPr>
          <w:rStyle w:val="c2"/>
          <w:color w:val="000000"/>
          <w:sz w:val="28"/>
          <w:szCs w:val="28"/>
        </w:rPr>
        <w:t>родуктивные виды деятельности: с</w:t>
      </w:r>
      <w:r>
        <w:rPr>
          <w:rStyle w:val="c2"/>
          <w:color w:val="000000"/>
          <w:sz w:val="28"/>
          <w:szCs w:val="28"/>
        </w:rPr>
        <w:t xml:space="preserve">овместное изготовление </w:t>
      </w:r>
      <w:r w:rsidR="000552A4">
        <w:rPr>
          <w:rStyle w:val="c2"/>
          <w:color w:val="000000"/>
          <w:sz w:val="28"/>
          <w:szCs w:val="28"/>
        </w:rPr>
        <w:t xml:space="preserve">картин для выставки и рам для них, оформление табличек-подписей для выставки, оформление </w:t>
      </w:r>
      <w:proofErr w:type="spellStart"/>
      <w:r w:rsidR="000552A4">
        <w:rPr>
          <w:rStyle w:val="c2"/>
          <w:color w:val="000000"/>
          <w:sz w:val="28"/>
          <w:szCs w:val="28"/>
        </w:rPr>
        <w:t>бейджиков</w:t>
      </w:r>
      <w:proofErr w:type="spellEnd"/>
      <w:r w:rsidR="000552A4">
        <w:rPr>
          <w:rStyle w:val="c2"/>
          <w:color w:val="000000"/>
          <w:sz w:val="28"/>
          <w:szCs w:val="28"/>
        </w:rPr>
        <w:t xml:space="preserve"> для работников галереи, изготовление билетов.</w:t>
      </w: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Разработка конспекта сюжетно-ролевой игры «Ка</w:t>
      </w:r>
      <w:r w:rsidR="000552A4">
        <w:rPr>
          <w:rStyle w:val="c2"/>
          <w:color w:val="000000"/>
          <w:sz w:val="28"/>
          <w:szCs w:val="28"/>
        </w:rPr>
        <w:t>ртинная галерея»</w:t>
      </w: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Экскурсии де</w:t>
      </w:r>
      <w:r w:rsidR="000552A4">
        <w:rPr>
          <w:rStyle w:val="c2"/>
          <w:color w:val="000000"/>
          <w:sz w:val="28"/>
          <w:szCs w:val="28"/>
        </w:rPr>
        <w:t>тей вместе с родителями: в НГХМ</w:t>
      </w:r>
    </w:p>
    <w:p w:rsidR="00F31ECC" w:rsidRDefault="00F31EC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Рассказы детей из личного опыта.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2. Этап – основной, организационно – практический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Систематизация информации: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Организация игрового пространства: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- Галерея (атрибуты – картины в рамах с подписям; </w:t>
      </w:r>
      <w:proofErr w:type="gramStart"/>
      <w:r>
        <w:rPr>
          <w:rStyle w:val="c2"/>
          <w:color w:val="000000"/>
          <w:sz w:val="28"/>
          <w:szCs w:val="28"/>
        </w:rPr>
        <w:t>форма  -</w:t>
      </w:r>
      <w:proofErr w:type="gramEnd"/>
      <w:r>
        <w:rPr>
          <w:rStyle w:val="c2"/>
          <w:color w:val="000000"/>
          <w:sz w:val="28"/>
          <w:szCs w:val="28"/>
        </w:rPr>
        <w:t xml:space="preserve"> жилетки и </w:t>
      </w:r>
      <w:proofErr w:type="spellStart"/>
      <w:r>
        <w:rPr>
          <w:rStyle w:val="c2"/>
          <w:color w:val="000000"/>
          <w:sz w:val="28"/>
          <w:szCs w:val="28"/>
        </w:rPr>
        <w:t>бейджики</w:t>
      </w:r>
      <w:proofErr w:type="spellEnd"/>
      <w:r>
        <w:rPr>
          <w:rStyle w:val="c2"/>
          <w:color w:val="000000"/>
          <w:sz w:val="28"/>
          <w:szCs w:val="28"/>
        </w:rPr>
        <w:t>; участники – экскурсоводы и посетители);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Касса (атрибуты – кассовый аппарат, билеты; участники - кассир).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Игровая деятельность детей: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Поиск решения с помощью педагога.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Повторение за педагогом диалогов персонажей. Использование </w:t>
      </w:r>
      <w:proofErr w:type="spellStart"/>
      <w:r>
        <w:rPr>
          <w:rStyle w:val="c2"/>
          <w:color w:val="000000"/>
          <w:sz w:val="28"/>
          <w:szCs w:val="28"/>
        </w:rPr>
        <w:t>многоперсонажных</w:t>
      </w:r>
      <w:proofErr w:type="spellEnd"/>
      <w:r>
        <w:rPr>
          <w:rStyle w:val="c2"/>
          <w:color w:val="000000"/>
          <w:sz w:val="28"/>
          <w:szCs w:val="28"/>
        </w:rPr>
        <w:t xml:space="preserve"> сюжетов. Обучение элементам развития сюжета. Принятие на себя второстепенной роли. Использование предметов-заместителей (атрибутов) для игры.</w:t>
      </w:r>
    </w:p>
    <w:p w:rsidR="00FB75BC" w:rsidRDefault="00FB75BC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1"/>
          <w:b/>
          <w:bCs/>
          <w:color w:val="000000"/>
          <w:sz w:val="28"/>
          <w:szCs w:val="28"/>
        </w:rPr>
      </w:pP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Работа с родителями: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Беседы с родителями: «Как вы проводите время с ребенком», «Сюжетно-ролевая игра в жизни ребёнка».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Наглядная информация «Сюжетно-ролевая игра в жизни ребёнка».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Экскурсия родителей с детьми в НГХМ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Составление творческого рассказа «Как мы ходили в музей».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Оказание помощи родителей в изготовлении атрибутов для сюжетно- ролевой игры.</w:t>
      </w:r>
    </w:p>
    <w:p w:rsidR="00171173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Консультации для родителей: </w:t>
      </w:r>
      <w:r w:rsidR="00171173">
        <w:rPr>
          <w:rStyle w:val="c2"/>
          <w:color w:val="000000"/>
          <w:sz w:val="28"/>
          <w:szCs w:val="28"/>
        </w:rPr>
        <w:t>«Куда сходить с дошкольником на выходных?», «Детям об искусстве», «В какие игры играют дети?».</w:t>
      </w:r>
    </w:p>
    <w:p w:rsidR="000552A4" w:rsidRPr="00FB75BC" w:rsidRDefault="00171173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Рекомендации для родителей по развитию сюжетно-ролевой игры у детей дошкольного возраста.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 w:rsidRPr="00171173">
        <w:rPr>
          <w:rStyle w:val="c1"/>
          <w:b/>
          <w:bCs/>
          <w:i/>
          <w:color w:val="000000"/>
          <w:sz w:val="28"/>
          <w:szCs w:val="28"/>
        </w:rPr>
        <w:t>3. Этап – заключительный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Участие детей в обсуждении проведенной сюжетно- ролевой игры.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Оценка умения играть вместе.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Оценка результатов речевой деятельности во время игры.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Диагностика игровых умений.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Подведение итогов игры, предложение гипотезы о дальнейшем разворачивании сюжета.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Совместное обдумывание нового проекта.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Презентация результатов исследовательской деятельности.</w:t>
      </w:r>
    </w:p>
    <w:p w:rsidR="00171173" w:rsidRDefault="00171173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</w:p>
    <w:p w:rsidR="007124FA" w:rsidRDefault="007124FA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1"/>
          <w:b/>
          <w:bCs/>
          <w:color w:val="000000"/>
          <w:sz w:val="28"/>
          <w:szCs w:val="28"/>
        </w:rPr>
      </w:pPr>
    </w:p>
    <w:p w:rsidR="007124FA" w:rsidRDefault="007124FA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Style w:val="c1"/>
          <w:b/>
          <w:bCs/>
          <w:color w:val="000000"/>
          <w:sz w:val="28"/>
          <w:szCs w:val="28"/>
        </w:rPr>
      </w:pPr>
    </w:p>
    <w:p w:rsidR="00171173" w:rsidRPr="00171173" w:rsidRDefault="00171173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Заключение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Сюжетно – ролевая игра носит коллективный характер. Наличие детского общества - самое благоприятное условие для развития сюжетно – ролевых игр. В игре, принимая роль взрослого, может воспроизводиться его жизнь, деятельность и отношения. </w:t>
      </w:r>
      <w:r w:rsidR="00171173">
        <w:rPr>
          <w:rStyle w:val="c2"/>
          <w:color w:val="000000"/>
          <w:sz w:val="28"/>
          <w:szCs w:val="28"/>
        </w:rPr>
        <w:t>Необходимо предусматривать</w:t>
      </w:r>
      <w:r>
        <w:rPr>
          <w:rStyle w:val="c2"/>
          <w:color w:val="000000"/>
          <w:sz w:val="28"/>
          <w:szCs w:val="28"/>
        </w:rPr>
        <w:t xml:space="preserve"> обогащение содержание игры, расширение игрового опыта детей. Большое </w:t>
      </w:r>
      <w:r w:rsidR="00171173">
        <w:rPr>
          <w:rStyle w:val="c2"/>
          <w:color w:val="000000"/>
          <w:sz w:val="28"/>
          <w:szCs w:val="28"/>
        </w:rPr>
        <w:t>внимание необходимо</w:t>
      </w:r>
      <w:r>
        <w:rPr>
          <w:rStyle w:val="c2"/>
          <w:color w:val="000000"/>
          <w:sz w:val="28"/>
          <w:szCs w:val="28"/>
        </w:rPr>
        <w:t xml:space="preserve"> уделять развитию творческих способностей детей, формированию положительных взаимоотношений.</w:t>
      </w:r>
    </w:p>
    <w:p w:rsidR="000552A4" w:rsidRDefault="00171173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Для повышения воспитательной</w:t>
      </w:r>
      <w:r w:rsidR="000552A4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эффективности сюжетно</w:t>
      </w:r>
      <w:r w:rsidR="000552A4">
        <w:rPr>
          <w:rStyle w:val="c2"/>
          <w:color w:val="000000"/>
          <w:sz w:val="28"/>
          <w:szCs w:val="28"/>
        </w:rPr>
        <w:t xml:space="preserve"> – ролевых игр необходима относительная длительность их проведения.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Среда, в которой живет ребенок, должна развивать и воспитывать, побуждать взаимодействовать с ее различными элементами, вызывать стремление к движению, представлять возможность для многовариантных игр, быть комфортной.</w:t>
      </w:r>
    </w:p>
    <w:p w:rsidR="000552A4" w:rsidRDefault="000552A4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Наша работа показала, что целенаправленные педагогические усилия по всемерному использованию игровой деятельности в педагогическом процессе способствуют формированию произвольности поведения у старших дошкольников. Наши дети научились подчиняться обязательным игровым и реальным правилам (особенно установленным сообща); принимать временную неудачу, не отказываясь от попыток достичь успеха в дальнейшем; проявлять творческие способности, придумывая новые варианты игры. Приобретенные детьми умения способствуют их успешной адаптации к школьному обучению.</w:t>
      </w:r>
    </w:p>
    <w:p w:rsidR="002261A9" w:rsidRPr="002261A9" w:rsidRDefault="002261A9" w:rsidP="007124FA">
      <w:pPr>
        <w:pStyle w:val="c0"/>
        <w:shd w:val="clear" w:color="auto" w:fill="FFFFFF"/>
        <w:spacing w:before="0" w:beforeAutospacing="0" w:after="0" w:afterAutospacing="0"/>
        <w:ind w:left="-567" w:right="-1" w:firstLine="567"/>
        <w:jc w:val="both"/>
        <w:rPr>
          <w:color w:val="000000"/>
          <w:sz w:val="28"/>
          <w:szCs w:val="28"/>
        </w:rPr>
      </w:pPr>
    </w:p>
    <w:sectPr w:rsidR="002261A9" w:rsidRPr="002261A9" w:rsidSect="007124F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nnabelle">
    <w:panose1 w:val="03000400000000000000"/>
    <w:charset w:val="CC"/>
    <w:family w:val="script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034"/>
    <w:rsid w:val="000552A4"/>
    <w:rsid w:val="00171173"/>
    <w:rsid w:val="002261A9"/>
    <w:rsid w:val="00404C6B"/>
    <w:rsid w:val="0045050C"/>
    <w:rsid w:val="00471921"/>
    <w:rsid w:val="004A667F"/>
    <w:rsid w:val="007124FA"/>
    <w:rsid w:val="00761C09"/>
    <w:rsid w:val="00775D33"/>
    <w:rsid w:val="009732EE"/>
    <w:rsid w:val="009A7034"/>
    <w:rsid w:val="00A5700C"/>
    <w:rsid w:val="00AA1CC9"/>
    <w:rsid w:val="00D52489"/>
    <w:rsid w:val="00F31ECC"/>
    <w:rsid w:val="00FB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AADF4-C555-4DB9-A4E6-A14F4624B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50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5050C"/>
  </w:style>
  <w:style w:type="character" w:customStyle="1" w:styleId="apple-converted-space">
    <w:name w:val="apple-converted-space"/>
    <w:basedOn w:val="a0"/>
    <w:rsid w:val="0045050C"/>
  </w:style>
  <w:style w:type="character" w:customStyle="1" w:styleId="c2">
    <w:name w:val="c2"/>
    <w:basedOn w:val="a0"/>
    <w:rsid w:val="0045050C"/>
  </w:style>
  <w:style w:type="paragraph" w:customStyle="1" w:styleId="c0">
    <w:name w:val="c0"/>
    <w:basedOn w:val="a"/>
    <w:rsid w:val="00450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C703F-0F70-46C0-B216-8A932B7C4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8</cp:revision>
  <dcterms:created xsi:type="dcterms:W3CDTF">2017-03-30T12:14:00Z</dcterms:created>
  <dcterms:modified xsi:type="dcterms:W3CDTF">2019-10-26T15:09:00Z</dcterms:modified>
</cp:coreProperties>
</file>