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268" w:rsidRDefault="00EC5268" w:rsidP="00EC5268">
      <w:pPr>
        <w:pStyle w:val="ParagraphStyle"/>
        <w:spacing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EC5268" w:rsidRDefault="00EC5268" w:rsidP="00EC5268">
      <w:pPr>
        <w:pStyle w:val="ParagraphStyle"/>
        <w:spacing w:line="252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666"/>
        <w:gridCol w:w="11434"/>
      </w:tblGrid>
      <w:tr w:rsidR="00EC5268" w:rsidTr="003852B5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keepNext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Тема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tabs>
                <w:tab w:val="left" w:pos="1650"/>
              </w:tabs>
              <w:spacing w:line="252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Виды речи</w:t>
            </w:r>
          </w:p>
        </w:tc>
      </w:tr>
      <w:tr w:rsidR="00EC5268" w:rsidTr="003852B5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Педагогические цели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Создать условия для развития умения наблюдать за собственной речью, оценивать ее, различать виды речи, характеризовать человека по его речи; способствовать ознакомлению с требованиями к речи, правописанием словарного слова </w:t>
            </w:r>
            <w:r>
              <w:rPr>
                <w:rFonts w:ascii="Times New Roman" w:hAnsi="Times New Roman" w:cs="Times New Roman"/>
                <w:i/>
                <w:iCs/>
              </w:rPr>
              <w:t>здравствуй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>(здравствуйте)</w:t>
            </w:r>
          </w:p>
        </w:tc>
      </w:tr>
      <w:tr w:rsidR="00EC5268" w:rsidTr="003852B5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Решение учебной задачи</w:t>
            </w:r>
          </w:p>
        </w:tc>
      </w:tr>
      <w:tr w:rsidR="00EC5268" w:rsidTr="003852B5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Планируемые результаты (предметные)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Проявляют позитивное отношение к правильной устной и письменной речи как показателям общей культуры и гражданской позиции человека</w:t>
            </w:r>
          </w:p>
        </w:tc>
      </w:tr>
      <w:tr w:rsidR="00EC5268" w:rsidTr="003852B5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Личностные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результаты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Принимают и осваивают социальную роль обучающегося; имеют мотивацию к учебной деятельности </w:t>
            </w:r>
            <w:r>
              <w:rPr>
                <w:rFonts w:ascii="Times New Roman" w:hAnsi="Times New Roman" w:cs="Times New Roman"/>
              </w:rPr>
              <w:br/>
              <w:t>и осознают личностный смысл учения; проявляют этические чувства: доброжелательность и эмоционально-нравственную отзывчивость, понимание и сопереживание чувствам других людей</w:t>
            </w:r>
          </w:p>
        </w:tc>
      </w:tr>
      <w:tr w:rsidR="00EC5268" w:rsidTr="003852B5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Универсальные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учебные действия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планируют, контролируют и оценивают учебные действия в соответствии с поставленной </w:t>
            </w:r>
            <w:r>
              <w:rPr>
                <w:rFonts w:ascii="Times New Roman" w:hAnsi="Times New Roman" w:cs="Times New Roman"/>
              </w:rPr>
              <w:br/>
              <w:t>задачей и условиями ее реализации; определяют наиболее эффективные способы достижения результата.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Познавательные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5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овладевают начальными сведениями о сущности и особенностях объектов, процессов и явлений действительности в соответствии с содержанием учебного предмета «Русский язык»; </w:t>
            </w:r>
            <w:r>
              <w:rPr>
                <w:rFonts w:ascii="Times New Roman" w:hAnsi="Times New Roman" w:cs="Times New Roman"/>
                <w:i/>
                <w:iCs/>
              </w:rPr>
              <w:t>логические</w:t>
            </w:r>
            <w:r>
              <w:rPr>
                <w:rFonts w:ascii="Times New Roman" w:hAnsi="Times New Roman" w:cs="Times New Roman"/>
              </w:rPr>
              <w:t xml:space="preserve"> – приобретают навыки смыслового чтения текстов различных стилей и жанров в соответствии с целями и задачами (осознанно строить речевое высказывание в соответствии с задачами коммуникации и составлять тексты в устной форме).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Коммуникативные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pacing w:val="15"/>
              </w:rPr>
              <w:t>: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проявляют готовность слушать собеседника и вести диалог, признают возможность существования различных точек зрения и права каждого иметь свою, излагают свое мнение и аргументируют свою точку зрения и оценку событий</w:t>
            </w:r>
          </w:p>
        </w:tc>
      </w:tr>
      <w:tr w:rsidR="00EC5268" w:rsidTr="003852B5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Основное содержание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темы, понятия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и термины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Характеристика человека по его речи. Требования к речи. Слово с непроверяемым написанием </w:t>
            </w:r>
            <w:r>
              <w:rPr>
                <w:rFonts w:ascii="Times New Roman" w:hAnsi="Times New Roman" w:cs="Times New Roman"/>
                <w:i/>
                <w:iCs/>
              </w:rPr>
              <w:t>здравствуй (здравствуйте)</w:t>
            </w:r>
          </w:p>
        </w:tc>
      </w:tr>
      <w:tr w:rsidR="00EC5268" w:rsidTr="003852B5">
        <w:trPr>
          <w:jc w:val="center"/>
        </w:trPr>
        <w:tc>
          <w:tcPr>
            <w:tcW w:w="2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Образовательные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ресурсы</w:t>
            </w:r>
          </w:p>
        </w:tc>
        <w:tc>
          <w:tcPr>
            <w:tcW w:w="1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«Речь. Устная и письменная». Карточки с изображением солнышка и тучки</w:t>
            </w:r>
          </w:p>
        </w:tc>
      </w:tr>
    </w:tbl>
    <w:p w:rsidR="00EC5268" w:rsidRDefault="00EC5268" w:rsidP="00EC5268">
      <w:pPr>
        <w:pStyle w:val="ParagraphStyle"/>
        <w:spacing w:line="252" w:lineRule="auto"/>
        <w:jc w:val="center"/>
        <w:rPr>
          <w:rFonts w:ascii="Times New Roman" w:hAnsi="Times New Roman" w:cs="Times New Roman"/>
          <w:spacing w:val="45"/>
          <w:sz w:val="20"/>
          <w:szCs w:val="20"/>
        </w:rPr>
      </w:pPr>
    </w:p>
    <w:p w:rsidR="00EC5268" w:rsidRDefault="00EC5268" w:rsidP="00EC5268">
      <w:pPr>
        <w:pStyle w:val="ParagraphStyle"/>
        <w:spacing w:line="252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Сценарий урока</w:t>
      </w:r>
    </w:p>
    <w:p w:rsidR="00EC5268" w:rsidRDefault="00EC5268" w:rsidP="00EC5268">
      <w:pPr>
        <w:pStyle w:val="ParagraphStyle"/>
        <w:spacing w:line="252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92"/>
        <w:gridCol w:w="1923"/>
        <w:gridCol w:w="3515"/>
        <w:gridCol w:w="2674"/>
        <w:gridCol w:w="2538"/>
        <w:gridCol w:w="1458"/>
      </w:tblGrid>
      <w:tr w:rsidR="00EC5268" w:rsidTr="003852B5">
        <w:trPr>
          <w:jc w:val="center"/>
        </w:trPr>
        <w:tc>
          <w:tcPr>
            <w:tcW w:w="19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Этапы урока</w:t>
            </w:r>
          </w:p>
        </w:tc>
        <w:tc>
          <w:tcPr>
            <w:tcW w:w="19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Формы, методы, </w:t>
            </w:r>
          </w:p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методические </w:t>
            </w:r>
          </w:p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приемы</w:t>
            </w:r>
          </w:p>
        </w:tc>
        <w:tc>
          <w:tcPr>
            <w:tcW w:w="35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Деятельность учителя </w:t>
            </w:r>
          </w:p>
        </w:tc>
        <w:tc>
          <w:tcPr>
            <w:tcW w:w="52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учащихся</w:t>
            </w:r>
          </w:p>
        </w:tc>
        <w:tc>
          <w:tcPr>
            <w:tcW w:w="14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Приемы </w:t>
            </w:r>
          </w:p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</w:t>
            </w:r>
          </w:p>
        </w:tc>
      </w:tr>
      <w:tr w:rsidR="00EC5268" w:rsidTr="003852B5">
        <w:trPr>
          <w:jc w:val="center"/>
        </w:trPr>
        <w:tc>
          <w:tcPr>
            <w:tcW w:w="19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268" w:rsidRDefault="00EC5268" w:rsidP="003852B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268" w:rsidRDefault="00EC5268" w:rsidP="003852B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268" w:rsidRDefault="00EC5268" w:rsidP="003852B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осуществляемые </w:t>
            </w:r>
          </w:p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действия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формируемые </w:t>
            </w:r>
          </w:p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умения</w:t>
            </w:r>
          </w:p>
        </w:tc>
        <w:tc>
          <w:tcPr>
            <w:tcW w:w="14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C5268" w:rsidRDefault="00EC5268" w:rsidP="003852B5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1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2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3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4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5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6</w:t>
            </w:r>
          </w:p>
        </w:tc>
      </w:tr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I. Мотивирование к учебной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деятельности. (Организационный момент)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Фронтальный. Словесный.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Слово учителя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Приветствие учащихся.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Давайте послушаем, какое </w:t>
            </w:r>
            <w:r>
              <w:rPr>
                <w:rFonts w:ascii="Times New Roman" w:hAnsi="Times New Roman" w:cs="Times New Roman"/>
              </w:rPr>
              <w:br/>
              <w:t xml:space="preserve">настроение у нас сейчас. У вас на столе лежат карточки с изображением солнышка и тучки. Посмотрите, какая из карточек отражает ваше настроение. </w:t>
            </w:r>
            <w:r>
              <w:rPr>
                <w:rFonts w:ascii="Times New Roman" w:hAnsi="Times New Roman" w:cs="Times New Roman"/>
              </w:rPr>
              <w:br/>
              <w:t>Выберите ее, покажите.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Проверим готовность к уроку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Приветствуют учителя. Организуют свое рабочее место, проверяют наличие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индивиду-альных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учебных принадлежностей на столе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Проявляют эмоциональную отзывчивость на слова учителя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II. Чистописание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Фронтальная, индивидуальная.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Практический. Письмо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шшшшшшш</w:t>
            </w:r>
            <w:proofErr w:type="spellEnd"/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// и // и //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Выполняют письмо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 образцу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Вырабатывают </w:t>
            </w:r>
            <w:proofErr w:type="spellStart"/>
            <w:r>
              <w:rPr>
                <w:rFonts w:ascii="Times New Roman" w:hAnsi="Times New Roman" w:cs="Times New Roman"/>
              </w:rPr>
              <w:t>калли-графический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почерк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Правильное написание</w:t>
            </w:r>
          </w:p>
        </w:tc>
      </w:tr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III. Актуализация знаний.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Виды речи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Фронтальная. Словесный.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Какая бывает речь?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Приведите примеры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Устная, письменная, внутренняя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Воспроизводят полученную информацию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по вопросам</w:t>
            </w:r>
          </w:p>
        </w:tc>
      </w:tr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VI. Постановка учебной задачи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(учебник, с. 8)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Фронтальная. Словесный.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Сообщение </w:t>
            </w:r>
            <w:r>
              <w:rPr>
                <w:rFonts w:ascii="Times New Roman" w:hAnsi="Times New Roman" w:cs="Times New Roman"/>
              </w:rPr>
              <w:br/>
              <w:t xml:space="preserve">учителя, беседа, </w:t>
            </w:r>
            <w:r>
              <w:rPr>
                <w:rFonts w:ascii="Times New Roman" w:hAnsi="Times New Roman" w:cs="Times New Roman"/>
              </w:rPr>
              <w:lastRenderedPageBreak/>
              <w:t>чтение</w:t>
            </w:r>
          </w:p>
        </w:tc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– Прочитайте вопрос, который вызвал затруднение у </w:t>
            </w:r>
            <w:proofErr w:type="spellStart"/>
            <w:r>
              <w:rPr>
                <w:rFonts w:ascii="Times New Roman" w:hAnsi="Times New Roman" w:cs="Times New Roman"/>
              </w:rPr>
              <w:t>Поче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br/>
              <w:t>мучки.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Цель нашего урока состоит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t xml:space="preserve">в том, чтобы найти ответ </w:t>
            </w:r>
            <w:r>
              <w:rPr>
                <w:rFonts w:ascii="Times New Roman" w:hAnsi="Times New Roman" w:cs="Times New Roman"/>
              </w:rPr>
              <w:br/>
              <w:t>на этот вопрос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– Что можно узнать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человеке по его речи?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Слушают учителя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Принимают учебную </w:t>
            </w:r>
            <w:r>
              <w:rPr>
                <w:rFonts w:ascii="Times New Roman" w:hAnsi="Times New Roman" w:cs="Times New Roman"/>
              </w:rPr>
              <w:br/>
              <w:t xml:space="preserve">задачу, </w:t>
            </w:r>
            <w:proofErr w:type="spellStart"/>
            <w:r>
              <w:rPr>
                <w:rFonts w:ascii="Times New Roman" w:hAnsi="Times New Roman" w:cs="Times New Roman"/>
              </w:rPr>
              <w:t>сформулиро-ванную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вместе </w:t>
            </w:r>
            <w:r>
              <w:rPr>
                <w:rFonts w:ascii="Times New Roman" w:hAnsi="Times New Roman" w:cs="Times New Roman"/>
              </w:rPr>
              <w:br/>
              <w:t>с учителем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</w:tr>
    </w:tbl>
    <w:p w:rsidR="00EC5268" w:rsidRDefault="00EC5268" w:rsidP="00EC5268">
      <w:pPr>
        <w:pStyle w:val="ParagraphStyle"/>
        <w:spacing w:after="120" w:line="252" w:lineRule="auto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Продолжение табл.</w:t>
      </w: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91"/>
        <w:gridCol w:w="1923"/>
        <w:gridCol w:w="3530"/>
        <w:gridCol w:w="2660"/>
        <w:gridCol w:w="2538"/>
        <w:gridCol w:w="1458"/>
      </w:tblGrid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1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2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3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4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5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6</w:t>
            </w:r>
          </w:p>
        </w:tc>
      </w:tr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V. Усвоение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новых знаний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и способов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действий.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Что можно узнать по речи </w:t>
            </w:r>
            <w:r>
              <w:rPr>
                <w:rFonts w:ascii="Times New Roman" w:hAnsi="Times New Roman" w:cs="Times New Roman"/>
              </w:rPr>
              <w:br/>
              <w:t>собеседника? (Упр. 4)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Фронтальная. Словесный, </w:t>
            </w:r>
            <w:r>
              <w:rPr>
                <w:rFonts w:ascii="Times New Roman" w:hAnsi="Times New Roman" w:cs="Times New Roman"/>
              </w:rPr>
              <w:br/>
              <w:t>наглядный.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Чтение, беседа, письмо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Прочитайте строки из стихотворения.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Кому принадлежит записанная речь?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Какие слова помогли определить профессию?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Что можно узнать по речи </w:t>
            </w:r>
            <w:r>
              <w:rPr>
                <w:rFonts w:ascii="Times New Roman" w:hAnsi="Times New Roman" w:cs="Times New Roman"/>
              </w:rPr>
              <w:br/>
              <w:t>собеседника?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Спишите 1-е предложение. </w:t>
            </w:r>
            <w:r>
              <w:rPr>
                <w:rFonts w:ascii="Times New Roman" w:hAnsi="Times New Roman" w:cs="Times New Roman"/>
              </w:rPr>
              <w:br/>
              <w:t>Проверьте себя.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Когда употребляется слово </w:t>
            </w:r>
            <w:r>
              <w:rPr>
                <w:rFonts w:ascii="Times New Roman" w:hAnsi="Times New Roman" w:cs="Times New Roman"/>
                <w:i/>
                <w:iCs/>
              </w:rPr>
              <w:t>здравствуйте</w:t>
            </w:r>
            <w:r>
              <w:rPr>
                <w:rFonts w:ascii="Times New Roman" w:hAnsi="Times New Roman" w:cs="Times New Roman"/>
              </w:rPr>
              <w:t xml:space="preserve">? Какие другие </w:t>
            </w:r>
            <w:r>
              <w:rPr>
                <w:rFonts w:ascii="Times New Roman" w:hAnsi="Times New Roman" w:cs="Times New Roman"/>
              </w:rPr>
              <w:br/>
              <w:t xml:space="preserve">слова приветствия вы знаете </w:t>
            </w:r>
            <w:r>
              <w:rPr>
                <w:rFonts w:ascii="Times New Roman" w:hAnsi="Times New Roman" w:cs="Times New Roman"/>
              </w:rPr>
              <w:br/>
              <w:t>и используете?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Читают строки </w:t>
            </w:r>
            <w:r>
              <w:rPr>
                <w:rFonts w:ascii="Times New Roman" w:hAnsi="Times New Roman" w:cs="Times New Roman"/>
                <w:i/>
                <w:iCs/>
              </w:rPr>
              <w:br/>
              <w:t>из стихотворения «Кем быть?» В. Маяковского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Доктору. Болен, </w:t>
            </w:r>
            <w:r>
              <w:rPr>
                <w:rFonts w:ascii="Times New Roman" w:hAnsi="Times New Roman" w:cs="Times New Roman"/>
              </w:rPr>
              <w:br/>
              <w:t>градусник, порошок, микстуру.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Высказывают пред-</w:t>
            </w:r>
            <w:r>
              <w:rPr>
                <w:rFonts w:ascii="Times New Roman" w:hAnsi="Times New Roman" w:cs="Times New Roman"/>
                <w:i/>
                <w:iCs/>
              </w:rPr>
              <w:br/>
              <w:t>положения.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Списывают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предло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-</w:t>
            </w:r>
            <w:r>
              <w:rPr>
                <w:rFonts w:ascii="Times New Roman" w:hAnsi="Times New Roman" w:cs="Times New Roman"/>
                <w:i/>
                <w:iCs/>
              </w:rPr>
              <w:br/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жение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При встрече.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Называют знакомые слова приветствия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Осмысленно читают текст стихотворения, соблюдая интонацию и знаки препинания. Строят ответы на вопросы, соблюдая логику изложения. Думают, размышляют, высказывают свое мнение.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Грамотно списывают предложение, осуществляют </w:t>
            </w:r>
            <w:proofErr w:type="spellStart"/>
            <w:r>
              <w:rPr>
                <w:rFonts w:ascii="Times New Roman" w:hAnsi="Times New Roman" w:cs="Times New Roman"/>
              </w:rPr>
              <w:t>самопро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верку</w:t>
            </w:r>
            <w:proofErr w:type="spellEnd"/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Чтение, </w:t>
            </w:r>
            <w:r>
              <w:rPr>
                <w:rFonts w:ascii="Times New Roman" w:hAnsi="Times New Roman" w:cs="Times New Roman"/>
              </w:rPr>
              <w:br/>
              <w:t>беседа по вопросам, письмо</w:t>
            </w:r>
          </w:p>
        </w:tc>
      </w:tr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</w:rPr>
              <w:t>Словарно-орфографи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ческая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работа. </w:t>
            </w:r>
            <w:r>
              <w:rPr>
                <w:rFonts w:ascii="Times New Roman" w:hAnsi="Times New Roman" w:cs="Times New Roman"/>
                <w:i/>
                <w:iCs/>
              </w:rPr>
              <w:t>Здравствуй (здравствуйте)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Фронтальная, индивидуальная.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Словесный, </w:t>
            </w:r>
            <w:r>
              <w:rPr>
                <w:rFonts w:ascii="Times New Roman" w:hAnsi="Times New Roman" w:cs="Times New Roman"/>
              </w:rPr>
              <w:br/>
              <w:t>практический. Чтение, беседа, письмо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Прочитайте словарные слова. Что означает слово </w:t>
            </w:r>
            <w:r>
              <w:rPr>
                <w:rFonts w:ascii="Times New Roman" w:hAnsi="Times New Roman" w:cs="Times New Roman"/>
                <w:i/>
                <w:iCs/>
              </w:rPr>
              <w:t>здравствуй</w:t>
            </w:r>
            <w:r>
              <w:rPr>
                <w:rFonts w:ascii="Times New Roman" w:hAnsi="Times New Roman" w:cs="Times New Roman"/>
              </w:rPr>
              <w:t xml:space="preserve">? Когда мы употребляем слово </w:t>
            </w:r>
            <w:r>
              <w:rPr>
                <w:rFonts w:ascii="Times New Roman" w:hAnsi="Times New Roman" w:cs="Times New Roman"/>
                <w:i/>
                <w:iCs/>
              </w:rPr>
              <w:t>здравствуй</w:t>
            </w:r>
            <w:r>
              <w:rPr>
                <w:rFonts w:ascii="Times New Roman" w:hAnsi="Times New Roman" w:cs="Times New Roman"/>
              </w:rPr>
              <w:t xml:space="preserve">, а когда – </w:t>
            </w:r>
            <w:r>
              <w:rPr>
                <w:rFonts w:ascii="Times New Roman" w:hAnsi="Times New Roman" w:cs="Times New Roman"/>
                <w:i/>
                <w:iCs/>
              </w:rPr>
              <w:t>здравствуйте</w:t>
            </w:r>
            <w:r>
              <w:rPr>
                <w:rFonts w:ascii="Times New Roman" w:hAnsi="Times New Roman" w:cs="Times New Roman"/>
              </w:rPr>
              <w:t xml:space="preserve">? Спишите их, запомните </w:t>
            </w:r>
            <w:r>
              <w:rPr>
                <w:rFonts w:ascii="Times New Roman" w:hAnsi="Times New Roman" w:cs="Times New Roman"/>
              </w:rPr>
              <w:br/>
              <w:t>написание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Читают словарные </w:t>
            </w:r>
            <w:r>
              <w:rPr>
                <w:rFonts w:ascii="Times New Roman" w:hAnsi="Times New Roman" w:cs="Times New Roman"/>
                <w:i/>
                <w:iCs/>
              </w:rPr>
              <w:br/>
              <w:t xml:space="preserve">слова, отвечают </w:t>
            </w:r>
            <w:r>
              <w:rPr>
                <w:rFonts w:ascii="Times New Roman" w:hAnsi="Times New Roman" w:cs="Times New Roman"/>
                <w:i/>
                <w:iCs/>
              </w:rPr>
              <w:br/>
              <w:t xml:space="preserve">на вопросы. Записывают. Запоминают </w:t>
            </w:r>
            <w:r>
              <w:rPr>
                <w:rFonts w:ascii="Times New Roman" w:hAnsi="Times New Roman" w:cs="Times New Roman"/>
                <w:i/>
                <w:iCs/>
              </w:rPr>
              <w:br/>
              <w:t>правописание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Усваивают написание непроверяемых слов. Объясняют значение слов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по вопросам, письмо словарных слов</w:t>
            </w:r>
          </w:p>
        </w:tc>
      </w:tr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Физкультминутка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Коллективная. Практический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Мы ногами – топ-топ,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Мы руками – хлоп-хлоп!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Мы глазами – миг-миг,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Мы плечиками – чик-чик!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Выполняют движения по тексту под руководством учителя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Осуществляют профилактику утомления. Ориентируются на здоровый образ жизни, 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Правильное </w:t>
            </w:r>
            <w:proofErr w:type="spellStart"/>
            <w:r>
              <w:rPr>
                <w:rFonts w:ascii="Times New Roman" w:hAnsi="Times New Roman" w:cs="Times New Roman"/>
              </w:rPr>
              <w:t>выполне-ние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жений</w:t>
            </w:r>
            <w:proofErr w:type="spellEnd"/>
          </w:p>
        </w:tc>
      </w:tr>
    </w:tbl>
    <w:p w:rsidR="00EC5268" w:rsidRDefault="00EC5268" w:rsidP="00EC5268">
      <w:pPr>
        <w:pStyle w:val="ParagraphStyle"/>
        <w:spacing w:after="120" w:line="252" w:lineRule="auto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br w:type="page"/>
      </w:r>
      <w:r>
        <w:rPr>
          <w:rFonts w:ascii="Times New Roman" w:hAnsi="Times New Roman" w:cs="Times New Roman"/>
          <w:i/>
          <w:iCs/>
          <w:sz w:val="22"/>
          <w:szCs w:val="22"/>
        </w:rPr>
        <w:lastRenderedPageBreak/>
        <w:t>Окончание табл.</w:t>
      </w: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91"/>
        <w:gridCol w:w="1923"/>
        <w:gridCol w:w="3530"/>
        <w:gridCol w:w="2660"/>
        <w:gridCol w:w="2538"/>
        <w:gridCol w:w="1458"/>
      </w:tblGrid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1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2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3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4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5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spacing w:val="30"/>
              </w:rPr>
            </w:pPr>
            <w:r>
              <w:rPr>
                <w:rFonts w:ascii="Times New Roman" w:hAnsi="Times New Roman" w:cs="Times New Roman"/>
                <w:spacing w:val="30"/>
              </w:rPr>
              <w:t>6</w:t>
            </w:r>
          </w:p>
        </w:tc>
      </w:tr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 – сюда, два – туда,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Повернись вокруг себя.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 – присели, два – привстали.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Руки кверху все подняли.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Раз – два, раз – два,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Заниматься нам пора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придерживаются правильного режима дня, активно участвуют </w:t>
            </w:r>
            <w:r>
              <w:rPr>
                <w:rFonts w:ascii="Times New Roman" w:hAnsi="Times New Roman" w:cs="Times New Roman"/>
              </w:rPr>
              <w:br/>
              <w:t>в физкультминутке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Анализ отрывков из сказок (упр. 5)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Коллективная. Словесный, </w:t>
            </w:r>
            <w:r>
              <w:rPr>
                <w:rFonts w:ascii="Times New Roman" w:hAnsi="Times New Roman" w:cs="Times New Roman"/>
              </w:rPr>
              <w:br/>
              <w:t xml:space="preserve">наглядный, </w:t>
            </w:r>
            <w:r>
              <w:rPr>
                <w:rFonts w:ascii="Times New Roman" w:hAnsi="Times New Roman" w:cs="Times New Roman"/>
              </w:rPr>
              <w:br/>
              <w:t xml:space="preserve">проблемный.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Чтение, беседа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Прочитайте выразительно отрывки из сказок. Рассмотрите рисунок. Ответьте на вопросы упражнения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Читают. Отвечают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на вопросы. Называют героев, обстоятельства их разговора,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зачи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-</w:t>
            </w:r>
            <w:r>
              <w:rPr>
                <w:rFonts w:ascii="Times New Roman" w:hAnsi="Times New Roman" w:cs="Times New Roman"/>
                <w:i/>
                <w:iCs/>
              </w:rPr>
              <w:br/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тывают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фразы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Осмысленно, выразительно читают текст. Высказывают свое </w:t>
            </w:r>
            <w:r>
              <w:rPr>
                <w:rFonts w:ascii="Times New Roman" w:hAnsi="Times New Roman" w:cs="Times New Roman"/>
              </w:rPr>
              <w:br/>
              <w:t xml:space="preserve">мнение, подтверждают его примерами </w:t>
            </w:r>
            <w:r>
              <w:rPr>
                <w:rFonts w:ascii="Times New Roman" w:hAnsi="Times New Roman" w:cs="Times New Roman"/>
              </w:rPr>
              <w:br/>
              <w:t>из текста. Осуществляют сравнение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Чтение, </w:t>
            </w:r>
            <w:r>
              <w:rPr>
                <w:rFonts w:ascii="Times New Roman" w:hAnsi="Times New Roman" w:cs="Times New Roman"/>
              </w:rPr>
              <w:br/>
              <w:t>беседа по вопросам</w:t>
            </w:r>
          </w:p>
        </w:tc>
      </w:tr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VI. Закрепление знаний и способов действий.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 рабочей тетради (№ 5)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Фронтальная. Словесный.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Чтение, беседа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Прочитайте. </w:t>
            </w:r>
            <w:r>
              <w:rPr>
                <w:rFonts w:ascii="Times New Roman" w:hAnsi="Times New Roman" w:cs="Times New Roman"/>
              </w:rPr>
              <w:br/>
              <w:t>– Когда так говорят?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Читают.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Приветствие утром, днем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Высказывают свое мнение, прислушиваются </w:t>
            </w:r>
            <w:r>
              <w:rPr>
                <w:rFonts w:ascii="Times New Roman" w:hAnsi="Times New Roman" w:cs="Times New Roman"/>
              </w:rPr>
              <w:br/>
              <w:t>к мнению других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по вопросам</w:t>
            </w:r>
          </w:p>
        </w:tc>
      </w:tr>
      <w:tr w:rsidR="00EC5268" w:rsidTr="003852B5">
        <w:trPr>
          <w:jc w:val="center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VII. Рефлексия учебной деятельности на уроке (итог)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Фронтальная. Словесный. 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35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На какой вопрос нужно было ответить Почемучке? </w:t>
            </w:r>
            <w:r>
              <w:rPr>
                <w:rFonts w:ascii="Times New Roman" w:hAnsi="Times New Roman" w:cs="Times New Roman"/>
              </w:rPr>
              <w:br/>
              <w:t>– Какой вид работы понравился больше?</w:t>
            </w:r>
          </w:p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О чем хотели бы узнать </w:t>
            </w:r>
            <w:r>
              <w:rPr>
                <w:rFonts w:ascii="Times New Roman" w:hAnsi="Times New Roman" w:cs="Times New Roman"/>
              </w:rPr>
              <w:br/>
              <w:t>подробнее?</w:t>
            </w:r>
          </w:p>
        </w:tc>
        <w:tc>
          <w:tcPr>
            <w:tcW w:w="2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Отвечают на вопросы учителя</w:t>
            </w:r>
          </w:p>
        </w:tc>
        <w:tc>
          <w:tcPr>
            <w:tcW w:w="2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Открыто осмысливают и оценивают свою деятельность на уроке</w:t>
            </w:r>
          </w:p>
        </w:tc>
        <w:tc>
          <w:tcPr>
            <w:tcW w:w="1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C5268" w:rsidRDefault="00EC5268" w:rsidP="003852B5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по вопросам. </w:t>
            </w:r>
            <w:proofErr w:type="spellStart"/>
            <w:r>
              <w:rPr>
                <w:rFonts w:ascii="Times New Roman" w:hAnsi="Times New Roman" w:cs="Times New Roman"/>
              </w:rPr>
              <w:t>Саморе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гуляция</w:t>
            </w:r>
            <w:proofErr w:type="spellEnd"/>
          </w:p>
        </w:tc>
      </w:tr>
    </w:tbl>
    <w:p w:rsidR="00EC5268" w:rsidRDefault="00EC5268" w:rsidP="00EC5268">
      <w:pPr>
        <w:pStyle w:val="ParagraphStyle"/>
        <w:spacing w:line="252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:rsidR="009A2591" w:rsidRPr="00EC5268" w:rsidRDefault="009A2591">
      <w:pPr>
        <w:rPr>
          <w:lang/>
        </w:rPr>
      </w:pPr>
    </w:p>
    <w:sectPr w:rsidR="009A2591" w:rsidRPr="00EC5268" w:rsidSect="00EC52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EC5268"/>
    <w:rsid w:val="005C6331"/>
    <w:rsid w:val="006A5A4E"/>
    <w:rsid w:val="009A2591"/>
    <w:rsid w:val="00CE2A24"/>
    <w:rsid w:val="00EC5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268"/>
    <w:pPr>
      <w:spacing w:after="200" w:line="276" w:lineRule="auto"/>
      <w:ind w:left="0"/>
    </w:pPr>
    <w:rPr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5C6331"/>
    <w:pPr>
      <w:spacing w:before="400" w:after="60" w:line="240" w:lineRule="auto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331"/>
    <w:pPr>
      <w:spacing w:before="120" w:after="60" w:line="240" w:lineRule="auto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331"/>
    <w:pPr>
      <w:spacing w:before="120" w:after="60" w:line="240" w:lineRule="auto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331"/>
    <w:pPr>
      <w:pBdr>
        <w:bottom w:val="single" w:sz="4" w:space="1" w:color="71A0DC" w:themeColor="text2" w:themeTint="7F"/>
      </w:pBdr>
      <w:spacing w:before="200" w:after="100" w:line="240" w:lineRule="auto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sz w:val="20"/>
      <w:szCs w:val="20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331"/>
    <w:pPr>
      <w:pBdr>
        <w:bottom w:val="single" w:sz="4" w:space="1" w:color="548DD4" w:themeColor="text2" w:themeTint="99"/>
      </w:pBdr>
      <w:spacing w:before="200" w:after="100" w:line="240" w:lineRule="auto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sz w:val="20"/>
      <w:szCs w:val="20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331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20"/>
      <w:szCs w:val="20"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331"/>
    <w:pPr>
      <w:pBdr>
        <w:bottom w:val="dotted" w:sz="8" w:space="1" w:color="938953" w:themeColor="background2" w:themeShade="7F"/>
      </w:pBdr>
      <w:spacing w:before="200" w:after="100" w:line="240" w:lineRule="auto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331"/>
    <w:pPr>
      <w:spacing w:before="200" w:after="60" w:line="240" w:lineRule="auto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331"/>
    <w:pPr>
      <w:spacing w:before="200" w:after="60" w:line="240" w:lineRule="auto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331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C6331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C6331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5C6331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5C6331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5C6331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5C6331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5C6331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5C6331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5C6331"/>
    <w:pPr>
      <w:spacing w:after="160" w:line="288" w:lineRule="auto"/>
      <w:ind w:left="2160"/>
    </w:pPr>
    <w:rPr>
      <w:b/>
      <w:bCs/>
      <w:smallCaps/>
      <w:color w:val="1F497D" w:themeColor="text2"/>
      <w:spacing w:val="10"/>
      <w:sz w:val="18"/>
      <w:szCs w:val="18"/>
      <w:lang w:val="en-US" w:bidi="en-US"/>
    </w:rPr>
  </w:style>
  <w:style w:type="paragraph" w:styleId="a4">
    <w:name w:val="Title"/>
    <w:next w:val="a"/>
    <w:link w:val="a5"/>
    <w:uiPriority w:val="10"/>
    <w:qFormat/>
    <w:rsid w:val="005C6331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5C6331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5C6331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5C6331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5C6331"/>
    <w:rPr>
      <w:b/>
      <w:bCs/>
      <w:spacing w:val="0"/>
    </w:rPr>
  </w:style>
  <w:style w:type="character" w:styleId="a9">
    <w:name w:val="Emphasis"/>
    <w:uiPriority w:val="20"/>
    <w:qFormat/>
    <w:rsid w:val="005C6331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5C6331"/>
    <w:pPr>
      <w:spacing w:after="0" w:line="240" w:lineRule="auto"/>
      <w:ind w:left="2160"/>
    </w:pPr>
    <w:rPr>
      <w:color w:val="5A5A5A" w:themeColor="text1" w:themeTint="A5"/>
      <w:sz w:val="20"/>
      <w:szCs w:val="20"/>
      <w:lang w:val="en-US" w:bidi="en-US"/>
    </w:rPr>
  </w:style>
  <w:style w:type="paragraph" w:styleId="ab">
    <w:name w:val="List Paragraph"/>
    <w:basedOn w:val="a"/>
    <w:uiPriority w:val="34"/>
    <w:qFormat/>
    <w:rsid w:val="005C6331"/>
    <w:pPr>
      <w:spacing w:after="160" w:line="288" w:lineRule="auto"/>
      <w:ind w:left="720"/>
      <w:contextualSpacing/>
    </w:pPr>
    <w:rPr>
      <w:color w:val="5A5A5A" w:themeColor="text1" w:themeTint="A5"/>
      <w:sz w:val="20"/>
      <w:szCs w:val="20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5C6331"/>
    <w:pPr>
      <w:spacing w:after="160" w:line="288" w:lineRule="auto"/>
      <w:ind w:left="2160"/>
    </w:pPr>
    <w:rPr>
      <w:i/>
      <w:iCs/>
      <w:color w:val="5A5A5A" w:themeColor="text1" w:themeTint="A5"/>
      <w:sz w:val="20"/>
      <w:szCs w:val="20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5C6331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C6331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  <w:lang w:val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5C6331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5C6331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5C6331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5C6331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5C6331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5C6331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C6331"/>
    <w:pPr>
      <w:outlineLvl w:val="9"/>
    </w:pPr>
  </w:style>
  <w:style w:type="paragraph" w:customStyle="1" w:styleId="ParagraphStyle">
    <w:name w:val="Paragraph Style"/>
    <w:rsid w:val="00EC5268"/>
    <w:pPr>
      <w:autoSpaceDE w:val="0"/>
      <w:autoSpaceDN w:val="0"/>
      <w:adjustRightInd w:val="0"/>
      <w:spacing w:after="0" w:line="240" w:lineRule="auto"/>
      <w:ind w:left="0"/>
    </w:pPr>
    <w:rPr>
      <w:rFonts w:ascii="Arial" w:hAnsi="Arial" w:cs="Arial"/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972</Words>
  <Characters>5547</Characters>
  <Application>Microsoft Office Word</Application>
  <DocSecurity>0</DocSecurity>
  <Lines>46</Lines>
  <Paragraphs>13</Paragraphs>
  <ScaleCrop>false</ScaleCrop>
  <Company/>
  <LinksUpToDate>false</LinksUpToDate>
  <CharactersWithSpaces>6506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мастер</dc:creator>
  <cp:keywords/>
  <dc:description/>
  <cp:lastModifiedBy>мастер</cp:lastModifiedBy>
  <cp:revision>2</cp:revision>
  <dcterms:created xsi:type="dcterms:W3CDTF">2019-11-13T16:27:00Z</dcterms:created>
  <dcterms:modified xsi:type="dcterms:W3CDTF">2019-11-13T16:27:00Z</dcterms:modified>
</cp:coreProperties>
</file>