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97A" w:rsidRPr="009B1EB5" w:rsidRDefault="00F5097A" w:rsidP="00D96F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B1EB5">
        <w:rPr>
          <w:rFonts w:ascii="Times New Roman" w:hAnsi="Times New Roman"/>
          <w:sz w:val="24"/>
          <w:szCs w:val="24"/>
        </w:rPr>
        <w:t xml:space="preserve">государственное бюджетное образовательное учреждение </w:t>
      </w:r>
    </w:p>
    <w:p w:rsidR="00F5097A" w:rsidRPr="009B1EB5" w:rsidRDefault="00F5097A" w:rsidP="00D96F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B1EB5">
        <w:rPr>
          <w:rFonts w:ascii="Times New Roman" w:hAnsi="Times New Roman"/>
          <w:sz w:val="24"/>
          <w:szCs w:val="24"/>
        </w:rPr>
        <w:t>Михайловская коррекционная школа – интернат</w:t>
      </w:r>
    </w:p>
    <w:p w:rsidR="00F5097A" w:rsidRDefault="00F5097A" w:rsidP="00D96F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B1EB5">
        <w:rPr>
          <w:rFonts w:ascii="Times New Roman" w:hAnsi="Times New Roman"/>
          <w:sz w:val="24"/>
          <w:szCs w:val="24"/>
        </w:rPr>
        <w:t xml:space="preserve">для </w:t>
      </w:r>
      <w:proofErr w:type="gramStart"/>
      <w:r w:rsidRPr="009B1EB5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B1EB5">
        <w:rPr>
          <w:rFonts w:ascii="Times New Roman" w:hAnsi="Times New Roman"/>
          <w:sz w:val="24"/>
          <w:szCs w:val="24"/>
        </w:rPr>
        <w:t xml:space="preserve"> с ограниченными возможностями здоровья </w:t>
      </w:r>
    </w:p>
    <w:p w:rsidR="00F5097A" w:rsidRPr="002E385B" w:rsidRDefault="00F5097A" w:rsidP="00D96F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5097A" w:rsidRPr="002E385B" w:rsidRDefault="00F5097A" w:rsidP="00D96F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5097A" w:rsidRPr="009B1EB5" w:rsidRDefault="00F5097A" w:rsidP="00D96F9C">
      <w:pPr>
        <w:rPr>
          <w:rFonts w:ascii="Times New Roman" w:hAnsi="Times New Roman"/>
          <w:sz w:val="24"/>
          <w:szCs w:val="24"/>
        </w:rPr>
      </w:pPr>
    </w:p>
    <w:tbl>
      <w:tblPr>
        <w:tblW w:w="14786" w:type="dxa"/>
        <w:tblInd w:w="756" w:type="dxa"/>
        <w:tblLook w:val="00A0"/>
      </w:tblPr>
      <w:tblGrid>
        <w:gridCol w:w="5148"/>
        <w:gridCol w:w="4860"/>
        <w:gridCol w:w="4778"/>
      </w:tblGrid>
      <w:tr w:rsidR="00F5097A" w:rsidRPr="0081551D" w:rsidTr="003B54C3">
        <w:tc>
          <w:tcPr>
            <w:tcW w:w="5148" w:type="dxa"/>
          </w:tcPr>
          <w:p w:rsidR="00F5097A" w:rsidRPr="0081551D" w:rsidRDefault="0033257C" w:rsidP="00294CAC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</w:t>
            </w:r>
            <w:r w:rsidR="00F5097A" w:rsidRPr="0081551D">
              <w:rPr>
                <w:rFonts w:ascii="Times New Roman" w:hAnsi="Times New Roman"/>
                <w:szCs w:val="24"/>
              </w:rPr>
              <w:t>Рассмотрено</w:t>
            </w:r>
          </w:p>
          <w:p w:rsidR="00F5097A" w:rsidRDefault="00F5097A" w:rsidP="00294C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81551D">
              <w:rPr>
                <w:rFonts w:ascii="Times New Roman" w:hAnsi="Times New Roman"/>
                <w:szCs w:val="24"/>
              </w:rPr>
              <w:t xml:space="preserve">на заседании </w:t>
            </w:r>
            <w:r w:rsidR="0033257C">
              <w:rPr>
                <w:rFonts w:ascii="Times New Roman" w:hAnsi="Times New Roman"/>
                <w:szCs w:val="24"/>
              </w:rPr>
              <w:t>МО</w:t>
            </w:r>
          </w:p>
          <w:p w:rsidR="00F5097A" w:rsidRPr="0081551D" w:rsidRDefault="00F5097A" w:rsidP="00294C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81551D">
              <w:rPr>
                <w:rFonts w:ascii="Times New Roman" w:hAnsi="Times New Roman"/>
                <w:szCs w:val="24"/>
              </w:rPr>
              <w:t xml:space="preserve">учителей </w:t>
            </w:r>
            <w:r>
              <w:rPr>
                <w:rFonts w:ascii="Times New Roman" w:hAnsi="Times New Roman"/>
                <w:szCs w:val="24"/>
              </w:rPr>
              <w:t>гуманитарного цикла</w:t>
            </w:r>
          </w:p>
          <w:p w:rsidR="00F5097A" w:rsidRDefault="0033257C" w:rsidP="00294CAC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Руководитель МО</w:t>
            </w:r>
          </w:p>
          <w:p w:rsidR="00F5097A" w:rsidRPr="0081551D" w:rsidRDefault="00F5097A" w:rsidP="00294CAC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81551D">
              <w:rPr>
                <w:rFonts w:ascii="Times New Roman" w:hAnsi="Times New Roman"/>
                <w:szCs w:val="24"/>
              </w:rPr>
              <w:t>_________/</w:t>
            </w:r>
            <w:r>
              <w:rPr>
                <w:rFonts w:ascii="Times New Roman" w:hAnsi="Times New Roman"/>
                <w:szCs w:val="24"/>
              </w:rPr>
              <w:t>Иванова Л. П./</w:t>
            </w:r>
          </w:p>
          <w:p w:rsidR="00F5097A" w:rsidRPr="0081551D" w:rsidRDefault="00F5097A" w:rsidP="00294CAC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81551D">
              <w:rPr>
                <w:rFonts w:ascii="Times New Roman" w:hAnsi="Times New Roman"/>
                <w:szCs w:val="24"/>
              </w:rPr>
              <w:t>Протокол № ___</w:t>
            </w:r>
          </w:p>
          <w:p w:rsidR="00F5097A" w:rsidRPr="0081551D" w:rsidRDefault="00F5097A" w:rsidP="00294CAC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от «___»____________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Cs w:val="24"/>
                </w:rPr>
                <w:t>2019</w:t>
              </w:r>
              <w:r w:rsidRPr="0081551D">
                <w:rPr>
                  <w:rFonts w:ascii="Times New Roman" w:hAnsi="Times New Roman"/>
                  <w:szCs w:val="24"/>
                </w:rPr>
                <w:t xml:space="preserve"> г</w:t>
              </w:r>
            </w:smartTag>
            <w:r w:rsidRPr="0081551D">
              <w:rPr>
                <w:rFonts w:ascii="Times New Roman" w:hAnsi="Times New Roman"/>
                <w:szCs w:val="24"/>
              </w:rPr>
              <w:t>.</w:t>
            </w:r>
          </w:p>
          <w:p w:rsidR="00F5097A" w:rsidRPr="0081551D" w:rsidRDefault="00F5097A" w:rsidP="00294CAC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</w:p>
        </w:tc>
        <w:tc>
          <w:tcPr>
            <w:tcW w:w="4860" w:type="dxa"/>
          </w:tcPr>
          <w:p w:rsidR="00F5097A" w:rsidRPr="0081551D" w:rsidRDefault="0033257C" w:rsidP="0033257C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</w:t>
            </w:r>
            <w:r w:rsidR="00F5097A" w:rsidRPr="0081551D">
              <w:rPr>
                <w:rFonts w:ascii="Times New Roman" w:hAnsi="Times New Roman"/>
                <w:szCs w:val="24"/>
              </w:rPr>
              <w:t>Согласовано</w:t>
            </w:r>
          </w:p>
          <w:p w:rsidR="00F5097A" w:rsidRPr="0081551D" w:rsidRDefault="00F5097A" w:rsidP="00294CAC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81551D">
              <w:rPr>
                <w:rFonts w:ascii="Times New Roman" w:hAnsi="Times New Roman"/>
                <w:szCs w:val="24"/>
              </w:rPr>
              <w:t xml:space="preserve">Заместитель директора по </w:t>
            </w:r>
            <w:r w:rsidR="0033257C">
              <w:rPr>
                <w:rFonts w:ascii="Times New Roman" w:hAnsi="Times New Roman"/>
                <w:szCs w:val="24"/>
              </w:rPr>
              <w:t>УР</w:t>
            </w:r>
          </w:p>
          <w:p w:rsidR="00F5097A" w:rsidRPr="0081551D" w:rsidRDefault="00F5097A" w:rsidP="00294CAC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81551D">
              <w:rPr>
                <w:rFonts w:ascii="Times New Roman" w:hAnsi="Times New Roman"/>
                <w:szCs w:val="24"/>
              </w:rPr>
              <w:t xml:space="preserve">__________  /Архипова Л.Н./ </w:t>
            </w:r>
          </w:p>
          <w:p w:rsidR="00F5097A" w:rsidRPr="0081551D" w:rsidRDefault="00F5097A" w:rsidP="00294CAC">
            <w:pPr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от «___»______________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Cs w:val="24"/>
                </w:rPr>
                <w:t>2019</w:t>
              </w:r>
              <w:r w:rsidRPr="0081551D">
                <w:rPr>
                  <w:rFonts w:ascii="Times New Roman" w:hAnsi="Times New Roman"/>
                  <w:szCs w:val="24"/>
                </w:rPr>
                <w:t xml:space="preserve"> г</w:t>
              </w:r>
            </w:smartTag>
            <w:r w:rsidRPr="0081551D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4778" w:type="dxa"/>
          </w:tcPr>
          <w:p w:rsidR="00F5097A" w:rsidRPr="003B54C3" w:rsidRDefault="003B54C3" w:rsidP="0033257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</w:t>
            </w:r>
            <w:r w:rsidR="0033257C" w:rsidRPr="003B54C3">
              <w:rPr>
                <w:rFonts w:ascii="Times New Roman" w:hAnsi="Times New Roman"/>
              </w:rPr>
              <w:t xml:space="preserve"> «Утверждаю»</w:t>
            </w:r>
          </w:p>
          <w:p w:rsidR="003B54C3" w:rsidRPr="003B54C3" w:rsidRDefault="003B54C3" w:rsidP="00294CA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B54C3">
              <w:rPr>
                <w:rFonts w:ascii="Times New Roman" w:hAnsi="Times New Roman"/>
              </w:rPr>
              <w:t xml:space="preserve">Директор школы-интерната </w:t>
            </w:r>
          </w:p>
          <w:p w:rsidR="00F5097A" w:rsidRPr="003B54C3" w:rsidRDefault="00F5097A" w:rsidP="00294CA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B54C3">
              <w:rPr>
                <w:rFonts w:ascii="Times New Roman" w:hAnsi="Times New Roman"/>
              </w:rPr>
              <w:t xml:space="preserve">___________/ </w:t>
            </w:r>
            <w:r w:rsidR="0033257C" w:rsidRPr="003B54C3">
              <w:rPr>
                <w:rFonts w:ascii="Times New Roman" w:hAnsi="Times New Roman"/>
              </w:rPr>
              <w:t>Г.Ф.</w:t>
            </w:r>
            <w:r w:rsidRPr="003B54C3">
              <w:rPr>
                <w:rFonts w:ascii="Times New Roman" w:hAnsi="Times New Roman"/>
              </w:rPr>
              <w:t>Шишкина /</w:t>
            </w:r>
          </w:p>
          <w:p w:rsidR="00F5097A" w:rsidRPr="003B54C3" w:rsidRDefault="00F5097A" w:rsidP="00294CA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B54C3">
              <w:rPr>
                <w:rFonts w:ascii="Times New Roman" w:hAnsi="Times New Roman"/>
              </w:rPr>
              <w:t>Приказ №___</w:t>
            </w:r>
          </w:p>
          <w:p w:rsidR="00F5097A" w:rsidRPr="003B54C3" w:rsidRDefault="00F5097A" w:rsidP="00294CA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B54C3">
              <w:rPr>
                <w:rFonts w:ascii="Times New Roman" w:hAnsi="Times New Roman"/>
              </w:rPr>
              <w:t xml:space="preserve">от «___»____________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3B54C3">
                <w:rPr>
                  <w:rFonts w:ascii="Times New Roman" w:hAnsi="Times New Roman"/>
                </w:rPr>
                <w:t>2019 г</w:t>
              </w:r>
            </w:smartTag>
            <w:r w:rsidRPr="003B54C3">
              <w:rPr>
                <w:rFonts w:ascii="Times New Roman" w:hAnsi="Times New Roman"/>
              </w:rPr>
              <w:t>.</w:t>
            </w:r>
          </w:p>
        </w:tc>
      </w:tr>
    </w:tbl>
    <w:p w:rsidR="00F5097A" w:rsidRPr="005F1E66" w:rsidRDefault="00F5097A" w:rsidP="00D96F9C">
      <w:pPr>
        <w:jc w:val="center"/>
        <w:rPr>
          <w:rFonts w:ascii="Times New Roman" w:hAnsi="Times New Roman"/>
          <w:sz w:val="2"/>
          <w:szCs w:val="2"/>
        </w:rPr>
      </w:pPr>
    </w:p>
    <w:p w:rsidR="00F5097A" w:rsidRPr="00D96F9C" w:rsidRDefault="00F5097A" w:rsidP="00D96F9C">
      <w:pPr>
        <w:jc w:val="center"/>
        <w:rPr>
          <w:rFonts w:ascii="Times New Roman" w:hAnsi="Times New Roman"/>
          <w:b/>
          <w:sz w:val="18"/>
          <w:szCs w:val="20"/>
        </w:rPr>
      </w:pPr>
    </w:p>
    <w:p w:rsidR="00F5097A" w:rsidRPr="00D96F9C" w:rsidRDefault="00F5097A" w:rsidP="00D96F9C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Адаптированная рабочая</w:t>
      </w:r>
      <w:r w:rsidRPr="00D96F9C">
        <w:rPr>
          <w:rFonts w:ascii="Times New Roman" w:hAnsi="Times New Roman"/>
          <w:b/>
          <w:sz w:val="36"/>
        </w:rPr>
        <w:t xml:space="preserve"> программа </w:t>
      </w:r>
    </w:p>
    <w:p w:rsidR="00F5097A" w:rsidRPr="00D96F9C" w:rsidRDefault="00F5097A" w:rsidP="00D96F9C">
      <w:pPr>
        <w:jc w:val="center"/>
        <w:rPr>
          <w:rFonts w:ascii="Times New Roman" w:hAnsi="Times New Roman"/>
          <w:b/>
          <w:sz w:val="36"/>
        </w:rPr>
      </w:pPr>
      <w:r w:rsidRPr="00D96F9C">
        <w:rPr>
          <w:rFonts w:ascii="Times New Roman" w:hAnsi="Times New Roman"/>
          <w:b/>
          <w:sz w:val="36"/>
        </w:rPr>
        <w:t>по истории Отечества</w:t>
      </w:r>
    </w:p>
    <w:p w:rsidR="00F5097A" w:rsidRPr="00D96F9C" w:rsidRDefault="00F5097A" w:rsidP="00D96F9C">
      <w:pPr>
        <w:jc w:val="center"/>
        <w:rPr>
          <w:rFonts w:ascii="Times New Roman" w:hAnsi="Times New Roman"/>
          <w:b/>
          <w:sz w:val="36"/>
        </w:rPr>
      </w:pPr>
      <w:r w:rsidRPr="00D96F9C">
        <w:rPr>
          <w:rFonts w:ascii="Times New Roman" w:hAnsi="Times New Roman"/>
          <w:b/>
          <w:sz w:val="36"/>
        </w:rPr>
        <w:t>7А, Б классы</w:t>
      </w:r>
    </w:p>
    <w:p w:rsidR="00F5097A" w:rsidRPr="00AB394B" w:rsidRDefault="00F5097A" w:rsidP="00D96F9C">
      <w:pPr>
        <w:jc w:val="center"/>
        <w:rPr>
          <w:rFonts w:ascii="Times New Roman" w:hAnsi="Times New Roman"/>
          <w:b/>
          <w:sz w:val="40"/>
        </w:rPr>
      </w:pPr>
    </w:p>
    <w:p w:rsidR="00F5097A" w:rsidRPr="009B1EB5" w:rsidRDefault="00F5097A" w:rsidP="00D96F9C">
      <w:pPr>
        <w:jc w:val="center"/>
        <w:rPr>
          <w:rFonts w:ascii="Times New Roman" w:hAnsi="Times New Roman"/>
          <w:sz w:val="24"/>
        </w:rPr>
      </w:pPr>
      <w:r w:rsidRPr="009B1EB5">
        <w:rPr>
          <w:rFonts w:ascii="Times New Roman" w:hAnsi="Times New Roman"/>
          <w:sz w:val="24"/>
        </w:rPr>
        <w:t>Срок реа</w:t>
      </w:r>
      <w:r>
        <w:rPr>
          <w:rFonts w:ascii="Times New Roman" w:hAnsi="Times New Roman"/>
          <w:sz w:val="24"/>
        </w:rPr>
        <w:t>лизации рабочей программы – 2019 – 2020</w:t>
      </w:r>
      <w:r w:rsidRPr="009B1EB5">
        <w:rPr>
          <w:rFonts w:ascii="Times New Roman" w:hAnsi="Times New Roman"/>
          <w:sz w:val="24"/>
        </w:rPr>
        <w:t xml:space="preserve"> учебный год</w:t>
      </w:r>
    </w:p>
    <w:p w:rsidR="00F5097A" w:rsidRPr="009B1EB5" w:rsidRDefault="00F5097A" w:rsidP="00D96F9C">
      <w:pPr>
        <w:contextualSpacing/>
        <w:rPr>
          <w:rFonts w:ascii="Times New Roman" w:hAnsi="Times New Roman"/>
          <w:sz w:val="36"/>
        </w:rPr>
      </w:pPr>
    </w:p>
    <w:p w:rsidR="00F5097A" w:rsidRPr="00D96F9C" w:rsidRDefault="00F5097A" w:rsidP="00D96F9C">
      <w:pPr>
        <w:ind w:left="8789"/>
        <w:contextualSpacing/>
        <w:jc w:val="both"/>
        <w:rPr>
          <w:rFonts w:ascii="Times New Roman" w:hAnsi="Times New Roman"/>
          <w:sz w:val="24"/>
          <w:lang w:val="ba-RU"/>
        </w:rPr>
      </w:pPr>
      <w:r w:rsidRPr="009B1EB5">
        <w:rPr>
          <w:rFonts w:ascii="Times New Roman" w:hAnsi="Times New Roman"/>
          <w:sz w:val="24"/>
        </w:rPr>
        <w:t xml:space="preserve">Составитель: </w:t>
      </w:r>
      <w:proofErr w:type="spellStart"/>
      <w:r w:rsidRPr="009B1EB5">
        <w:rPr>
          <w:rFonts w:ascii="Times New Roman" w:hAnsi="Times New Roman"/>
          <w:sz w:val="24"/>
        </w:rPr>
        <w:t>Камаева</w:t>
      </w:r>
      <w:proofErr w:type="spellEnd"/>
      <w:r w:rsidRPr="009B1EB5">
        <w:rPr>
          <w:rFonts w:ascii="Times New Roman" w:hAnsi="Times New Roman"/>
          <w:sz w:val="24"/>
        </w:rPr>
        <w:t xml:space="preserve"> </w:t>
      </w:r>
      <w:proofErr w:type="spellStart"/>
      <w:r w:rsidRPr="009B1EB5">
        <w:rPr>
          <w:rFonts w:ascii="Times New Roman" w:hAnsi="Times New Roman"/>
          <w:sz w:val="24"/>
        </w:rPr>
        <w:t>Илюза</w:t>
      </w:r>
      <w:proofErr w:type="spellEnd"/>
      <w:r w:rsidRPr="009B1EB5">
        <w:rPr>
          <w:rFonts w:ascii="Times New Roman" w:hAnsi="Times New Roman"/>
          <w:sz w:val="24"/>
        </w:rPr>
        <w:t xml:space="preserve"> </w:t>
      </w:r>
      <w:proofErr w:type="spellStart"/>
      <w:r w:rsidRPr="009B1EB5">
        <w:rPr>
          <w:rFonts w:ascii="Times New Roman" w:hAnsi="Times New Roman"/>
          <w:sz w:val="24"/>
        </w:rPr>
        <w:t>Махмутовна</w:t>
      </w:r>
      <w:proofErr w:type="spellEnd"/>
    </w:p>
    <w:p w:rsidR="00F5097A" w:rsidRDefault="00F5097A" w:rsidP="00D96F9C">
      <w:pPr>
        <w:jc w:val="center"/>
        <w:rPr>
          <w:rFonts w:ascii="Times New Roman" w:hAnsi="Times New Roman"/>
          <w:sz w:val="24"/>
          <w:lang w:val="ba-RU"/>
        </w:rPr>
      </w:pPr>
    </w:p>
    <w:p w:rsidR="00F5097A" w:rsidRDefault="00F5097A" w:rsidP="00D96F9C">
      <w:pPr>
        <w:jc w:val="center"/>
        <w:rPr>
          <w:rFonts w:ascii="Times New Roman" w:hAnsi="Times New Roman"/>
          <w:sz w:val="24"/>
          <w:lang w:val="ba-RU"/>
        </w:rPr>
      </w:pPr>
    </w:p>
    <w:p w:rsidR="00F5097A" w:rsidRDefault="00F5097A" w:rsidP="00D96F9C">
      <w:pPr>
        <w:jc w:val="center"/>
        <w:rPr>
          <w:rFonts w:ascii="Times New Roman" w:hAnsi="Times New Roman"/>
          <w:sz w:val="24"/>
          <w:lang w:val="ba-RU"/>
        </w:rPr>
      </w:pPr>
      <w:r>
        <w:rPr>
          <w:rFonts w:ascii="Times New Roman" w:hAnsi="Times New Roman"/>
          <w:sz w:val="24"/>
          <w:lang w:val="ba-RU"/>
        </w:rPr>
        <w:t xml:space="preserve">с. Михайловка –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sz w:val="24"/>
            <w:lang w:val="ba-RU"/>
          </w:rPr>
          <w:t>2019</w:t>
        </w:r>
        <w:r w:rsidRPr="009B1EB5">
          <w:rPr>
            <w:rFonts w:ascii="Times New Roman" w:hAnsi="Times New Roman"/>
            <w:sz w:val="24"/>
            <w:lang w:val="ba-RU"/>
          </w:rPr>
          <w:t xml:space="preserve"> г</w:t>
        </w:r>
      </w:smartTag>
      <w:r w:rsidRPr="009B1EB5">
        <w:rPr>
          <w:rFonts w:ascii="Times New Roman" w:hAnsi="Times New Roman"/>
          <w:sz w:val="24"/>
          <w:lang w:val="ba-RU"/>
        </w:rPr>
        <w:t xml:space="preserve">. </w:t>
      </w:r>
    </w:p>
    <w:p w:rsidR="00F5097A" w:rsidRPr="00874523" w:rsidRDefault="00F5097A" w:rsidP="00874523">
      <w:pPr>
        <w:spacing w:after="15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17036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F5097A" w:rsidRPr="00874523" w:rsidRDefault="00F5097A" w:rsidP="00874523">
      <w:pPr>
        <w:pStyle w:val="c21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7D1246">
        <w:rPr>
          <w:color w:val="000000"/>
        </w:rPr>
        <w:t>Адаптированная рабочая программа по курсу «История Отечества» составлена на основе:</w:t>
      </w:r>
    </w:p>
    <w:p w:rsidR="00F5097A" w:rsidRDefault="00F5097A" w:rsidP="00874523">
      <w:pPr>
        <w:pStyle w:val="c21"/>
        <w:spacing w:before="0" w:beforeAutospacing="0" w:after="0" w:afterAutospacing="0" w:line="360" w:lineRule="auto"/>
        <w:ind w:firstLine="709"/>
        <w:jc w:val="both"/>
      </w:pPr>
      <w:r w:rsidRPr="00874523">
        <w:rPr>
          <w:color w:val="000000"/>
        </w:rPr>
        <w:t>1</w:t>
      </w:r>
      <w:r>
        <w:rPr>
          <w:color w:val="000000"/>
        </w:rPr>
        <w:t xml:space="preserve">. </w:t>
      </w:r>
      <w:r w:rsidRPr="007D1246">
        <w:t xml:space="preserve">Приказа Министерства образования и науки РФ от 19 декабря </w:t>
      </w:r>
      <w:smartTag w:uri="urn:schemas-microsoft-com:office:smarttags" w:element="metricconverter">
        <w:smartTagPr>
          <w:attr w:name="ProductID" w:val="2014 г"/>
        </w:smartTagPr>
        <w:r w:rsidRPr="007D1246">
          <w:t>2014 г</w:t>
        </w:r>
      </w:smartTag>
      <w:r w:rsidRPr="007D1246">
        <w:t>. №1599 «Об утверждении федерального  государственного  образовательного стандарта образования обучающихся с умственной отсталостью (интеллектуальными нарушениями)»;</w:t>
      </w:r>
    </w:p>
    <w:p w:rsidR="00F5097A" w:rsidRDefault="00F5097A" w:rsidP="00874523">
      <w:pPr>
        <w:pStyle w:val="c21"/>
        <w:spacing w:before="0" w:beforeAutospacing="0" w:after="0" w:afterAutospacing="0" w:line="360" w:lineRule="auto"/>
        <w:ind w:firstLine="709"/>
        <w:jc w:val="both"/>
      </w:pPr>
      <w:r>
        <w:t xml:space="preserve">2. </w:t>
      </w:r>
      <w:r w:rsidRPr="007D1246">
        <w:t xml:space="preserve">Примерной адаптированной основной общеобразовательной программы образования </w:t>
      </w:r>
      <w:proofErr w:type="gramStart"/>
      <w:r w:rsidRPr="007D1246">
        <w:t>обучающихся</w:t>
      </w:r>
      <w:proofErr w:type="gramEnd"/>
      <w:r w:rsidRPr="007D1246">
        <w:t xml:space="preserve"> с умственной отсталостью (интеллектуальными нарушениями). </w:t>
      </w:r>
      <w:proofErr w:type="gramStart"/>
      <w:r w:rsidRPr="007D1246">
        <w:t xml:space="preserve">Одобрена решением федерального учебно-методического объединения по общему образованию (протокол от 22 декабря </w:t>
      </w:r>
      <w:smartTag w:uri="urn:schemas-microsoft-com:office:smarttags" w:element="metricconverter">
        <w:smartTagPr>
          <w:attr w:name="ProductID" w:val="2015 г"/>
        </w:smartTagPr>
        <w:r w:rsidRPr="007D1246">
          <w:t>2015 г</w:t>
        </w:r>
      </w:smartTag>
      <w:r w:rsidRPr="007D1246">
        <w:t>. №4\150.</w:t>
      </w:r>
      <w:proofErr w:type="gramEnd"/>
    </w:p>
    <w:p w:rsidR="00F5097A" w:rsidRDefault="00F5097A" w:rsidP="00874523">
      <w:pPr>
        <w:pStyle w:val="c21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>
        <w:t xml:space="preserve">3. </w:t>
      </w:r>
      <w:r w:rsidRPr="007D1246">
        <w:rPr>
          <w:color w:val="000000"/>
        </w:rPr>
        <w:t xml:space="preserve">Программы для специальных (коррекционных) общеобразовательных учреждений VIII вида под редакцией И.М. </w:t>
      </w:r>
      <w:proofErr w:type="spellStart"/>
      <w:r w:rsidRPr="007D1246">
        <w:rPr>
          <w:color w:val="000000"/>
        </w:rPr>
        <w:t>Бгажноковой</w:t>
      </w:r>
      <w:proofErr w:type="spellEnd"/>
      <w:r w:rsidRPr="007D1246">
        <w:rPr>
          <w:color w:val="000000"/>
        </w:rPr>
        <w:t>.</w:t>
      </w:r>
    </w:p>
    <w:p w:rsidR="00F5097A" w:rsidRPr="00874523" w:rsidRDefault="00F5097A" w:rsidP="00874523">
      <w:pPr>
        <w:pStyle w:val="c21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7D1246">
        <w:t>Предмет «История Отечества» играет важную роль в процессе развития и во</w:t>
      </w:r>
      <w:r w:rsidRPr="007D1246">
        <w:softHyphen/>
        <w:t>с</w:t>
      </w:r>
      <w:r w:rsidRPr="007D1246">
        <w:softHyphen/>
        <w:t>пи</w:t>
      </w:r>
      <w:r w:rsidRPr="007D1246">
        <w:softHyphen/>
        <w:t>та</w:t>
      </w:r>
      <w:r w:rsidRPr="007D1246">
        <w:softHyphen/>
        <w:t xml:space="preserve">ния </w:t>
      </w:r>
      <w:proofErr w:type="gramStart"/>
      <w:r w:rsidRPr="007D1246">
        <w:t>личности</w:t>
      </w:r>
      <w:proofErr w:type="gramEnd"/>
      <w:r w:rsidRPr="007D1246">
        <w:t xml:space="preserve"> обучающихся с умственной отсталостью (интеллектуальными на</w:t>
      </w:r>
      <w:r w:rsidRPr="007D1246">
        <w:softHyphen/>
        <w:t>ру</w:t>
      </w:r>
      <w:r w:rsidRPr="007D1246">
        <w:softHyphen/>
        <w:t>ше</w:t>
      </w:r>
      <w:r w:rsidRPr="007D1246">
        <w:softHyphen/>
        <w:t>ни</w:t>
      </w:r>
      <w:r w:rsidRPr="007D1246">
        <w:softHyphen/>
        <w:t>я</w:t>
      </w:r>
      <w:r w:rsidRPr="007D1246">
        <w:softHyphen/>
        <w:t>ми), формирования гражданской по</w:t>
      </w:r>
      <w:r w:rsidRPr="007D1246">
        <w:softHyphen/>
        <w:t>зи</w:t>
      </w:r>
      <w:r w:rsidRPr="007D1246">
        <w:softHyphen/>
        <w:t>ции учащихся, воспитания их в духе патриотизма и ува</w:t>
      </w:r>
      <w:r w:rsidRPr="007D1246">
        <w:softHyphen/>
        <w:t>жения к своей Родине, ее ис</w:t>
      </w:r>
      <w:r w:rsidRPr="007D1246">
        <w:softHyphen/>
        <w:t>то</w:t>
      </w:r>
      <w:r w:rsidRPr="007D1246">
        <w:softHyphen/>
        <w:t>ри</w:t>
      </w:r>
      <w:r w:rsidRPr="007D1246">
        <w:softHyphen/>
        <w:t>че</w:t>
      </w:r>
      <w:r w:rsidRPr="007D1246">
        <w:softHyphen/>
        <w:t>с</w:t>
      </w:r>
      <w:r w:rsidRPr="007D1246">
        <w:softHyphen/>
        <w:t xml:space="preserve">кому прошлому.  </w:t>
      </w:r>
    </w:p>
    <w:p w:rsidR="00F5097A" w:rsidRPr="007D1246" w:rsidRDefault="00F5097A" w:rsidP="00874523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7D1246">
        <w:rPr>
          <w:rFonts w:ascii="Times New Roman" w:hAnsi="Times New Roman"/>
          <w:b/>
          <w:sz w:val="24"/>
          <w:szCs w:val="24"/>
        </w:rPr>
        <w:t xml:space="preserve">Основные цели изучения данного предмета ― </w:t>
      </w:r>
      <w:r w:rsidRPr="007D1246">
        <w:rPr>
          <w:rFonts w:ascii="Times New Roman" w:hAnsi="Times New Roman"/>
          <w:sz w:val="24"/>
          <w:szCs w:val="24"/>
        </w:rPr>
        <w:t xml:space="preserve">формирование нравственного сознания развивающейся личности обучающихся с умственной отсталостью (интеллектуальными нарушениями), способных к определению своих ценностных приоритетов на основе осмысления исторического опыта своей страны; развитие умения применять исторические знания в учебной и социальной деятельности; развитие нарушенных при умственной отсталости высших психических функций. Достижение этих целей будет способствовать социализации учащихся с интеллектуальным недоразвитием.  </w:t>
      </w:r>
    </w:p>
    <w:p w:rsidR="00F5097A" w:rsidRPr="007D1246" w:rsidRDefault="00F5097A" w:rsidP="00874523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7D1246">
        <w:rPr>
          <w:rFonts w:ascii="Times New Roman" w:hAnsi="Times New Roman"/>
          <w:b/>
          <w:bCs/>
          <w:sz w:val="24"/>
          <w:szCs w:val="24"/>
        </w:rPr>
        <w:t>Основные задачи изучения предмета:</w:t>
      </w:r>
    </w:p>
    <w:p w:rsidR="00F5097A" w:rsidRPr="007D1246" w:rsidRDefault="00F5097A" w:rsidP="00874523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1246">
        <w:rPr>
          <w:rFonts w:ascii="Times New Roman" w:hAnsi="Times New Roman"/>
          <w:sz w:val="24"/>
          <w:szCs w:val="24"/>
        </w:rPr>
        <w:t xml:space="preserve">- овладение учащимися знаниями о выдающихся событиях и деятелях  отечественной истории; </w:t>
      </w:r>
    </w:p>
    <w:p w:rsidR="00F5097A" w:rsidRPr="007D1246" w:rsidRDefault="00F5097A" w:rsidP="00874523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1246">
        <w:rPr>
          <w:rFonts w:ascii="Times New Roman" w:hAnsi="Times New Roman"/>
          <w:sz w:val="24"/>
          <w:szCs w:val="24"/>
        </w:rPr>
        <w:t>- формирование у учащихся представлений о жизни, быте, труде людей в разные исторические эпохи;</w:t>
      </w:r>
    </w:p>
    <w:p w:rsidR="00F5097A" w:rsidRPr="007D1246" w:rsidRDefault="00F5097A" w:rsidP="00874523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1246">
        <w:rPr>
          <w:rFonts w:ascii="Times New Roman" w:hAnsi="Times New Roman"/>
          <w:sz w:val="24"/>
          <w:szCs w:val="24"/>
        </w:rPr>
        <w:t xml:space="preserve">- формирование представлений о развитии российской культуры, ее выдающихся достижениях, памятниках;  </w:t>
      </w:r>
    </w:p>
    <w:p w:rsidR="00F5097A" w:rsidRPr="007D1246" w:rsidRDefault="00F5097A" w:rsidP="00874523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1246">
        <w:rPr>
          <w:rFonts w:ascii="Times New Roman" w:hAnsi="Times New Roman"/>
          <w:sz w:val="24"/>
          <w:szCs w:val="24"/>
        </w:rPr>
        <w:t xml:space="preserve">- формирование представлений о постоянном развитии общества, связи прошлого и настоящего; </w:t>
      </w:r>
    </w:p>
    <w:p w:rsidR="00F5097A" w:rsidRPr="007D1246" w:rsidRDefault="00F5097A" w:rsidP="00874523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1246">
        <w:rPr>
          <w:rFonts w:ascii="Times New Roman" w:hAnsi="Times New Roman"/>
          <w:sz w:val="24"/>
          <w:szCs w:val="24"/>
        </w:rPr>
        <w:t xml:space="preserve">- усвоение учащимися  терминов и понятий, знание которых  необходимо для понимания хода развития  истории; </w:t>
      </w:r>
    </w:p>
    <w:p w:rsidR="00F5097A" w:rsidRPr="007D1246" w:rsidRDefault="00F5097A" w:rsidP="00874523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1246">
        <w:rPr>
          <w:rFonts w:ascii="Times New Roman" w:hAnsi="Times New Roman"/>
          <w:sz w:val="24"/>
          <w:szCs w:val="24"/>
        </w:rPr>
        <w:t xml:space="preserve">- формирование интереса к истории как части общечеловеческой культуры, средству познания мира и самопознания. </w:t>
      </w:r>
    </w:p>
    <w:p w:rsidR="00F5097A" w:rsidRPr="007D1246" w:rsidRDefault="00F5097A" w:rsidP="00874523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1246">
        <w:rPr>
          <w:rFonts w:ascii="Times New Roman" w:hAnsi="Times New Roman"/>
          <w:sz w:val="24"/>
          <w:szCs w:val="24"/>
        </w:rPr>
        <w:lastRenderedPageBreak/>
        <w:t xml:space="preserve">- формирование у школьников умений применять исторические знания для осмысления сущности современных общественных явлений, в общении с другими людьми в современном поликультурном, </w:t>
      </w:r>
      <w:proofErr w:type="spellStart"/>
      <w:r w:rsidRPr="007D1246">
        <w:rPr>
          <w:rFonts w:ascii="Times New Roman" w:hAnsi="Times New Roman"/>
          <w:sz w:val="24"/>
          <w:szCs w:val="24"/>
        </w:rPr>
        <w:t>полиэтническом</w:t>
      </w:r>
      <w:proofErr w:type="spellEnd"/>
      <w:r w:rsidRPr="007D124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7D1246">
        <w:rPr>
          <w:rFonts w:ascii="Times New Roman" w:hAnsi="Times New Roman"/>
          <w:sz w:val="24"/>
          <w:szCs w:val="24"/>
        </w:rPr>
        <w:t>многоконфессиональном</w:t>
      </w:r>
      <w:proofErr w:type="spellEnd"/>
      <w:r w:rsidRPr="007D1246">
        <w:rPr>
          <w:rFonts w:ascii="Times New Roman" w:hAnsi="Times New Roman"/>
          <w:sz w:val="24"/>
          <w:szCs w:val="24"/>
        </w:rPr>
        <w:t xml:space="preserve"> обществе;</w:t>
      </w:r>
    </w:p>
    <w:p w:rsidR="00F5097A" w:rsidRPr="007D1246" w:rsidRDefault="00F5097A" w:rsidP="00874523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1246">
        <w:rPr>
          <w:rFonts w:ascii="Times New Roman" w:hAnsi="Times New Roman"/>
          <w:sz w:val="24"/>
          <w:szCs w:val="24"/>
        </w:rPr>
        <w:t xml:space="preserve">- воспитание учащихся в духе патриотизма, уважения к своему Отечеству; </w:t>
      </w:r>
    </w:p>
    <w:p w:rsidR="00F5097A" w:rsidRPr="007D1246" w:rsidRDefault="00F5097A" w:rsidP="00874523">
      <w:pPr>
        <w:pStyle w:val="ListParagraph1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1246">
        <w:rPr>
          <w:rFonts w:ascii="Times New Roman" w:hAnsi="Times New Roman"/>
          <w:sz w:val="24"/>
          <w:szCs w:val="24"/>
        </w:rPr>
        <w:t xml:space="preserve">- воспитание гражданственности и толерантности; </w:t>
      </w:r>
    </w:p>
    <w:p w:rsidR="00F5097A" w:rsidRPr="007D1246" w:rsidRDefault="00F5097A" w:rsidP="00874523">
      <w:pPr>
        <w:pStyle w:val="ListParagraph1"/>
        <w:spacing w:after="0" w:line="360" w:lineRule="auto"/>
        <w:ind w:left="0" w:firstLine="709"/>
        <w:jc w:val="both"/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</w:pPr>
      <w:r w:rsidRPr="007D1246">
        <w:rPr>
          <w:rFonts w:ascii="Times New Roman" w:hAnsi="Times New Roman"/>
          <w:sz w:val="24"/>
          <w:szCs w:val="24"/>
        </w:rPr>
        <w:t>- коррекция и развитие познавательных психических процессов.</w:t>
      </w: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ОБЩАЯ ХАРАКТЕРИСТИКА УЧЕБНОГО ПРЕДМЕТА</w:t>
      </w: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sz w:val="24"/>
          <w:szCs w:val="24"/>
          <w:lang w:eastAsia="ru-RU"/>
        </w:rPr>
        <w:t>История России изучается как учебный предмет, в который заложено изучение исторического материала, овладение знаниями и умениями, коррекционное воздействие изучаемого материала наличность ученика, формирование личностных каче</w:t>
      </w:r>
      <w:proofErr w:type="gramStart"/>
      <w:r w:rsidRPr="00612242">
        <w:rPr>
          <w:rFonts w:ascii="Times New Roman" w:hAnsi="Times New Roman"/>
          <w:sz w:val="24"/>
          <w:szCs w:val="24"/>
          <w:lang w:eastAsia="ru-RU"/>
        </w:rPr>
        <w:t>ств гр</w:t>
      </w:r>
      <w:proofErr w:type="gramEnd"/>
      <w:r w:rsidRPr="00612242">
        <w:rPr>
          <w:rFonts w:ascii="Times New Roman" w:hAnsi="Times New Roman"/>
          <w:sz w:val="24"/>
          <w:szCs w:val="24"/>
          <w:lang w:eastAsia="ru-RU"/>
        </w:rPr>
        <w:t>ажданина, подготовка подростка с ОВЗ к жизни, социально-трудовая и правовая адаптация выпускника в общество.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sz w:val="24"/>
          <w:szCs w:val="24"/>
          <w:lang w:eastAsia="ru-RU"/>
        </w:rPr>
        <w:t>Необходимость разработки и значимость</w:t>
      </w:r>
      <w:r w:rsidRPr="00E74687">
        <w:rPr>
          <w:rFonts w:ascii="Times New Roman" w:hAnsi="Times New Roman"/>
          <w:sz w:val="24"/>
          <w:szCs w:val="24"/>
          <w:lang w:eastAsia="ru-RU"/>
        </w:rPr>
        <w:t xml:space="preserve"> рабочей программы по истории обусловлена, с одной стороны, требованиями к результатам освоения основной образовательной программы ступени основного общего образования, </w:t>
      </w:r>
      <w:proofErr w:type="gramStart"/>
      <w:r w:rsidRPr="00E74687">
        <w:rPr>
          <w:rFonts w:ascii="Times New Roman" w:hAnsi="Times New Roman"/>
          <w:sz w:val="24"/>
          <w:szCs w:val="24"/>
          <w:lang w:eastAsia="ru-RU"/>
        </w:rPr>
        <w:t>определенных</w:t>
      </w:r>
      <w:proofErr w:type="gramEnd"/>
      <w:r w:rsidRPr="00E74687">
        <w:rPr>
          <w:rFonts w:ascii="Times New Roman" w:hAnsi="Times New Roman"/>
          <w:sz w:val="24"/>
          <w:szCs w:val="24"/>
          <w:lang w:eastAsia="ru-RU"/>
        </w:rPr>
        <w:t xml:space="preserve"> ГОС, с другой стороны, потребностью формирования разносторонне развитой, гармоничной личности, воспитания гражданина, патриота.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В рабочей программе предусмотрено </w:t>
      </w:r>
      <w:r w:rsidRPr="00E74687">
        <w:rPr>
          <w:rFonts w:ascii="Times New Roman" w:hAnsi="Times New Roman"/>
          <w:i/>
          <w:iCs/>
          <w:sz w:val="24"/>
          <w:szCs w:val="24"/>
          <w:lang w:eastAsia="ru-RU"/>
        </w:rPr>
        <w:t>развитие ключевых компетенций </w:t>
      </w:r>
      <w:r w:rsidRPr="00E74687">
        <w:rPr>
          <w:rFonts w:ascii="Times New Roman" w:hAnsi="Times New Roman"/>
          <w:sz w:val="24"/>
          <w:szCs w:val="24"/>
          <w:lang w:eastAsia="ru-RU"/>
        </w:rPr>
        <w:t>обучающихся, представленных в программах для начального общего образования, обусловленных предметным содержанием и психологическими и возрастными особенностями пятиклассников.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Структура и содержание программы соответствует образовательному стандарту и принципам развития системы российского образования.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sz w:val="24"/>
          <w:szCs w:val="24"/>
          <w:lang w:eastAsia="ru-RU"/>
        </w:rPr>
        <w:t>Новизна</w:t>
      </w:r>
      <w:r w:rsidRPr="00E74687">
        <w:rPr>
          <w:rFonts w:ascii="Times New Roman" w:hAnsi="Times New Roman"/>
          <w:sz w:val="24"/>
          <w:szCs w:val="24"/>
          <w:lang w:eastAsia="ru-RU"/>
        </w:rPr>
        <w:t xml:space="preserve"> рабочей программы заключается в использовании тестирования в специальных (коррекционных) классах в качестве контрольных работ, поскольку оно ориентировано на выявление степени усвоения </w:t>
      </w:r>
      <w:proofErr w:type="gramStart"/>
      <w:r w:rsidRPr="00E74687">
        <w:rPr>
          <w:rFonts w:ascii="Times New Roman" w:hAnsi="Times New Roman"/>
          <w:sz w:val="24"/>
          <w:szCs w:val="24"/>
          <w:lang w:eastAsia="ru-RU"/>
        </w:rPr>
        <w:t>обучающимися</w:t>
      </w:r>
      <w:proofErr w:type="gramEnd"/>
      <w:r w:rsidRPr="00E74687">
        <w:rPr>
          <w:rFonts w:ascii="Times New Roman" w:hAnsi="Times New Roman"/>
          <w:sz w:val="24"/>
          <w:szCs w:val="24"/>
          <w:lang w:eastAsia="ru-RU"/>
        </w:rPr>
        <w:t xml:space="preserve"> основных понятий, ведущих идей и элементов учебной программы, а не на констатацию наличия у учеников конкретной совокупности формально усвоенных знаний. Тесты используются и для проверки домашнего задания.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sz w:val="24"/>
          <w:szCs w:val="24"/>
          <w:lang w:eastAsia="ru-RU"/>
        </w:rPr>
        <w:t>Отличительными особенностями</w:t>
      </w:r>
      <w:r w:rsidRPr="00E74687">
        <w:rPr>
          <w:rFonts w:ascii="Times New Roman" w:hAnsi="Times New Roman"/>
          <w:sz w:val="24"/>
          <w:szCs w:val="24"/>
          <w:lang w:eastAsia="ru-RU"/>
        </w:rPr>
        <w:t> данной программы являются: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минимальный объём дидактических единиц с целью защиты обучающихся в специально-коррекционных классах от перегрузок и сохранения их психического и физического здоровья;</w:t>
      </w: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 xml:space="preserve">- соответствие основным направлениям модернизации образования, поскольку делается акцент на роль человеческого фактора, </w:t>
      </w:r>
      <w:proofErr w:type="spellStart"/>
      <w:r w:rsidRPr="00E74687">
        <w:rPr>
          <w:rFonts w:ascii="Times New Roman" w:hAnsi="Times New Roman"/>
          <w:sz w:val="24"/>
          <w:szCs w:val="24"/>
          <w:lang w:eastAsia="ru-RU"/>
        </w:rPr>
        <w:t>цивилизационную</w:t>
      </w:r>
      <w:proofErr w:type="spellEnd"/>
      <w:r w:rsidRPr="00E74687">
        <w:rPr>
          <w:rFonts w:ascii="Times New Roman" w:hAnsi="Times New Roman"/>
          <w:sz w:val="24"/>
          <w:szCs w:val="24"/>
          <w:lang w:eastAsia="ru-RU"/>
        </w:rPr>
        <w:t xml:space="preserve"> составляющую исторического процесса.</w:t>
      </w: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sz w:val="24"/>
          <w:szCs w:val="24"/>
          <w:lang w:eastAsia="ru-RU"/>
        </w:rPr>
        <w:t>Весь исторический материал представлен отечественной исто</w:t>
      </w:r>
      <w:r w:rsidRPr="00612242">
        <w:rPr>
          <w:rFonts w:ascii="Times New Roman" w:hAnsi="Times New Roman"/>
          <w:sz w:val="24"/>
          <w:szCs w:val="24"/>
          <w:lang w:eastAsia="ru-RU"/>
        </w:rPr>
        <w:softHyphen/>
        <w:t>рией, историей региональной и краеведческой с древности до настоящего времени.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sz w:val="24"/>
          <w:szCs w:val="24"/>
          <w:lang w:eastAsia="ru-RU"/>
        </w:rPr>
        <w:t>Цель изучения истории в школе</w:t>
      </w:r>
      <w:r w:rsidRPr="00E74687">
        <w:rPr>
          <w:rFonts w:ascii="Times New Roman" w:hAnsi="Times New Roman"/>
          <w:sz w:val="24"/>
          <w:szCs w:val="24"/>
          <w:lang w:eastAsia="ru-RU"/>
        </w:rPr>
        <w:t xml:space="preserve"> образование, развитие и воспитание личности школьника, способного к самоидентификации и определению своих ценностных приоритетов на основе осмысления исторического опыта своей страны и человечества в целом, активно и </w:t>
      </w:r>
      <w:r w:rsidRPr="00E74687">
        <w:rPr>
          <w:rFonts w:ascii="Times New Roman" w:hAnsi="Times New Roman"/>
          <w:sz w:val="24"/>
          <w:szCs w:val="24"/>
          <w:lang w:eastAsia="ru-RU"/>
        </w:rPr>
        <w:lastRenderedPageBreak/>
        <w:t>творчески применяющего исторические знания в учебной и социальной деятельности. Вклад основной школы в достижение этой цели состоит в базовой исторической подготовке и социализации учащихся.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sz w:val="24"/>
          <w:szCs w:val="24"/>
          <w:lang w:eastAsia="ru-RU"/>
        </w:rPr>
        <w:t>Цель изучения курса «История России»:</w:t>
      </w: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sz w:val="24"/>
          <w:szCs w:val="24"/>
          <w:lang w:eastAsia="ru-RU"/>
        </w:rPr>
        <w:t>- усвоение основных событий отечественной истории, свершений выдающихся личностей, олицетворяющих основные периоды истории России;</w:t>
      </w: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sz w:val="24"/>
          <w:szCs w:val="24"/>
          <w:lang w:eastAsia="ru-RU"/>
        </w:rPr>
        <w:t>- формирование умения устанавливать причинно-следственные связи и зависимости, связь исторических событий, давать им элементарную оценку;</w:t>
      </w: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sz w:val="24"/>
          <w:szCs w:val="24"/>
          <w:lang w:eastAsia="ru-RU"/>
        </w:rPr>
        <w:t>- развитие познавательных интересов;</w:t>
      </w: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sz w:val="24"/>
          <w:szCs w:val="24"/>
          <w:lang w:eastAsia="ru-RU"/>
        </w:rPr>
        <w:t>- фор</w:t>
      </w:r>
      <w:r w:rsidRPr="00612242">
        <w:rPr>
          <w:rFonts w:ascii="Times New Roman" w:hAnsi="Times New Roman"/>
          <w:sz w:val="24"/>
          <w:szCs w:val="24"/>
          <w:lang w:eastAsia="ru-RU"/>
        </w:rPr>
        <w:softHyphen/>
        <w:t>мирование личностных каче</w:t>
      </w:r>
      <w:proofErr w:type="gramStart"/>
      <w:r w:rsidRPr="00612242">
        <w:rPr>
          <w:rFonts w:ascii="Times New Roman" w:hAnsi="Times New Roman"/>
          <w:sz w:val="24"/>
          <w:szCs w:val="24"/>
          <w:lang w:eastAsia="ru-RU"/>
        </w:rPr>
        <w:t>ств гр</w:t>
      </w:r>
      <w:proofErr w:type="gramEnd"/>
      <w:r w:rsidRPr="00612242">
        <w:rPr>
          <w:rFonts w:ascii="Times New Roman" w:hAnsi="Times New Roman"/>
          <w:sz w:val="24"/>
          <w:szCs w:val="24"/>
          <w:lang w:eastAsia="ru-RU"/>
        </w:rPr>
        <w:t>ажданина, подготовка подростка с нарушением интеллекта к жизни, социально-трудовая и правовая адаптация выпускника в обществе.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sz w:val="24"/>
          <w:szCs w:val="24"/>
          <w:lang w:eastAsia="ru-RU"/>
        </w:rPr>
        <w:t>Общие задачи изучения предмета «История России»: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i/>
          <w:iCs/>
          <w:sz w:val="24"/>
          <w:szCs w:val="24"/>
          <w:lang w:eastAsia="ru-RU"/>
        </w:rPr>
        <w:t>Образовательные задачи: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усвоить важнейшие факты истории;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создать исторические представления, отражающие основные явления прошлого;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E74687">
        <w:rPr>
          <w:rFonts w:ascii="Times New Roman" w:hAnsi="Times New Roman"/>
          <w:sz w:val="24"/>
          <w:szCs w:val="24"/>
          <w:lang w:eastAsia="ru-RU"/>
        </w:rPr>
        <w:t>- усвоить доступные для обучающихся исторические понятия, понимание некоторых закономерностей общественного развития;</w:t>
      </w:r>
      <w:proofErr w:type="gramEnd"/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овладеть умением применять знания по истории в жизни;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выработать умения и навыки самостоятельной работы с историческим материалом.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i/>
          <w:iCs/>
          <w:sz w:val="24"/>
          <w:szCs w:val="24"/>
          <w:lang w:eastAsia="ru-RU"/>
        </w:rPr>
        <w:t>Воспитательные задачи: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 xml:space="preserve">- гражданское и патриотическое воспитание </w:t>
      </w:r>
      <w:proofErr w:type="gramStart"/>
      <w:r w:rsidRPr="00E74687">
        <w:rPr>
          <w:rFonts w:ascii="Times New Roman" w:hAnsi="Times New Roman"/>
          <w:sz w:val="24"/>
          <w:szCs w:val="24"/>
          <w:lang w:eastAsia="ru-RU"/>
        </w:rPr>
        <w:t>обучающихся</w:t>
      </w:r>
      <w:proofErr w:type="gramEnd"/>
      <w:r w:rsidRPr="00E74687">
        <w:rPr>
          <w:rFonts w:ascii="Times New Roman" w:hAnsi="Times New Roman"/>
          <w:sz w:val="24"/>
          <w:szCs w:val="24"/>
          <w:lang w:eastAsia="ru-RU"/>
        </w:rPr>
        <w:t>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воспитание уважительного отношения к народам разных национальностей;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нравственное воспитание;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эстетическое воспитание;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трудовое воспитание;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экологическое воспитание;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lastRenderedPageBreak/>
        <w:t>- правовое воспитание;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формирование мировоззрения учащихся.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E74687">
        <w:rPr>
          <w:rFonts w:ascii="Times New Roman" w:hAnsi="Times New Roman"/>
          <w:bCs/>
          <w:i/>
          <w:iCs/>
          <w:sz w:val="24"/>
          <w:szCs w:val="24"/>
          <w:lang w:eastAsia="ru-RU"/>
        </w:rPr>
        <w:t>Коррекционно</w:t>
      </w:r>
      <w:proofErr w:type="spellEnd"/>
      <w:r w:rsidRPr="00E74687"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 – развивающие задачи:</w:t>
      </w: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612242">
        <w:rPr>
          <w:rFonts w:ascii="Times New Roman" w:hAnsi="Times New Roman"/>
          <w:sz w:val="24"/>
          <w:szCs w:val="24"/>
          <w:lang w:eastAsia="ru-RU"/>
        </w:rPr>
        <w:t>- развитие и коррекция внимания, восприятия, воображения, памяти, мышления, речи, эмоционально – волевой сферы;</w:t>
      </w:r>
      <w:proofErr w:type="gramEnd"/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sz w:val="24"/>
          <w:szCs w:val="24"/>
          <w:lang w:eastAsia="ru-RU"/>
        </w:rPr>
        <w:t>- учить анализировать, понимать причинно-следственные зависимости;</w:t>
      </w: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sz w:val="24"/>
          <w:szCs w:val="24"/>
          <w:lang w:eastAsia="ru-RU"/>
        </w:rPr>
        <w:t>- содействовать развитию абстрактного мышления, развивать воображение;</w:t>
      </w: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sz w:val="24"/>
          <w:szCs w:val="24"/>
          <w:lang w:eastAsia="ru-RU"/>
        </w:rPr>
        <w:t>- расширять лексический запас, развивать связную речь.</w:t>
      </w:r>
    </w:p>
    <w:p w:rsidR="00F5097A" w:rsidRDefault="00F5097A" w:rsidP="002402D0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5097A" w:rsidRDefault="00F5097A" w:rsidP="002402D0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5097A" w:rsidRPr="00612242" w:rsidRDefault="00F5097A" w:rsidP="00A17036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12242">
        <w:rPr>
          <w:rFonts w:ascii="Times New Roman" w:hAnsi="Times New Roman"/>
          <w:b/>
          <w:color w:val="000000"/>
          <w:sz w:val="24"/>
          <w:szCs w:val="24"/>
        </w:rPr>
        <w:t>МЕСТО УЧЕБНОГО ПРЕ</w:t>
      </w:r>
      <w:r>
        <w:rPr>
          <w:rFonts w:ascii="Times New Roman" w:hAnsi="Times New Roman"/>
          <w:b/>
          <w:color w:val="000000"/>
          <w:sz w:val="24"/>
          <w:szCs w:val="24"/>
        </w:rPr>
        <w:t>Д</w:t>
      </w:r>
      <w:r w:rsidRPr="00612242">
        <w:rPr>
          <w:rFonts w:ascii="Times New Roman" w:hAnsi="Times New Roman"/>
          <w:b/>
          <w:color w:val="000000"/>
          <w:sz w:val="24"/>
          <w:szCs w:val="24"/>
        </w:rPr>
        <w:t>МЕТА В УЧЕБНОМ ПЛАНЕ</w:t>
      </w:r>
    </w:p>
    <w:p w:rsidR="00F5097A" w:rsidRDefault="00F5097A" w:rsidP="00874523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74523">
        <w:rPr>
          <w:rFonts w:ascii="Times New Roman" w:hAnsi="Times New Roman"/>
          <w:sz w:val="24"/>
          <w:szCs w:val="24"/>
        </w:rPr>
        <w:t>Учебный предмет «История Отечества» входит в часть учебного плана общеобразовательную область «Обществознание». Реализация учебной программы рассчитана на 68 часов (34 учебные недели, 2 часа в неделю).</w:t>
      </w:r>
    </w:p>
    <w:p w:rsidR="00F5097A" w:rsidRPr="00874523" w:rsidRDefault="00F5097A" w:rsidP="00874523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9"/>
        <w:gridCol w:w="1701"/>
        <w:gridCol w:w="1841"/>
      </w:tblGrid>
      <w:tr w:rsidR="00F5097A" w:rsidRPr="00612242" w:rsidTr="002829AE">
        <w:trPr>
          <w:jc w:val="center"/>
        </w:trPr>
        <w:tc>
          <w:tcPr>
            <w:tcW w:w="1559" w:type="dxa"/>
          </w:tcPr>
          <w:p w:rsidR="00F5097A" w:rsidRPr="00612242" w:rsidRDefault="00F5097A" w:rsidP="002829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2242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701" w:type="dxa"/>
          </w:tcPr>
          <w:p w:rsidR="00F5097A" w:rsidRPr="00612242" w:rsidRDefault="00F5097A" w:rsidP="002829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2242">
              <w:rPr>
                <w:rFonts w:ascii="Times New Roman" w:hAnsi="Times New Roman"/>
                <w:sz w:val="24"/>
                <w:szCs w:val="24"/>
              </w:rPr>
              <w:t>Кол-во часов в неделю</w:t>
            </w:r>
          </w:p>
        </w:tc>
        <w:tc>
          <w:tcPr>
            <w:tcW w:w="1841" w:type="dxa"/>
          </w:tcPr>
          <w:p w:rsidR="00F5097A" w:rsidRPr="00612242" w:rsidRDefault="00F5097A" w:rsidP="002829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2242">
              <w:rPr>
                <w:rFonts w:ascii="Times New Roman" w:hAnsi="Times New Roman"/>
                <w:sz w:val="24"/>
                <w:szCs w:val="24"/>
              </w:rPr>
              <w:t>Итого за год</w:t>
            </w:r>
          </w:p>
        </w:tc>
      </w:tr>
      <w:tr w:rsidR="00F5097A" w:rsidRPr="00612242" w:rsidTr="002829AE">
        <w:trPr>
          <w:jc w:val="center"/>
        </w:trPr>
        <w:tc>
          <w:tcPr>
            <w:tcW w:w="1559" w:type="dxa"/>
          </w:tcPr>
          <w:p w:rsidR="00F5097A" w:rsidRPr="00612242" w:rsidRDefault="00F5097A" w:rsidP="002829A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122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12242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</w:tcPr>
          <w:p w:rsidR="00F5097A" w:rsidRPr="00612242" w:rsidRDefault="00F5097A" w:rsidP="002829A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12242">
              <w:rPr>
                <w:rFonts w:ascii="Times New Roman" w:hAnsi="Times New Roman"/>
                <w:sz w:val="24"/>
                <w:szCs w:val="24"/>
              </w:rPr>
              <w:t>2ч</w:t>
            </w:r>
          </w:p>
        </w:tc>
        <w:tc>
          <w:tcPr>
            <w:tcW w:w="1841" w:type="dxa"/>
          </w:tcPr>
          <w:p w:rsidR="00F5097A" w:rsidRPr="00612242" w:rsidRDefault="00F5097A" w:rsidP="002829A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12242">
              <w:rPr>
                <w:rFonts w:ascii="Times New Roman" w:hAnsi="Times New Roman"/>
                <w:sz w:val="24"/>
                <w:szCs w:val="24"/>
              </w:rPr>
              <w:t>68ч</w:t>
            </w:r>
          </w:p>
        </w:tc>
      </w:tr>
    </w:tbl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12242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ЛИЧНОСТНЫЕ И ПРЕДМЕТНЫЕ РЕЗУЛЬТАТЫ ОСВОЕНИЯ УЧЕБНОГО ПРЕДМЕТА</w:t>
      </w: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sz w:val="24"/>
          <w:szCs w:val="24"/>
          <w:lang w:eastAsia="ru-RU"/>
        </w:rPr>
        <w:t xml:space="preserve">Программа обеспечивает формирование личностных, </w:t>
      </w:r>
      <w:proofErr w:type="spellStart"/>
      <w:r w:rsidRPr="00612242">
        <w:rPr>
          <w:rFonts w:ascii="Times New Roman" w:hAnsi="Times New Roman"/>
          <w:sz w:val="24"/>
          <w:szCs w:val="24"/>
          <w:lang w:eastAsia="ru-RU"/>
        </w:rPr>
        <w:t>метапредметных</w:t>
      </w:r>
      <w:proofErr w:type="spellEnd"/>
      <w:r w:rsidRPr="00612242">
        <w:rPr>
          <w:rFonts w:ascii="Times New Roman" w:hAnsi="Times New Roman"/>
          <w:sz w:val="24"/>
          <w:szCs w:val="24"/>
          <w:lang w:eastAsia="ru-RU"/>
        </w:rPr>
        <w:t xml:space="preserve"> и предметных результатов.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sz w:val="24"/>
          <w:szCs w:val="24"/>
          <w:lang w:eastAsia="ru-RU"/>
        </w:rPr>
        <w:t>Личностные результаты изучения курса «История Отечества» включают в себя: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воспитание российской гражданской идентичности, патриотизма, любви и уважения к Отечеству, чувства гордости за историческое прошлое многонационального народа России;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E74687">
        <w:rPr>
          <w:rFonts w:ascii="Times New Roman" w:hAnsi="Times New Roman"/>
          <w:sz w:val="24"/>
          <w:szCs w:val="24"/>
          <w:lang w:eastAsia="ru-RU"/>
        </w:rPr>
        <w:t>-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  <w:proofErr w:type="gramEnd"/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осмысление социально-нравственного опыта предшествующих поколений, способность к определению своей позиции.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sz w:val="24"/>
          <w:szCs w:val="24"/>
          <w:lang w:eastAsia="ru-RU"/>
        </w:rPr>
        <w:t>Предметные результаты изучения курса «История Отечества» включают в себя: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формирование уважительного отношения к истории своего Отечества как единого и неделимого многонационального государства;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 xml:space="preserve">- формирование важнейших культурно-исторических ориентиров для гражданской, </w:t>
      </w:r>
      <w:proofErr w:type="spellStart"/>
      <w:r w:rsidRPr="00E74687">
        <w:rPr>
          <w:rFonts w:ascii="Times New Roman" w:hAnsi="Times New Roman"/>
          <w:sz w:val="24"/>
          <w:szCs w:val="24"/>
          <w:lang w:eastAsia="ru-RU"/>
        </w:rPr>
        <w:t>этнонациональной</w:t>
      </w:r>
      <w:proofErr w:type="spellEnd"/>
      <w:r w:rsidRPr="00E74687">
        <w:rPr>
          <w:rFonts w:ascii="Times New Roman" w:hAnsi="Times New Roman"/>
          <w:sz w:val="24"/>
          <w:szCs w:val="24"/>
          <w:lang w:eastAsia="ru-RU"/>
        </w:rPr>
        <w:t>, социальной, культурной самоидентификации личности, миропонимания и познания современного общества на основе изучения исторического опыта России;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 xml:space="preserve">- формирование умений применять исторические знания для осмысления сущности современных общественных явлений,  жизни в современном поликультурном, </w:t>
      </w:r>
      <w:proofErr w:type="spellStart"/>
      <w:r w:rsidRPr="00E74687">
        <w:rPr>
          <w:rFonts w:ascii="Times New Roman" w:hAnsi="Times New Roman"/>
          <w:sz w:val="24"/>
          <w:szCs w:val="24"/>
          <w:lang w:eastAsia="ru-RU"/>
        </w:rPr>
        <w:t>полиэтническом</w:t>
      </w:r>
      <w:proofErr w:type="spellEnd"/>
      <w:r w:rsidRPr="00E74687">
        <w:rPr>
          <w:rFonts w:ascii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E74687">
        <w:rPr>
          <w:rFonts w:ascii="Times New Roman" w:hAnsi="Times New Roman"/>
          <w:sz w:val="24"/>
          <w:szCs w:val="24"/>
          <w:lang w:eastAsia="ru-RU"/>
        </w:rPr>
        <w:t>многоконфессиональном</w:t>
      </w:r>
      <w:proofErr w:type="spellEnd"/>
      <w:r w:rsidRPr="00E74687">
        <w:rPr>
          <w:rFonts w:ascii="Times New Roman" w:hAnsi="Times New Roman"/>
          <w:sz w:val="24"/>
          <w:szCs w:val="24"/>
          <w:lang w:eastAsia="ru-RU"/>
        </w:rPr>
        <w:t xml:space="preserve"> мире;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развитие умений искать, анализировать, сопоставлять и оценивать содержащуюся в различных источниках информацию о событиях и явлениях прошлого и настоящего; способностей определять  и аргументировать  своё  отношение к ней;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E74687">
        <w:rPr>
          <w:rFonts w:ascii="Times New Roman" w:hAnsi="Times New Roman"/>
          <w:bCs/>
          <w:sz w:val="24"/>
          <w:szCs w:val="24"/>
          <w:lang w:eastAsia="ru-RU"/>
        </w:rPr>
        <w:t>Метапредметные</w:t>
      </w:r>
      <w:proofErr w:type="spellEnd"/>
      <w:r w:rsidRPr="00E74687">
        <w:rPr>
          <w:rFonts w:ascii="Times New Roman" w:hAnsi="Times New Roman"/>
          <w:bCs/>
          <w:sz w:val="24"/>
          <w:szCs w:val="24"/>
          <w:lang w:eastAsia="ru-RU"/>
        </w:rPr>
        <w:t xml:space="preserve"> результаты изучения курса «История Отечества» включают в себя: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способность сознательно организовывать и регулировать свою деятельность: учебную, общественную и другую;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овладение обучающимися умениями и навыками поиска и систематизации исторической информации;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использовать современные источники информацию, в том числе материалы на электронных носителях и Интернет-ресурсы;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готовность к сотрудничеству с соучениками, коллектив</w:t>
      </w:r>
      <w:r w:rsidRPr="00E74687">
        <w:rPr>
          <w:rFonts w:ascii="Times New Roman" w:hAnsi="Times New Roman"/>
          <w:sz w:val="24"/>
          <w:szCs w:val="24"/>
          <w:lang w:eastAsia="ru-RU"/>
        </w:rPr>
        <w:softHyphen/>
        <w:t>ной работе;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владение умениями работать в группе, слушать партнёра, формулировать и аргументировать своё мнение, отстаивать свою позицию.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E74687">
        <w:rPr>
          <w:rFonts w:ascii="Times New Roman" w:hAnsi="Times New Roman"/>
          <w:bCs/>
          <w:sz w:val="24"/>
          <w:szCs w:val="24"/>
          <w:lang w:eastAsia="ru-RU"/>
        </w:rPr>
        <w:t>Межпредметные</w:t>
      </w:r>
      <w:proofErr w:type="spellEnd"/>
      <w:r w:rsidRPr="00E74687">
        <w:rPr>
          <w:rFonts w:ascii="Times New Roman" w:hAnsi="Times New Roman"/>
          <w:bCs/>
          <w:sz w:val="24"/>
          <w:szCs w:val="24"/>
          <w:lang w:eastAsia="ru-RU"/>
        </w:rPr>
        <w:t xml:space="preserve"> связи:</w:t>
      </w:r>
      <w:r w:rsidRPr="00E74687">
        <w:rPr>
          <w:rFonts w:ascii="Times New Roman" w:hAnsi="Times New Roman"/>
          <w:sz w:val="24"/>
          <w:szCs w:val="24"/>
          <w:lang w:eastAsia="ru-RU"/>
        </w:rPr>
        <w:t xml:space="preserve"> обществознание, география, </w:t>
      </w:r>
      <w:proofErr w:type="gramStart"/>
      <w:r w:rsidRPr="00E74687">
        <w:rPr>
          <w:rFonts w:ascii="Times New Roman" w:hAnsi="Times New Roman"/>
          <w:sz w:val="24"/>
          <w:szCs w:val="24"/>
          <w:lang w:eastAsia="ru-RU"/>
        </w:rPr>
        <w:t>ИЗО</w:t>
      </w:r>
      <w:proofErr w:type="gramEnd"/>
      <w:r w:rsidRPr="00E74687">
        <w:rPr>
          <w:rFonts w:ascii="Times New Roman" w:hAnsi="Times New Roman"/>
          <w:sz w:val="24"/>
          <w:szCs w:val="24"/>
          <w:lang w:eastAsia="ru-RU"/>
        </w:rPr>
        <w:t>, музыка, МХК.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sz w:val="24"/>
          <w:szCs w:val="24"/>
          <w:lang w:eastAsia="ru-RU"/>
        </w:rPr>
        <w:lastRenderedPageBreak/>
        <w:t>Форма организации образовательного процесса</w:t>
      </w:r>
      <w:r w:rsidRPr="00E74687">
        <w:rPr>
          <w:rFonts w:ascii="Times New Roman" w:hAnsi="Times New Roman"/>
          <w:sz w:val="24"/>
          <w:szCs w:val="24"/>
          <w:lang w:eastAsia="ru-RU"/>
        </w:rPr>
        <w:t>: классно-урочная система.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sz w:val="24"/>
          <w:szCs w:val="24"/>
          <w:lang w:eastAsia="ru-RU"/>
        </w:rPr>
        <w:t>Принципы: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принцип коррекционной направленности в обучении;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принцип воспитывающей и развивающей направленности обучения;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принцип научности и доступности обучения;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принцип систематичности и последовательности в обучении;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принцип наглядности в обучении;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принцип индивидуального и дифференцированного подхода в обучении и т.д.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bCs/>
          <w:sz w:val="24"/>
          <w:szCs w:val="24"/>
          <w:lang w:eastAsia="ru-RU"/>
        </w:rPr>
        <w:t>Методы: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gramStart"/>
      <w:r w:rsidRPr="00E74687">
        <w:rPr>
          <w:rFonts w:ascii="Times New Roman" w:hAnsi="Times New Roman"/>
          <w:sz w:val="24"/>
          <w:szCs w:val="24"/>
          <w:lang w:eastAsia="ru-RU"/>
        </w:rPr>
        <w:t>словесные</w:t>
      </w:r>
      <w:proofErr w:type="gramEnd"/>
      <w:r w:rsidRPr="00E74687">
        <w:rPr>
          <w:rFonts w:ascii="Times New Roman" w:hAnsi="Times New Roman"/>
          <w:sz w:val="24"/>
          <w:szCs w:val="24"/>
          <w:lang w:eastAsia="ru-RU"/>
        </w:rPr>
        <w:t xml:space="preserve"> – рассказ, объяснение, беседа, работа с учебником и книгой;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gramStart"/>
      <w:r w:rsidRPr="00E74687">
        <w:rPr>
          <w:rFonts w:ascii="Times New Roman" w:hAnsi="Times New Roman"/>
          <w:sz w:val="24"/>
          <w:szCs w:val="24"/>
          <w:lang w:eastAsia="ru-RU"/>
        </w:rPr>
        <w:t>наглядные</w:t>
      </w:r>
      <w:proofErr w:type="gramEnd"/>
      <w:r w:rsidRPr="00E74687">
        <w:rPr>
          <w:rFonts w:ascii="Times New Roman" w:hAnsi="Times New Roman"/>
          <w:sz w:val="24"/>
          <w:szCs w:val="24"/>
          <w:lang w:eastAsia="ru-RU"/>
        </w:rPr>
        <w:t xml:space="preserve"> – наблюдение, демонстрация;</w:t>
      </w: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687">
        <w:rPr>
          <w:rFonts w:ascii="Times New Roman" w:hAnsi="Times New Roman"/>
          <w:sz w:val="24"/>
          <w:szCs w:val="24"/>
          <w:lang w:eastAsia="ru-RU"/>
        </w:rPr>
        <w:t>- практические – упражнения, работа с исторической картой.</w:t>
      </w: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sz w:val="24"/>
          <w:szCs w:val="24"/>
          <w:lang w:eastAsia="ru-RU"/>
        </w:rPr>
        <w:t>Применяются ТСО: фрагменты кино (видео, DVD), мультфильмов, мультимедиа, музыкальные фрагменты. Применение многообразных наглядных средств формирует уме</w:t>
      </w:r>
      <w:r w:rsidRPr="00612242">
        <w:rPr>
          <w:rFonts w:ascii="Times New Roman" w:hAnsi="Times New Roman"/>
          <w:sz w:val="24"/>
          <w:szCs w:val="24"/>
          <w:lang w:eastAsia="ru-RU"/>
        </w:rPr>
        <w:softHyphen/>
        <w:t>ние представлять себе, как жили люди в определенную историчес</w:t>
      </w:r>
      <w:r w:rsidRPr="00612242">
        <w:rPr>
          <w:rFonts w:ascii="Times New Roman" w:hAnsi="Times New Roman"/>
          <w:sz w:val="24"/>
          <w:szCs w:val="24"/>
          <w:lang w:eastAsia="ru-RU"/>
        </w:rPr>
        <w:softHyphen/>
        <w:t>кую эпоху, каков был быт представителей разных классов. Создание точных зрительных образов - важный элемент обучения истории, предупреждающий опасность уподобления сходных исторических событий, переноса фактов из одной эпохи в другую.</w:t>
      </w:r>
    </w:p>
    <w:p w:rsidR="00F5097A" w:rsidRPr="00612242" w:rsidRDefault="00F5097A" w:rsidP="00A170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sz w:val="24"/>
          <w:szCs w:val="24"/>
          <w:lang w:eastAsia="ru-RU"/>
        </w:rPr>
        <w:t>При изучении истории ведется специальная работа по ис</w:t>
      </w:r>
      <w:r w:rsidRPr="00612242">
        <w:rPr>
          <w:rFonts w:ascii="Times New Roman" w:hAnsi="Times New Roman"/>
          <w:sz w:val="24"/>
          <w:szCs w:val="24"/>
          <w:lang w:eastAsia="ru-RU"/>
        </w:rPr>
        <w:softHyphen/>
        <w:t>пользованию хронологии. Этому помогают игры, викторины с использованием исторических дат.</w:t>
      </w: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Pr="00E74687" w:rsidRDefault="00F5097A" w:rsidP="00A1703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12242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СОДЕРЖАНИЕ УЧЕБНОГО ПРЕДМЕТА</w:t>
      </w:r>
    </w:p>
    <w:p w:rsidR="00F5097A" w:rsidRPr="002402D0" w:rsidRDefault="00F5097A" w:rsidP="002402D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402D0">
        <w:rPr>
          <w:rFonts w:ascii="Times New Roman" w:hAnsi="Times New Roman"/>
          <w:b/>
          <w:sz w:val="24"/>
          <w:szCs w:val="24"/>
        </w:rPr>
        <w:t>Глава 1. Древняя Русь</w:t>
      </w:r>
    </w:p>
    <w:p w:rsidR="00F5097A" w:rsidRPr="002402D0" w:rsidRDefault="00F5097A" w:rsidP="002402D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>Происхождение славян. Три ветви славян</w:t>
      </w:r>
    </w:p>
    <w:p w:rsidR="00F5097A" w:rsidRPr="002402D0" w:rsidRDefault="00F5097A" w:rsidP="002402D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>Славяне и их соседи</w:t>
      </w:r>
    </w:p>
    <w:p w:rsidR="00F5097A" w:rsidRPr="002402D0" w:rsidRDefault="00F5097A" w:rsidP="002402D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>Облик славян и черты характера</w:t>
      </w:r>
    </w:p>
    <w:p w:rsidR="00F5097A" w:rsidRPr="002402D0" w:rsidRDefault="00F5097A" w:rsidP="002402D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Хозяйство и уклад жизни восточных славян. </w:t>
      </w:r>
    </w:p>
    <w:p w:rsidR="00F5097A" w:rsidRPr="002402D0" w:rsidRDefault="00F5097A" w:rsidP="002402D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Жилища, одежда, семейные обычаи восточных славян. </w:t>
      </w:r>
    </w:p>
    <w:p w:rsidR="00F5097A" w:rsidRPr="002402D0" w:rsidRDefault="00F5097A" w:rsidP="002402D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402D0">
        <w:rPr>
          <w:rFonts w:ascii="Times New Roman" w:hAnsi="Times New Roman"/>
          <w:b/>
          <w:sz w:val="24"/>
          <w:szCs w:val="24"/>
        </w:rPr>
        <w:t xml:space="preserve">Глава 2. Древнерусское государство Киевская Русь </w:t>
      </w:r>
    </w:p>
    <w:p w:rsidR="00F5097A" w:rsidRPr="002402D0" w:rsidRDefault="00F5097A" w:rsidP="002402D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Как возникло Древнерусское государство. </w:t>
      </w:r>
    </w:p>
    <w:p w:rsidR="00F5097A" w:rsidRPr="002402D0" w:rsidRDefault="00F5097A" w:rsidP="002402D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Об Аскольде, </w:t>
      </w:r>
      <w:proofErr w:type="spellStart"/>
      <w:r w:rsidRPr="002402D0">
        <w:rPr>
          <w:rFonts w:ascii="Times New Roman" w:hAnsi="Times New Roman"/>
          <w:sz w:val="24"/>
          <w:szCs w:val="24"/>
        </w:rPr>
        <w:t>Дире</w:t>
      </w:r>
      <w:proofErr w:type="spellEnd"/>
      <w:r w:rsidRPr="002402D0">
        <w:rPr>
          <w:rFonts w:ascii="Times New Roman" w:hAnsi="Times New Roman"/>
          <w:sz w:val="24"/>
          <w:szCs w:val="24"/>
        </w:rPr>
        <w:t xml:space="preserve"> и их походах в Византию </w:t>
      </w:r>
    </w:p>
    <w:p w:rsidR="00F5097A" w:rsidRPr="002402D0" w:rsidRDefault="00F5097A" w:rsidP="002402D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402D0">
        <w:rPr>
          <w:rFonts w:ascii="Times New Roman" w:hAnsi="Times New Roman"/>
          <w:sz w:val="24"/>
          <w:szCs w:val="24"/>
        </w:rPr>
        <w:t>Князь Игорь из рода Рюриковичей (913-945)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Как княгиня Ольга отомстила древлянам.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Сын князя Игоря и Ольги – Святослав.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402D0">
        <w:rPr>
          <w:rFonts w:ascii="Times New Roman" w:hAnsi="Times New Roman"/>
          <w:b/>
          <w:sz w:val="24"/>
          <w:szCs w:val="24"/>
        </w:rPr>
        <w:t>Глава 3. Крещение Киевской Руси</w:t>
      </w:r>
      <w:r>
        <w:rPr>
          <w:rFonts w:ascii="Times New Roman" w:hAnsi="Times New Roman"/>
          <w:b/>
          <w:sz w:val="24"/>
          <w:szCs w:val="24"/>
        </w:rPr>
        <w:t>. Расцвет Русского государства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Сыновья князя Святослава.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Князь Владимир Красное Солнышко.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Расцвет Русского государства при Ярославе Мудром (1019-1054)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Русь после смерти Ярослава Мудрого.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Распад Руси на отдельные княжества в XII </w:t>
      </w:r>
      <w:proofErr w:type="gramStart"/>
      <w:r w:rsidRPr="002402D0">
        <w:rPr>
          <w:rFonts w:ascii="Times New Roman" w:hAnsi="Times New Roman"/>
          <w:sz w:val="24"/>
          <w:szCs w:val="24"/>
        </w:rPr>
        <w:t>в</w:t>
      </w:r>
      <w:proofErr w:type="gramEnd"/>
      <w:r w:rsidRPr="002402D0">
        <w:rPr>
          <w:rFonts w:ascii="Times New Roman" w:hAnsi="Times New Roman"/>
          <w:sz w:val="24"/>
          <w:szCs w:val="24"/>
        </w:rPr>
        <w:t xml:space="preserve">.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Ростово-Суздальское княжество в XII </w:t>
      </w:r>
      <w:proofErr w:type="gramStart"/>
      <w:r w:rsidRPr="002402D0">
        <w:rPr>
          <w:rFonts w:ascii="Times New Roman" w:hAnsi="Times New Roman"/>
          <w:sz w:val="24"/>
          <w:szCs w:val="24"/>
        </w:rPr>
        <w:t>в</w:t>
      </w:r>
      <w:proofErr w:type="gramEnd"/>
      <w:r w:rsidRPr="002402D0">
        <w:rPr>
          <w:rFonts w:ascii="Times New Roman" w:hAnsi="Times New Roman"/>
          <w:sz w:val="24"/>
          <w:szCs w:val="24"/>
        </w:rPr>
        <w:t>.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402D0">
        <w:rPr>
          <w:rFonts w:ascii="Times New Roman" w:hAnsi="Times New Roman"/>
          <w:b/>
          <w:sz w:val="24"/>
          <w:szCs w:val="24"/>
        </w:rPr>
        <w:t>Глава 4.</w:t>
      </w:r>
      <w:r>
        <w:rPr>
          <w:rFonts w:ascii="Times New Roman" w:hAnsi="Times New Roman"/>
          <w:b/>
          <w:sz w:val="24"/>
          <w:szCs w:val="24"/>
        </w:rPr>
        <w:t xml:space="preserve"> Русь в борьбе с завоевателями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>Образование монгольского государства.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Нашествие монголов на Русь.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Новгородский князь Александр Невский (1236-1263)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lastRenderedPageBreak/>
        <w:t>Объединение русских земель против Золотой Орды.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Объединение русских земель против Золотой Орды.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>Московский князь Дмитрий Иванович (1350-1389)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>Наследники Дмитрия Донского.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402D0">
        <w:rPr>
          <w:rFonts w:ascii="Times New Roman" w:hAnsi="Times New Roman"/>
          <w:b/>
          <w:sz w:val="24"/>
          <w:szCs w:val="24"/>
        </w:rPr>
        <w:t>Глава 5.</w:t>
      </w:r>
      <w:r>
        <w:rPr>
          <w:rFonts w:ascii="Times New Roman" w:hAnsi="Times New Roman"/>
          <w:b/>
          <w:sz w:val="24"/>
          <w:szCs w:val="24"/>
        </w:rPr>
        <w:t xml:space="preserve"> Единое Московское государство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Русь в XVI веке. Царь Иван Грозный (1533-1584)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Войны Ивана Грозного.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 xml:space="preserve">Россия после Ивана Грозного. </w:t>
      </w:r>
    </w:p>
    <w:p w:rsidR="00F5097A" w:rsidRPr="002402D0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02D0">
        <w:rPr>
          <w:rFonts w:ascii="Times New Roman" w:hAnsi="Times New Roman"/>
          <w:sz w:val="24"/>
          <w:szCs w:val="24"/>
        </w:rPr>
        <w:t>Воцарение династии Романовых.</w:t>
      </w:r>
    </w:p>
    <w:p w:rsidR="00F5097A" w:rsidRDefault="00F5097A" w:rsidP="00A1703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097A" w:rsidRDefault="00F5097A" w:rsidP="00A1703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097A" w:rsidRDefault="00F5097A" w:rsidP="00A1703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2402D0"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>КАЛЕНДАРНО - ТЕМАТИЧЕСКОЕ ПЛАНИРОВАНИЕ</w:t>
      </w:r>
    </w:p>
    <w:p w:rsidR="00F5097A" w:rsidRPr="002402D0" w:rsidRDefault="00F5097A" w:rsidP="002402D0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7А класс</w:t>
      </w:r>
    </w:p>
    <w:tbl>
      <w:tblPr>
        <w:tblW w:w="15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5"/>
        <w:gridCol w:w="4202"/>
        <w:gridCol w:w="1263"/>
        <w:gridCol w:w="2525"/>
        <w:gridCol w:w="2523"/>
        <w:gridCol w:w="3570"/>
        <w:gridCol w:w="9"/>
      </w:tblGrid>
      <w:tr w:rsidR="00F5097A" w:rsidRPr="00A17036" w:rsidTr="000E1BF2">
        <w:trPr>
          <w:gridAfter w:val="1"/>
          <w:wAfter w:w="9" w:type="dxa"/>
          <w:trHeight w:val="107"/>
        </w:trPr>
        <w:tc>
          <w:tcPr>
            <w:tcW w:w="965" w:type="dxa"/>
            <w:vMerge w:val="restart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4202" w:type="dxa"/>
            <w:vMerge w:val="restart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Разделы и темы плана</w:t>
            </w:r>
          </w:p>
        </w:tc>
        <w:tc>
          <w:tcPr>
            <w:tcW w:w="1263" w:type="dxa"/>
            <w:vMerge w:val="restart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5048" w:type="dxa"/>
            <w:gridSpan w:val="2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570" w:type="dxa"/>
            <w:vMerge w:val="restart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CE">
              <w:rPr>
                <w:rFonts w:ascii="Times New Roman" w:hAnsi="Times New Roman"/>
                <w:b/>
                <w:sz w:val="24"/>
                <w:szCs w:val="24"/>
              </w:rPr>
              <w:t>Виды учебной деятельности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63"/>
        </w:trPr>
        <w:tc>
          <w:tcPr>
            <w:tcW w:w="965" w:type="dxa"/>
            <w:vMerge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202" w:type="dxa"/>
            <w:vMerge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3" w:type="dxa"/>
            <w:vMerge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5" w:type="dxa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планируемая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фактическая</w:t>
            </w:r>
          </w:p>
        </w:tc>
        <w:tc>
          <w:tcPr>
            <w:tcW w:w="3570" w:type="dxa"/>
            <w:vMerge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097A" w:rsidRPr="00A17036" w:rsidTr="000E1BF2">
        <w:trPr>
          <w:trHeight w:val="135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 (15ч)</w:t>
            </w:r>
          </w:p>
        </w:tc>
      </w:tr>
      <w:tr w:rsidR="00F5097A" w:rsidRPr="00A17036" w:rsidTr="000E1BF2">
        <w:trPr>
          <w:trHeight w:val="68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Глава 1 Древняя Русь (10ч)</w:t>
            </w:r>
          </w:p>
        </w:tc>
      </w:tr>
      <w:tr w:rsidR="00F5097A" w:rsidRPr="00A17036" w:rsidTr="000E1BF2">
        <w:trPr>
          <w:trHeight w:val="244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1. Происхождение славян. Три ветви славян.</w:t>
            </w:r>
          </w:p>
        </w:tc>
      </w:tr>
      <w:tr w:rsidR="00F5097A" w:rsidRPr="00A17036" w:rsidTr="000E1BF2">
        <w:trPr>
          <w:gridAfter w:val="1"/>
          <w:wAfter w:w="9" w:type="dxa"/>
          <w:trHeight w:val="145"/>
        </w:trPr>
        <w:tc>
          <w:tcPr>
            <w:tcW w:w="965" w:type="dxa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История – наука о прошлом. Счет лет в истории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30470A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5" w:type="dxa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Происхождение славян. Три ветви славян.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30470A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06.09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Воспитание работоспособности</w:t>
            </w:r>
          </w:p>
        </w:tc>
      </w:tr>
      <w:tr w:rsidR="00F5097A" w:rsidRPr="00A17036" w:rsidTr="000E1BF2">
        <w:trPr>
          <w:trHeight w:val="135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2. Славяне и их соседи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5" w:type="dxa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Расселение восточных славян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30470A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gridAfter w:val="1"/>
          <w:wAfter w:w="9" w:type="dxa"/>
          <w:trHeight w:val="126"/>
        </w:trPr>
        <w:tc>
          <w:tcPr>
            <w:tcW w:w="965" w:type="dxa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Восточные славяне и их соседи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30470A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9541EF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аналитического мышления</w:t>
            </w:r>
          </w:p>
        </w:tc>
      </w:tr>
      <w:tr w:rsidR="00F5097A" w:rsidRPr="00A17036" w:rsidTr="000E1BF2">
        <w:trPr>
          <w:trHeight w:val="135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3. Облик славян и черты характера</w:t>
            </w:r>
          </w:p>
        </w:tc>
      </w:tr>
      <w:tr w:rsidR="00F5097A" w:rsidRPr="00A17036" w:rsidTr="000E1BF2">
        <w:trPr>
          <w:gridAfter w:val="1"/>
          <w:wAfter w:w="9" w:type="dxa"/>
          <w:trHeight w:val="251"/>
        </w:trPr>
        <w:tc>
          <w:tcPr>
            <w:tcW w:w="965" w:type="dxa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Облик славян и черты характера, развитие торговли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30470A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коррекция зрительного и слухового восприятия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5" w:type="dxa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Земледелие – основное занятие славян.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30470A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5" w:type="dxa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Организация жизни славян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30470A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9541E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trHeight w:val="126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5. Жилища, одежда, семейные обычаи восточных славян</w:t>
            </w:r>
          </w:p>
        </w:tc>
      </w:tr>
      <w:tr w:rsidR="00F5097A" w:rsidRPr="00A17036" w:rsidTr="000E1BF2">
        <w:trPr>
          <w:gridAfter w:val="1"/>
          <w:wAfter w:w="9" w:type="dxa"/>
          <w:trHeight w:val="213"/>
        </w:trPr>
        <w:tc>
          <w:tcPr>
            <w:tcW w:w="965" w:type="dxa"/>
          </w:tcPr>
          <w:p w:rsidR="00F5097A" w:rsidRPr="00EE6761" w:rsidRDefault="00F5097A" w:rsidP="00EE67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Жилища, одежда, восточных славян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30470A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аналитического мышления</w:t>
            </w:r>
          </w:p>
        </w:tc>
      </w:tr>
      <w:tr w:rsidR="00F5097A" w:rsidRPr="00A17036" w:rsidTr="000E1BF2">
        <w:trPr>
          <w:gridAfter w:val="1"/>
          <w:wAfter w:w="9" w:type="dxa"/>
          <w:trHeight w:val="11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Языческие традиции восточных славян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30470A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коррекция зрительного и слухового восприятия</w:t>
            </w:r>
          </w:p>
        </w:tc>
      </w:tr>
      <w:tr w:rsidR="00F5097A" w:rsidRPr="00A17036" w:rsidTr="000E1BF2">
        <w:trPr>
          <w:gridAfter w:val="1"/>
          <w:wAfter w:w="9" w:type="dxa"/>
          <w:trHeight w:val="242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Повторительн</w:t>
            </w:r>
            <w:proofErr w:type="gramStart"/>
            <w:r w:rsidRPr="00EE676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обобщающий урок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30470A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trHeight w:val="164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Глава 2. Древнерусское государство Киевская Русь (5ч)</w:t>
            </w:r>
          </w:p>
        </w:tc>
      </w:tr>
      <w:tr w:rsidR="00F5097A" w:rsidRPr="00A17036" w:rsidTr="000E1BF2">
        <w:trPr>
          <w:trHeight w:val="77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1. Как возникло Древнерусское государство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Как возникло Древнерусское государство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30470A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аналитического мышления</w:t>
            </w:r>
          </w:p>
        </w:tc>
      </w:tr>
      <w:tr w:rsidR="00F5097A" w:rsidRPr="00A17036" w:rsidTr="000E1BF2">
        <w:trPr>
          <w:gridAfter w:val="1"/>
          <w:wAfter w:w="9" w:type="dxa"/>
          <w:trHeight w:val="261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Древняя летопись «Повесть временных лет», былины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30470A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A026AA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коррекция зрительного и слухового восприятия</w:t>
            </w:r>
          </w:p>
        </w:tc>
      </w:tr>
      <w:tr w:rsidR="00F5097A" w:rsidRPr="00A17036" w:rsidTr="000E1BF2">
        <w:trPr>
          <w:trHeight w:val="126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 xml:space="preserve">Тема 2. Об Аскольде, </w:t>
            </w:r>
            <w:proofErr w:type="spellStart"/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Дире</w:t>
            </w:r>
            <w:proofErr w:type="spellEnd"/>
            <w:r w:rsidRPr="00EE6761">
              <w:rPr>
                <w:rFonts w:ascii="Times New Roman" w:hAnsi="Times New Roman"/>
                <w:b/>
                <w:sz w:val="24"/>
                <w:szCs w:val="24"/>
              </w:rPr>
              <w:t xml:space="preserve"> и их походах в Византию</w:t>
            </w:r>
          </w:p>
        </w:tc>
      </w:tr>
      <w:tr w:rsidR="00F5097A" w:rsidRPr="00A17036" w:rsidTr="000E1BF2">
        <w:trPr>
          <w:gridAfter w:val="1"/>
          <w:wAfter w:w="9" w:type="dxa"/>
          <w:trHeight w:val="11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Об Аскольде, </w:t>
            </w: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Дире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и их походах в Византию. Князь Олег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памяти, воспитание трудолюбия</w:t>
            </w:r>
          </w:p>
        </w:tc>
      </w:tr>
      <w:tr w:rsidR="00F5097A" w:rsidRPr="00A17036" w:rsidTr="000E1BF2">
        <w:trPr>
          <w:trHeight w:val="126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3. Князь Игорь из рода Рюриковичей (913-945)</w:t>
            </w:r>
          </w:p>
        </w:tc>
      </w:tr>
      <w:tr w:rsidR="00F5097A" w:rsidRPr="00A17036" w:rsidTr="000E1BF2">
        <w:trPr>
          <w:gridAfter w:val="1"/>
          <w:wAfter w:w="9" w:type="dxa"/>
          <w:trHeight w:val="35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Князь Игорь из рода Рюриковичей Походы Игоря на Византию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trHeight w:val="106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4. Как княгиня Ольга отомстила древлянам</w:t>
            </w:r>
          </w:p>
        </w:tc>
      </w:tr>
      <w:tr w:rsidR="00F5097A" w:rsidRPr="00A17036" w:rsidTr="000E1BF2">
        <w:trPr>
          <w:gridAfter w:val="1"/>
          <w:wAfter w:w="9" w:type="dxa"/>
          <w:trHeight w:val="473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Княгиня Ольга. Посольство Ольги в Византию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A026AA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trHeight w:val="126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четверть (15</w:t>
            </w:r>
            <w:r w:rsidRPr="00EE676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ч)</w:t>
            </w:r>
          </w:p>
        </w:tc>
      </w:tr>
      <w:tr w:rsidR="00F5097A" w:rsidRPr="00A17036" w:rsidTr="000E1BF2">
        <w:trPr>
          <w:trHeight w:val="97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5. Сын князя Игоря и Ольги – Святослав</w:t>
            </w:r>
          </w:p>
        </w:tc>
      </w:tr>
      <w:tr w:rsidR="00F5097A" w:rsidRPr="00A17036" w:rsidTr="000E1BF2">
        <w:trPr>
          <w:gridAfter w:val="1"/>
          <w:wAfter w:w="9" w:type="dxa"/>
          <w:trHeight w:val="242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Посольство Ольги в Византию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воспитание аккуратности; воспитание целенаправленности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9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Войны Святослава с хазарами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Походы Святослава на Балканы. Гибель Святослава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коррекция зрительного и слухового восприятия</w:t>
            </w:r>
          </w:p>
        </w:tc>
      </w:tr>
      <w:tr w:rsidR="00F5097A" w:rsidRPr="00A17036" w:rsidTr="000E1BF2">
        <w:trPr>
          <w:gridAfter w:val="1"/>
          <w:wAfter w:w="9" w:type="dxa"/>
          <w:trHeight w:val="343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Повторительн</w:t>
            </w:r>
            <w:proofErr w:type="gramStart"/>
            <w:r w:rsidRPr="00EE676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обобщающий урок. «Древнерусское государство Киевская Русь»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памяти, воспитание трудолюбия</w:t>
            </w:r>
          </w:p>
        </w:tc>
      </w:tr>
      <w:tr w:rsidR="00F5097A" w:rsidRPr="00A17036" w:rsidTr="000E1BF2">
        <w:trPr>
          <w:trHeight w:val="97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Глава 3. Крещение Киевской Руси. Расцвет Русского государства (12ч)</w:t>
            </w:r>
          </w:p>
        </w:tc>
      </w:tr>
      <w:tr w:rsidR="00F5097A" w:rsidRPr="00A17036" w:rsidTr="000E1BF2">
        <w:trPr>
          <w:trHeight w:val="116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1. Сыновья князя Святослава</w:t>
            </w:r>
          </w:p>
        </w:tc>
      </w:tr>
      <w:tr w:rsidR="00F5097A" w:rsidRPr="00A17036" w:rsidTr="000E1BF2">
        <w:trPr>
          <w:gridAfter w:val="1"/>
          <w:wAfter w:w="9" w:type="dxa"/>
          <w:trHeight w:val="338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Сыновья князя Святослава. Возвращение Владимира на Русь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trHeight w:val="126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2. Князь Владимир Красное Солнышко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Князь Владимир Красное Солнышко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Крещение Руси. 988г.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памяти, воспитание трудолюбия</w:t>
            </w:r>
          </w:p>
        </w:tc>
      </w:tr>
      <w:tr w:rsidR="00F5097A" w:rsidRPr="00A17036" w:rsidTr="000E1BF2">
        <w:trPr>
          <w:gridAfter w:val="1"/>
          <w:wAfter w:w="9" w:type="dxa"/>
          <w:trHeight w:val="4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Заслуги князя Владимира в укреплении Русского государства.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trHeight w:val="58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3. Расцвет Русского государства при Ярославе Мудром (1019-1054)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Расцвет Киевской Руси при Ярославе Мудром (1019- 1054)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06.12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gridAfter w:val="1"/>
          <w:wAfter w:w="9" w:type="dxa"/>
          <w:trHeight w:val="531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Князь-воин, строитель, книжник. </w:t>
            </w:r>
            <w:proofErr w:type="gramStart"/>
            <w:r w:rsidRPr="00EE6761">
              <w:rPr>
                <w:rFonts w:ascii="Times New Roman" w:hAnsi="Times New Roman"/>
                <w:sz w:val="24"/>
                <w:szCs w:val="24"/>
              </w:rPr>
              <w:t>Русская</w:t>
            </w:r>
            <w:proofErr w:type="gram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Правда Ярослава Мудрого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trHeight w:val="193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4. Русь после смерти Ярослава Мудрого</w:t>
            </w:r>
          </w:p>
        </w:tc>
      </w:tr>
      <w:tr w:rsidR="00F5097A" w:rsidRPr="00A17036" w:rsidTr="000E1BF2">
        <w:trPr>
          <w:gridAfter w:val="1"/>
          <w:wAfter w:w="9" w:type="dxa"/>
          <w:trHeight w:val="222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Русь после смерти Ярослава Мудрого.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gridAfter w:val="1"/>
          <w:wAfter w:w="9" w:type="dxa"/>
          <w:trHeight w:val="9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Князь Владимир Мономах. Память о Владимире Мономахе в истории Киевской Руси (1113-1125)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trHeight w:val="77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 xml:space="preserve">Тема 5. Распад Руси на отдельные княжества в XII </w:t>
            </w:r>
            <w:proofErr w:type="gramStart"/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F5097A" w:rsidRPr="00A17036" w:rsidTr="000E1BF2">
        <w:trPr>
          <w:gridAfter w:val="1"/>
          <w:wAfter w:w="9" w:type="dxa"/>
          <w:trHeight w:val="164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Распад Руси на отдельные княжества в XII </w:t>
            </w:r>
            <w:proofErr w:type="gramStart"/>
            <w:r w:rsidRPr="00EE676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EE6761">
              <w:rPr>
                <w:rFonts w:ascii="Times New Roman" w:hAnsi="Times New Roman"/>
                <w:sz w:val="24"/>
                <w:szCs w:val="24"/>
              </w:rPr>
              <w:t>.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аналитического мышления</w:t>
            </w:r>
          </w:p>
        </w:tc>
      </w:tr>
      <w:tr w:rsidR="00F5097A" w:rsidRPr="00A17036" w:rsidTr="000E1BF2">
        <w:trPr>
          <w:gridAfter w:val="1"/>
          <w:wAfter w:w="9" w:type="dxa"/>
          <w:trHeight w:val="523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Новгородская республика. Господин Великий Новгород. Занятия и торговые пути новгородцев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trHeight w:val="135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 xml:space="preserve">Тема 6. Ростово-Суздальское княжество в XII </w:t>
            </w:r>
            <w:proofErr w:type="gramStart"/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Ростов</w:t>
            </w:r>
            <w:proofErr w:type="gramStart"/>
            <w:r w:rsidRPr="00EE676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Суздальское княжество в XII в. Князь Юрий Долгорукий (1132-1157)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D457F3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trHeight w:val="96"/>
        </w:trPr>
        <w:tc>
          <w:tcPr>
            <w:tcW w:w="15057" w:type="dxa"/>
            <w:gridSpan w:val="7"/>
          </w:tcPr>
          <w:p w:rsidR="00F5097A" w:rsidRPr="00EE6761" w:rsidRDefault="00F5097A" w:rsidP="00D457F3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III</w:t>
            </w:r>
            <w:r w:rsidRPr="00EE676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четверть (20ч)</w:t>
            </w:r>
          </w:p>
        </w:tc>
      </w:tr>
      <w:tr w:rsidR="00F5097A" w:rsidRPr="00A17036" w:rsidTr="000E1BF2">
        <w:trPr>
          <w:gridAfter w:val="1"/>
          <w:wAfter w:w="9" w:type="dxa"/>
          <w:trHeight w:val="370"/>
        </w:trPr>
        <w:tc>
          <w:tcPr>
            <w:tcW w:w="965" w:type="dxa"/>
          </w:tcPr>
          <w:p w:rsidR="00F5097A" w:rsidRPr="00EE6761" w:rsidRDefault="00F5097A" w:rsidP="00294CAC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02" w:type="dxa"/>
          </w:tcPr>
          <w:p w:rsidR="00F5097A" w:rsidRPr="00EE6761" w:rsidRDefault="00F5097A" w:rsidP="00294CAC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История возвышения Москвы.</w:t>
            </w:r>
          </w:p>
        </w:tc>
        <w:tc>
          <w:tcPr>
            <w:tcW w:w="1263" w:type="dxa"/>
          </w:tcPr>
          <w:p w:rsidR="00F5097A" w:rsidRPr="00EE6761" w:rsidRDefault="00F5097A" w:rsidP="00294CAC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294CAC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2523" w:type="dxa"/>
          </w:tcPr>
          <w:p w:rsidR="00F5097A" w:rsidRPr="00EE6761" w:rsidRDefault="00F5097A" w:rsidP="00294CAC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294CAC">
            <w:pPr>
              <w:spacing w:after="15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Коррекция мышления; 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Культура Руси в X-XIII вв.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воспитание аккуратности; воспитание целенаправленности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Образование и грамотность на Руси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A026AA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7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Жизнь и быт людей Киевской Руси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воспитание аккуратности; воспитание целенаправленности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45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Древнерусские города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193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Повторительно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– обобщающий урок по разделу «Киевская Русь»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trHeight w:val="116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Глава 4. Русь в борьбе с завоевателями (15ч)</w:t>
            </w:r>
          </w:p>
        </w:tc>
      </w:tr>
      <w:tr w:rsidR="00F5097A" w:rsidRPr="00A17036" w:rsidTr="000E1BF2">
        <w:trPr>
          <w:trHeight w:val="77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1. Образование монгольского государства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Образование монгольского государства. </w:t>
            </w: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Чингизхан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и его армия.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Битва на реке Калке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trHeight w:val="164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2. Нашествие монголов на Русь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Нашествие монголов на Русь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gridAfter w:val="1"/>
          <w:wAfter w:w="9" w:type="dxa"/>
          <w:trHeight w:val="338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Летописи о битвах на реке </w:t>
            </w: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Сить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>, героическая оборона Козельска. Поход хана Батыя.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аналитического мышления</w:t>
            </w:r>
          </w:p>
        </w:tc>
      </w:tr>
      <w:tr w:rsidR="00F5097A" w:rsidRPr="00A17036" w:rsidTr="000E1BF2">
        <w:trPr>
          <w:trHeight w:val="116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3. Новгородский князь Александр Невский (1236-1263)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Новгородский князь Александр Невский (1236- 1263)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gridAfter w:val="1"/>
          <w:wAfter w:w="9" w:type="dxa"/>
          <w:trHeight w:val="11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Ледовое побоище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9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Власть Золотой Орды над Русскими князьями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473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Объединение русских земель против Золотой Орды. Русские княжества в XIII-XIV вв. борьба Москвы с Тверью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28.02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A17036" w:rsidRDefault="00F5097A" w:rsidP="00EE6761">
            <w:pPr>
              <w:pStyle w:val="a3"/>
              <w:spacing w:before="0" w:beforeAutospacing="0" w:after="200" w:afterAutospacing="0"/>
              <w:rPr>
                <w:lang w:eastAsia="en-US"/>
              </w:rPr>
            </w:pPr>
            <w:r w:rsidRPr="00A17036">
              <w:rPr>
                <w:lang w:eastAsia="en-US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trHeight w:val="106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4. Объединение русских земель против Золотой Орды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Московский князь Иван </w:t>
            </w: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Калита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(1325- 1340). Изменения в Золотой Орде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воспитание аккуратности; воспитание целенаправленности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Московский князь Дмитрий Иванович (1350-1389) </w:t>
            </w:r>
            <w:proofErr w:type="spellStart"/>
            <w:proofErr w:type="gramStart"/>
            <w:r w:rsidRPr="00EE6761">
              <w:rPr>
                <w:rFonts w:ascii="Times New Roman" w:hAnsi="Times New Roman"/>
                <w:sz w:val="24"/>
                <w:szCs w:val="24"/>
              </w:rPr>
              <w:t>Благословени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Сергия Радонежского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06.03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Куликовская битва. Поход </w:t>
            </w: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Тохтамыша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на Москву в 1382г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A026AA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trHeight w:val="135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5. Наследники Дмитрия Донского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Наследники Дмитрия Донского. Василий II Темный (1425- 1462). Собирание Руси Иваном III (1462-1505)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Покорение Новгорода. Освобождение Руси от Золотой Орды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gridAfter w:val="1"/>
          <w:wAfter w:w="9" w:type="dxa"/>
          <w:trHeight w:val="370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Управление государством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trHeight w:val="96"/>
        </w:trPr>
        <w:tc>
          <w:tcPr>
            <w:tcW w:w="15057" w:type="dxa"/>
            <w:gridSpan w:val="7"/>
          </w:tcPr>
          <w:p w:rsidR="00F5097A" w:rsidRPr="00EE6761" w:rsidRDefault="00F5097A" w:rsidP="00294CAC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IV</w:t>
            </w:r>
            <w:r w:rsidRPr="00EE676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четверть (16ч)</w:t>
            </w:r>
          </w:p>
        </w:tc>
      </w:tr>
      <w:tr w:rsidR="00F5097A" w:rsidRPr="00A17036" w:rsidTr="000E1BF2">
        <w:trPr>
          <w:gridAfter w:val="1"/>
          <w:wAfter w:w="9" w:type="dxa"/>
          <w:trHeight w:val="618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Повторение раздела «Борьба Руси с иноземными завоевателями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trHeight w:val="106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Глава 5. Единое Московское государство (6ч)</w:t>
            </w:r>
          </w:p>
        </w:tc>
      </w:tr>
      <w:tr w:rsidR="00F5097A" w:rsidRPr="00A17036" w:rsidTr="000E1BF2">
        <w:trPr>
          <w:trHeight w:val="87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1. Русь в XVI веке. Царь Иван Грозный (1533-1584)</w:t>
            </w:r>
          </w:p>
        </w:tc>
      </w:tr>
      <w:tr w:rsidR="00F5097A" w:rsidRPr="00A17036" w:rsidTr="000E1BF2">
        <w:trPr>
          <w:gridAfter w:val="1"/>
          <w:wAfter w:w="9" w:type="dxa"/>
          <w:trHeight w:val="7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Русь в XVI веке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Царь Иван Грозный (1533-1584). Начало правления Ивана IV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294CAC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аналитического мышления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Близкое окружение царя Ивана IV. Земский собор. Реформы Избранной Рады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374CC2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gridAfter w:val="1"/>
          <w:wAfter w:w="9" w:type="dxa"/>
          <w:trHeight w:val="12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Войны Ивана Грозного. Войны с западными странами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374CC2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155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Опричнина. Погромы в Новгороде и конец опричнины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374CC2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A026AA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Покорение Сибири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374CC2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Коррекция и развитие зрительных восприятий </w:t>
            </w:r>
          </w:p>
        </w:tc>
      </w:tr>
      <w:tr w:rsidR="00F5097A" w:rsidRPr="00A17036" w:rsidTr="000E1BF2">
        <w:trPr>
          <w:trHeight w:val="116"/>
        </w:trPr>
        <w:tc>
          <w:tcPr>
            <w:tcW w:w="15057" w:type="dxa"/>
            <w:gridSpan w:val="7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2. Россия после Ивана Грозного (10ч)</w:t>
            </w:r>
          </w:p>
        </w:tc>
      </w:tr>
      <w:tr w:rsidR="00F5097A" w:rsidRPr="00A17036" w:rsidTr="000E1BF2">
        <w:trPr>
          <w:gridAfter w:val="1"/>
          <w:wAfter w:w="9" w:type="dxa"/>
          <w:trHeight w:val="7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Россия после Ивана Грозного. Лжедмитрий I- самозванец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374CC2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145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Лжедмитрий II. Семибоярщина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Русская православная церковь в Смутное время. Минин и Пожарский: за веру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B200AB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A026AA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Воцарение династии Романовых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B200AB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9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Царь Алексей Михайлович Романов (1645- 1676) Раскол Русской православной церкви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B200AB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Укрепление южных границ России. О казаках.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B200AB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A026AA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России в XVII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6761">
              <w:rPr>
                <w:rFonts w:ascii="Times New Roman" w:hAnsi="Times New Roman"/>
                <w:sz w:val="24"/>
                <w:szCs w:val="24"/>
              </w:rPr>
              <w:t>веке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B200AB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gridAfter w:val="1"/>
          <w:wAfter w:w="9" w:type="dxa"/>
          <w:trHeight w:val="126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Культура России в XVIXVII вв.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B200AB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Культура России в XVIXVII вв.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B200AB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5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202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Повторение раздела «Единое Московское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6761">
              <w:rPr>
                <w:rFonts w:ascii="Times New Roman" w:hAnsi="Times New Roman"/>
                <w:sz w:val="24"/>
                <w:szCs w:val="24"/>
              </w:rPr>
              <w:t>государство»</w:t>
            </w:r>
          </w:p>
        </w:tc>
        <w:tc>
          <w:tcPr>
            <w:tcW w:w="1263" w:type="dxa"/>
          </w:tcPr>
          <w:p w:rsidR="00F5097A" w:rsidRPr="00EE6761" w:rsidRDefault="00F5097A" w:rsidP="00EE6761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5" w:type="dxa"/>
          </w:tcPr>
          <w:p w:rsidR="00F5097A" w:rsidRPr="00B200AB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29.05</w:t>
            </w:r>
          </w:p>
        </w:tc>
        <w:tc>
          <w:tcPr>
            <w:tcW w:w="2523" w:type="dxa"/>
          </w:tcPr>
          <w:p w:rsidR="00F5097A" w:rsidRPr="00EE6761" w:rsidRDefault="00F5097A" w:rsidP="00EE6761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F5097A" w:rsidRPr="00EE6761" w:rsidRDefault="00F5097A" w:rsidP="00EE67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</w:tbl>
    <w:p w:rsidR="00F5097A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F5097A" w:rsidRDefault="00F5097A" w:rsidP="002402D0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F5097A" w:rsidRDefault="00F5097A" w:rsidP="002402D0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0E1BF2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F5097A" w:rsidRDefault="00F5097A" w:rsidP="007A230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F5097A" w:rsidRDefault="00F5097A" w:rsidP="0030470A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2402D0"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>КАЛЕНДАРНО - ТЕМАТИЧЕСКОЕ ПЛАНИРОВАНИЕ</w:t>
      </w:r>
    </w:p>
    <w:p w:rsidR="00F5097A" w:rsidRPr="002402D0" w:rsidRDefault="00F5097A" w:rsidP="0030470A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7Б класс</w:t>
      </w: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6"/>
        <w:gridCol w:w="4207"/>
        <w:gridCol w:w="1264"/>
        <w:gridCol w:w="2528"/>
        <w:gridCol w:w="2527"/>
        <w:gridCol w:w="3575"/>
        <w:gridCol w:w="9"/>
      </w:tblGrid>
      <w:tr w:rsidR="00F5097A" w:rsidRPr="00A17036" w:rsidTr="000E1BF2">
        <w:trPr>
          <w:gridAfter w:val="1"/>
          <w:wAfter w:w="10" w:type="dxa"/>
          <w:trHeight w:val="107"/>
        </w:trPr>
        <w:tc>
          <w:tcPr>
            <w:tcW w:w="966" w:type="dxa"/>
            <w:vMerge w:val="restart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4207" w:type="dxa"/>
            <w:vMerge w:val="restart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Разделы и темы плана</w:t>
            </w:r>
          </w:p>
        </w:tc>
        <w:tc>
          <w:tcPr>
            <w:tcW w:w="1264" w:type="dxa"/>
            <w:vMerge w:val="restart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5054" w:type="dxa"/>
            <w:gridSpan w:val="2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575" w:type="dxa"/>
            <w:vMerge w:val="restart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8CE">
              <w:rPr>
                <w:rFonts w:ascii="Times New Roman" w:hAnsi="Times New Roman"/>
                <w:b/>
                <w:sz w:val="24"/>
                <w:szCs w:val="24"/>
              </w:rPr>
              <w:t>Виды учебной деятельности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63"/>
        </w:trPr>
        <w:tc>
          <w:tcPr>
            <w:tcW w:w="966" w:type="dxa"/>
            <w:vMerge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207" w:type="dxa"/>
            <w:vMerge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4" w:type="dxa"/>
            <w:vMerge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8" w:type="dxa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планируемая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фактическая</w:t>
            </w:r>
          </w:p>
        </w:tc>
        <w:tc>
          <w:tcPr>
            <w:tcW w:w="3575" w:type="dxa"/>
            <w:vMerge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097A" w:rsidRPr="00A17036" w:rsidTr="000E1BF2">
        <w:trPr>
          <w:trHeight w:val="135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 (15ч)</w:t>
            </w:r>
          </w:p>
        </w:tc>
      </w:tr>
      <w:tr w:rsidR="00F5097A" w:rsidRPr="00A17036" w:rsidTr="000E1BF2">
        <w:trPr>
          <w:trHeight w:val="68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Глава 1 Древняя Русь (10ч)</w:t>
            </w:r>
          </w:p>
        </w:tc>
      </w:tr>
      <w:tr w:rsidR="00F5097A" w:rsidRPr="00A17036" w:rsidTr="000E1BF2">
        <w:trPr>
          <w:trHeight w:val="244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1. Происхождение славян. Три ветви славян.</w:t>
            </w:r>
          </w:p>
        </w:tc>
      </w:tr>
      <w:tr w:rsidR="00F5097A" w:rsidRPr="00A17036" w:rsidTr="000E1BF2">
        <w:trPr>
          <w:gridAfter w:val="1"/>
          <w:wAfter w:w="9" w:type="dxa"/>
          <w:trHeight w:val="145"/>
        </w:trPr>
        <w:tc>
          <w:tcPr>
            <w:tcW w:w="966" w:type="dxa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История – наука о прошлом. Счет лет в истории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980176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05.09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6" w:type="dxa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Происхождение славян. Три ветви славян.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980176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06.09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Воспитание работоспособности</w:t>
            </w:r>
          </w:p>
        </w:tc>
      </w:tr>
      <w:tr w:rsidR="00F5097A" w:rsidRPr="00A17036" w:rsidTr="000E1BF2">
        <w:trPr>
          <w:trHeight w:val="135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2. Славяне и их соседи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6" w:type="dxa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Расселение восточных славян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980176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12.09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gridAfter w:val="1"/>
          <w:wAfter w:w="9" w:type="dxa"/>
          <w:trHeight w:val="126"/>
        </w:trPr>
        <w:tc>
          <w:tcPr>
            <w:tcW w:w="966" w:type="dxa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Восточные славяне и их соседи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980176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аналитического мышления</w:t>
            </w:r>
          </w:p>
        </w:tc>
      </w:tr>
      <w:tr w:rsidR="00F5097A" w:rsidRPr="00A17036" w:rsidTr="000E1BF2">
        <w:trPr>
          <w:trHeight w:val="135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3. Облик славян и черты характера</w:t>
            </w:r>
          </w:p>
        </w:tc>
      </w:tr>
      <w:tr w:rsidR="00F5097A" w:rsidRPr="00A17036" w:rsidTr="000E1BF2">
        <w:trPr>
          <w:gridAfter w:val="1"/>
          <w:wAfter w:w="9" w:type="dxa"/>
          <w:trHeight w:val="251"/>
        </w:trPr>
        <w:tc>
          <w:tcPr>
            <w:tcW w:w="966" w:type="dxa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Облик славян и черты характера, развитие торговли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2E0438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19.09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коррекция зрительного и слухового восприятия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6" w:type="dxa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Земледелие – основное занятие славян.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2E0438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6" w:type="dxa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Организация жизни славян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trHeight w:val="126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5. Жилища, одежда, семейные обычаи восточных славян</w:t>
            </w:r>
          </w:p>
        </w:tc>
      </w:tr>
      <w:tr w:rsidR="00F5097A" w:rsidRPr="00A17036" w:rsidTr="000E1BF2">
        <w:trPr>
          <w:gridAfter w:val="1"/>
          <w:wAfter w:w="9" w:type="dxa"/>
          <w:trHeight w:val="213"/>
        </w:trPr>
        <w:tc>
          <w:tcPr>
            <w:tcW w:w="966" w:type="dxa"/>
          </w:tcPr>
          <w:p w:rsidR="00F5097A" w:rsidRPr="00EE6761" w:rsidRDefault="00F5097A" w:rsidP="00913F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Жилища, одежда, восточных славян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аналитического мышления</w:t>
            </w:r>
          </w:p>
        </w:tc>
      </w:tr>
      <w:tr w:rsidR="00F5097A" w:rsidRPr="00A17036" w:rsidTr="000E1BF2">
        <w:trPr>
          <w:gridAfter w:val="1"/>
          <w:wAfter w:w="9" w:type="dxa"/>
          <w:trHeight w:val="11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Языческие традиции восточных славян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03.10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коррекция зрительного и слухового восприятия</w:t>
            </w:r>
          </w:p>
        </w:tc>
      </w:tr>
      <w:tr w:rsidR="00F5097A" w:rsidRPr="00A17036" w:rsidTr="000E1BF2">
        <w:trPr>
          <w:gridAfter w:val="1"/>
          <w:wAfter w:w="9" w:type="dxa"/>
          <w:trHeight w:val="242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Повторительн</w:t>
            </w:r>
            <w:proofErr w:type="gramStart"/>
            <w:r w:rsidRPr="00EE676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обобщающий урок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trHeight w:val="164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Глава 2. Древнерусское государство Киевская Русь (5ч)</w:t>
            </w:r>
          </w:p>
        </w:tc>
      </w:tr>
      <w:tr w:rsidR="00F5097A" w:rsidRPr="00A17036" w:rsidTr="000E1BF2">
        <w:trPr>
          <w:trHeight w:val="77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1. Как возникло Древнерусское государство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Как возникло Древнерусское государство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аналитического мышления</w:t>
            </w:r>
          </w:p>
        </w:tc>
      </w:tr>
      <w:tr w:rsidR="00F5097A" w:rsidRPr="00A17036" w:rsidTr="000E1BF2">
        <w:trPr>
          <w:gridAfter w:val="1"/>
          <w:wAfter w:w="9" w:type="dxa"/>
          <w:trHeight w:val="261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Древняя летопись «Повесть временных лет», былины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коррекция зрительного и слухового восприятия</w:t>
            </w:r>
          </w:p>
        </w:tc>
      </w:tr>
      <w:tr w:rsidR="00F5097A" w:rsidRPr="00A17036" w:rsidTr="000E1BF2">
        <w:trPr>
          <w:trHeight w:val="126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 xml:space="preserve">Тема 2. Об Аскольде, </w:t>
            </w:r>
            <w:proofErr w:type="spellStart"/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Дире</w:t>
            </w:r>
            <w:proofErr w:type="spellEnd"/>
            <w:r w:rsidRPr="00EE6761">
              <w:rPr>
                <w:rFonts w:ascii="Times New Roman" w:hAnsi="Times New Roman"/>
                <w:b/>
                <w:sz w:val="24"/>
                <w:szCs w:val="24"/>
              </w:rPr>
              <w:t xml:space="preserve"> и их походах в Византию</w:t>
            </w:r>
          </w:p>
        </w:tc>
      </w:tr>
      <w:tr w:rsidR="00F5097A" w:rsidRPr="00A17036" w:rsidTr="000E1BF2">
        <w:trPr>
          <w:gridAfter w:val="1"/>
          <w:wAfter w:w="9" w:type="dxa"/>
          <w:trHeight w:val="11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Об Аскольде, </w:t>
            </w: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Дире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и их походах в Византию. Князь Олег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памяти, воспитание трудолюбия</w:t>
            </w:r>
          </w:p>
        </w:tc>
      </w:tr>
      <w:tr w:rsidR="00F5097A" w:rsidRPr="00A17036" w:rsidTr="000E1BF2">
        <w:trPr>
          <w:trHeight w:val="126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3. Князь Игорь из рода Рюриковичей (913-945)</w:t>
            </w:r>
          </w:p>
        </w:tc>
      </w:tr>
      <w:tr w:rsidR="00F5097A" w:rsidRPr="00A17036" w:rsidTr="000E1BF2">
        <w:trPr>
          <w:gridAfter w:val="1"/>
          <w:wAfter w:w="9" w:type="dxa"/>
          <w:trHeight w:val="35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Князь Игорь из рода Рюриковичей Походы Игоря на Византию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trHeight w:val="106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4. Как княгиня Ольга отомстила древлянам</w:t>
            </w:r>
          </w:p>
        </w:tc>
      </w:tr>
      <w:tr w:rsidR="00F5097A" w:rsidRPr="00A17036" w:rsidTr="000E1BF2">
        <w:trPr>
          <w:gridAfter w:val="1"/>
          <w:wAfter w:w="9" w:type="dxa"/>
          <w:trHeight w:val="473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Княгиня Ольга. Посольство Ольги в Византию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trHeight w:val="126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II</w:t>
            </w:r>
            <w:r w:rsidRPr="00EE676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четверть (16ч)</w:t>
            </w:r>
          </w:p>
        </w:tc>
      </w:tr>
      <w:tr w:rsidR="00F5097A" w:rsidRPr="00A17036" w:rsidTr="000E1BF2">
        <w:trPr>
          <w:trHeight w:val="97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5. Сын князя Игоря и Ольги – Святослав</w:t>
            </w:r>
          </w:p>
        </w:tc>
      </w:tr>
      <w:tr w:rsidR="00F5097A" w:rsidRPr="00A17036" w:rsidTr="000E1BF2">
        <w:trPr>
          <w:gridAfter w:val="1"/>
          <w:wAfter w:w="9" w:type="dxa"/>
          <w:trHeight w:val="242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Посольство Ольги в Византию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воспитание аккуратности; воспитание целенаправленности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9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Войны Святослава с хазарами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Походы Святослава на Балканы. Гибель Святослава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коррекция зрительного и слухового восприятия</w:t>
            </w:r>
          </w:p>
        </w:tc>
      </w:tr>
      <w:tr w:rsidR="00F5097A" w:rsidRPr="00A17036" w:rsidTr="000E1BF2">
        <w:trPr>
          <w:gridAfter w:val="1"/>
          <w:wAfter w:w="9" w:type="dxa"/>
          <w:trHeight w:val="343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Повторительн</w:t>
            </w:r>
            <w:proofErr w:type="gramStart"/>
            <w:r w:rsidRPr="00EE676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обобщающий урок. «Древнерусское государство Киевская Русь»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памяти, воспитание трудолюбия</w:t>
            </w:r>
          </w:p>
        </w:tc>
      </w:tr>
      <w:tr w:rsidR="00F5097A" w:rsidRPr="00A17036" w:rsidTr="000E1BF2">
        <w:trPr>
          <w:trHeight w:val="97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Глава 3. Крещение Киевской Руси. Расцвет Русского государства (12ч)</w:t>
            </w:r>
          </w:p>
        </w:tc>
      </w:tr>
      <w:tr w:rsidR="00F5097A" w:rsidRPr="00A17036" w:rsidTr="000E1BF2">
        <w:trPr>
          <w:trHeight w:val="116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1. Сыновья князя Святослава</w:t>
            </w:r>
          </w:p>
        </w:tc>
      </w:tr>
      <w:tr w:rsidR="00F5097A" w:rsidRPr="00A17036" w:rsidTr="000E1BF2">
        <w:trPr>
          <w:gridAfter w:val="1"/>
          <w:wAfter w:w="9" w:type="dxa"/>
          <w:trHeight w:val="338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Сыновья князя Святослава. Возвращение Владимира на Русь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21.11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trHeight w:val="126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2. Князь Владимир Красное Солнышко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Князь Владимир Красное Солнышко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Крещение Руси. 988г.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памяти, воспитание трудолюбия</w:t>
            </w:r>
          </w:p>
        </w:tc>
      </w:tr>
      <w:tr w:rsidR="00F5097A" w:rsidRPr="00A17036" w:rsidTr="000E1BF2">
        <w:trPr>
          <w:gridAfter w:val="1"/>
          <w:wAfter w:w="9" w:type="dxa"/>
          <w:trHeight w:val="4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Заслуги князя Владимира в укреплении Русского государства.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trHeight w:val="58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3. Расцвет Русского государства при Ярославе Мудром (1019-1054)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Расцвет Киевской Руси при Ярославе Мудром (1019- 1054)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gridAfter w:val="1"/>
          <w:wAfter w:w="9" w:type="dxa"/>
          <w:trHeight w:val="531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Князь-воин, строитель, книжник. </w:t>
            </w:r>
            <w:proofErr w:type="gramStart"/>
            <w:r w:rsidRPr="00EE6761">
              <w:rPr>
                <w:rFonts w:ascii="Times New Roman" w:hAnsi="Times New Roman"/>
                <w:sz w:val="24"/>
                <w:szCs w:val="24"/>
              </w:rPr>
              <w:t>Русская</w:t>
            </w:r>
            <w:proofErr w:type="gram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Правда Ярослава Мудрого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trHeight w:val="193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4. Русь после смерти Ярослава Мудрого</w:t>
            </w:r>
          </w:p>
        </w:tc>
      </w:tr>
      <w:tr w:rsidR="00F5097A" w:rsidRPr="00A17036" w:rsidTr="000E1BF2">
        <w:trPr>
          <w:gridAfter w:val="1"/>
          <w:wAfter w:w="9" w:type="dxa"/>
          <w:trHeight w:val="222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Русь после смерти Ярослава Мудрого.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gridAfter w:val="1"/>
          <w:wAfter w:w="9" w:type="dxa"/>
          <w:trHeight w:val="9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Князь Владимир Мономах. Память о Владимире Мономахе в истории Киевской Руси (1113-1125)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trHeight w:val="77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 xml:space="preserve">Тема 5. Распад Руси на отдельные княжества в XII </w:t>
            </w:r>
            <w:proofErr w:type="gramStart"/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F5097A" w:rsidRPr="00A17036" w:rsidTr="000E1BF2">
        <w:trPr>
          <w:gridAfter w:val="1"/>
          <w:wAfter w:w="9" w:type="dxa"/>
          <w:trHeight w:val="164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Распад Руси на отдельные княжества в XII </w:t>
            </w:r>
            <w:proofErr w:type="gramStart"/>
            <w:r w:rsidRPr="00EE676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EE6761">
              <w:rPr>
                <w:rFonts w:ascii="Times New Roman" w:hAnsi="Times New Roman"/>
                <w:sz w:val="24"/>
                <w:szCs w:val="24"/>
              </w:rPr>
              <w:t>.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19.12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аналитического мышления</w:t>
            </w:r>
          </w:p>
        </w:tc>
      </w:tr>
      <w:tr w:rsidR="00F5097A" w:rsidRPr="00A17036" w:rsidTr="000E1BF2">
        <w:trPr>
          <w:gridAfter w:val="1"/>
          <w:wAfter w:w="9" w:type="dxa"/>
          <w:trHeight w:val="523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Новгородская республика. Господин Великий Новгород. Занятия и торговые пути новгородцев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trHeight w:val="135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 xml:space="preserve">Тема 6. Ростово-Суздальское княжество в XII </w:t>
            </w:r>
            <w:proofErr w:type="gramStart"/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Ростов</w:t>
            </w:r>
            <w:proofErr w:type="gramStart"/>
            <w:r w:rsidRPr="00EE676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Суздальское княжество в XII в. Князь Юрий Долгорукий (1132-1157)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280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История возвышения Москвы.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trHeight w:val="97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III</w:t>
            </w:r>
            <w:r w:rsidRPr="00EE676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четверть (20ч)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Культура Руси в X-XIII вв.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воспитание аккуратности; воспитание целенаправленности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Образование и грамотность на Руси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7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Жизнь и быт людей Киевской Руси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воспитание аккуратности; воспитание целенаправленности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45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Древнерусские города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193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Повторительно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– обобщающий урок </w:t>
            </w:r>
            <w:r w:rsidRPr="00EE6761">
              <w:rPr>
                <w:rFonts w:ascii="Times New Roman" w:hAnsi="Times New Roman"/>
                <w:sz w:val="24"/>
                <w:szCs w:val="24"/>
              </w:rPr>
              <w:lastRenderedPageBreak/>
              <w:t>по разделу «Киевская Русь»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30.01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Коррекция и развитие связной </w:t>
            </w:r>
            <w:r w:rsidRPr="00EE6761">
              <w:rPr>
                <w:rFonts w:ascii="Times New Roman" w:hAnsi="Times New Roman"/>
                <w:sz w:val="24"/>
                <w:szCs w:val="24"/>
              </w:rPr>
              <w:lastRenderedPageBreak/>
              <w:t>устной речи</w:t>
            </w:r>
          </w:p>
        </w:tc>
      </w:tr>
      <w:tr w:rsidR="00F5097A" w:rsidRPr="00A17036" w:rsidTr="000E1BF2">
        <w:trPr>
          <w:trHeight w:val="116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Глава 4. Русь в борьбе с завоевателями (15ч)</w:t>
            </w:r>
          </w:p>
        </w:tc>
      </w:tr>
      <w:tr w:rsidR="00F5097A" w:rsidRPr="00A17036" w:rsidTr="000E1BF2">
        <w:trPr>
          <w:trHeight w:val="77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1. Образование монгольского государства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Образование монгольского государства. </w:t>
            </w: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Чингизхан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и его армия.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Битва на реке Калке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06.02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trHeight w:val="164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2. Нашествие монголов на Русь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Нашествие монголов на Русь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активности и внимания</w:t>
            </w:r>
          </w:p>
        </w:tc>
      </w:tr>
      <w:tr w:rsidR="00F5097A" w:rsidRPr="00A17036" w:rsidTr="000E1BF2">
        <w:trPr>
          <w:gridAfter w:val="1"/>
          <w:wAfter w:w="9" w:type="dxa"/>
          <w:trHeight w:val="338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Летописи о битвах на реке </w:t>
            </w: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Сить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>, героическая оборона Козельска. Поход хана Батыя.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аналитического мышления</w:t>
            </w:r>
          </w:p>
        </w:tc>
      </w:tr>
      <w:tr w:rsidR="00F5097A" w:rsidRPr="00A17036" w:rsidTr="000E1BF2">
        <w:trPr>
          <w:trHeight w:val="116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3. Новгородский князь Александр Невский (1236-1263)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Новгородский князь Александр Невский (1236- 1263)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gridAfter w:val="1"/>
          <w:wAfter w:w="9" w:type="dxa"/>
          <w:trHeight w:val="11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Ледовое побоище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9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Власть Золотой Орды над Русскими князьями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473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Объединение русских земель против Золотой Орды. Русские княжества в XIII-XIV вв. борьба Москвы с Тверью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27.02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A17036" w:rsidRDefault="00F5097A" w:rsidP="00913F35">
            <w:pPr>
              <w:pStyle w:val="a3"/>
              <w:spacing w:before="0" w:beforeAutospacing="0" w:after="200" w:afterAutospacing="0"/>
              <w:rPr>
                <w:lang w:eastAsia="en-US"/>
              </w:rPr>
            </w:pPr>
            <w:r w:rsidRPr="00A17036">
              <w:rPr>
                <w:lang w:eastAsia="en-US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trHeight w:val="106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4. Объединение русских земель против Золотой Орды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Московский князь Иван </w:t>
            </w: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Калита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(1325- 1340). Изменения в Золотой Орде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28.02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мышления; воспитание аккуратности; воспитание целенаправленности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Московский князь Дмитрий Иванович (1350-1389) </w:t>
            </w:r>
            <w:proofErr w:type="spellStart"/>
            <w:proofErr w:type="gramStart"/>
            <w:r w:rsidRPr="00EE6761">
              <w:rPr>
                <w:rFonts w:ascii="Times New Roman" w:hAnsi="Times New Roman"/>
                <w:sz w:val="24"/>
                <w:szCs w:val="24"/>
              </w:rPr>
              <w:t>Благословени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Сергия </w:t>
            </w:r>
            <w:r w:rsidRPr="00EE6761">
              <w:rPr>
                <w:rFonts w:ascii="Times New Roman" w:hAnsi="Times New Roman"/>
                <w:sz w:val="24"/>
                <w:szCs w:val="24"/>
              </w:rPr>
              <w:lastRenderedPageBreak/>
              <w:t>Радонежского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Куликовская битва. Поход </w:t>
            </w:r>
            <w:proofErr w:type="spellStart"/>
            <w:r w:rsidRPr="00EE6761">
              <w:rPr>
                <w:rFonts w:ascii="Times New Roman" w:hAnsi="Times New Roman"/>
                <w:sz w:val="24"/>
                <w:szCs w:val="24"/>
              </w:rPr>
              <w:t>Тохтамыша</w:t>
            </w:r>
            <w:proofErr w:type="spellEnd"/>
            <w:r w:rsidRPr="00EE6761">
              <w:rPr>
                <w:rFonts w:ascii="Times New Roman" w:hAnsi="Times New Roman"/>
                <w:sz w:val="24"/>
                <w:szCs w:val="24"/>
              </w:rPr>
              <w:t xml:space="preserve"> на Москву в 1382г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06.03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trHeight w:val="135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5. Наследники Дмитрия Донского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Наследники Дмитрия Донского. Василий II Темный (1425- 1462). Собирание Руси Иваном III (1462-1505)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7C57C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Покорение Новгорода. Освобождение Руси от Золотой Орды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Управление государством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618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Повторение раздела «Борьба Руси с иноземными завоевателями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trHeight w:val="128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IV</w:t>
            </w:r>
            <w:r w:rsidRPr="00EE676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четверть (16ч)</w:t>
            </w:r>
          </w:p>
        </w:tc>
      </w:tr>
      <w:tr w:rsidR="00F5097A" w:rsidRPr="00A17036" w:rsidTr="000E1BF2">
        <w:trPr>
          <w:trHeight w:val="106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Глава 5. Единое Московское государство (6ч)</w:t>
            </w:r>
          </w:p>
        </w:tc>
      </w:tr>
      <w:tr w:rsidR="00F5097A" w:rsidRPr="00A17036" w:rsidTr="000E1BF2">
        <w:trPr>
          <w:trHeight w:val="87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1. Русь в XVI веке. Царь Иван Грозный (1533-1584)</w:t>
            </w:r>
          </w:p>
        </w:tc>
      </w:tr>
      <w:tr w:rsidR="00F5097A" w:rsidRPr="00A17036" w:rsidTr="000E1BF2">
        <w:trPr>
          <w:gridAfter w:val="1"/>
          <w:wAfter w:w="9" w:type="dxa"/>
          <w:trHeight w:val="7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Русь в XVI веке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Царь Иван Грозный (1533-1584). Начало правления Ивана IV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7C57C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аналитического мышления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Близкое окружение царя Ивана IV. Земский собор. Реформы Избранной Рады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3800F8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gridAfter w:val="1"/>
          <w:wAfter w:w="9" w:type="dxa"/>
          <w:trHeight w:val="12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Войны Ивана Грозного. Войны с западными странами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3800F8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155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Опричнина. Погромы в Новгороде и конец опричнины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6C5F5B" w:rsidRDefault="00F5097A" w:rsidP="006C5F5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Коррекция мышления; </w:t>
            </w:r>
            <w:r w:rsidRPr="00EE6761">
              <w:rPr>
                <w:rFonts w:ascii="Times New Roman" w:hAnsi="Times New Roman"/>
                <w:sz w:val="24"/>
                <w:szCs w:val="24"/>
              </w:rPr>
              <w:lastRenderedPageBreak/>
              <w:t>воспитание наблюдательности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Покорение Сибири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6C5F5B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 xml:space="preserve">Коррекция и развитие зрительных восприятий </w:t>
            </w:r>
          </w:p>
        </w:tc>
      </w:tr>
      <w:tr w:rsidR="00F5097A" w:rsidRPr="00A17036" w:rsidTr="000E1BF2">
        <w:trPr>
          <w:trHeight w:val="116"/>
        </w:trPr>
        <w:tc>
          <w:tcPr>
            <w:tcW w:w="15076" w:type="dxa"/>
            <w:gridSpan w:val="7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b/>
                <w:sz w:val="24"/>
                <w:szCs w:val="24"/>
              </w:rPr>
              <w:t>Тема 2. Россия после Ивана Грозного (10ч)</w:t>
            </w:r>
          </w:p>
        </w:tc>
      </w:tr>
      <w:tr w:rsidR="00F5097A" w:rsidRPr="00A17036" w:rsidTr="000E1BF2">
        <w:trPr>
          <w:gridAfter w:val="1"/>
          <w:wAfter w:w="9" w:type="dxa"/>
          <w:trHeight w:val="7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Россия после Ивана Грозного. Лжедмитрий I- самозванец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6C5F5B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145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Лжедмитрий II. Семибоярщина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Русская православная церковь в Смутное время. Минин и Пожарский: за веру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6C5F5B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Воцарение династии Романовых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914FBF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97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Царь Алексей Михайлович Романов (1645- 1676) Раскол Русской православной церкви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914FBF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Укрепление южных границ России. О казаках.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914FBF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мышления; воспитание наблюдательности</w:t>
            </w:r>
          </w:p>
        </w:tc>
      </w:tr>
      <w:tr w:rsidR="00F5097A" w:rsidRPr="00A17036" w:rsidTr="000E1BF2">
        <w:trPr>
          <w:gridAfter w:val="1"/>
          <w:wAfter w:w="9" w:type="dxa"/>
          <w:trHeight w:val="10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Развитие России в XVII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6761">
              <w:rPr>
                <w:rFonts w:ascii="Times New Roman" w:hAnsi="Times New Roman"/>
                <w:sz w:val="24"/>
                <w:szCs w:val="24"/>
              </w:rPr>
              <w:t>веке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914FBF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  <w:tr w:rsidR="00F5097A" w:rsidRPr="00A17036" w:rsidTr="000E1BF2">
        <w:trPr>
          <w:gridAfter w:val="1"/>
          <w:wAfter w:w="9" w:type="dxa"/>
          <w:trHeight w:val="126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Культура России в XVIXVII вв.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914FBF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зрительных восприятий</w:t>
            </w:r>
          </w:p>
        </w:tc>
      </w:tr>
      <w:tr w:rsidR="00F5097A" w:rsidRPr="00A17036" w:rsidTr="000E1BF2">
        <w:trPr>
          <w:gridAfter w:val="1"/>
          <w:wAfter w:w="9" w:type="dxa"/>
          <w:trHeight w:val="135"/>
        </w:trPr>
        <w:tc>
          <w:tcPr>
            <w:tcW w:w="966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Культура России в XVIXVII вв.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914FBF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внимания и мышления на основе работы</w:t>
            </w:r>
          </w:p>
        </w:tc>
      </w:tr>
      <w:tr w:rsidR="00F5097A" w:rsidRPr="00A17036" w:rsidTr="000E1BF2">
        <w:trPr>
          <w:gridAfter w:val="1"/>
          <w:wAfter w:w="9" w:type="dxa"/>
          <w:trHeight w:val="87"/>
        </w:trPr>
        <w:tc>
          <w:tcPr>
            <w:tcW w:w="966" w:type="dxa"/>
          </w:tcPr>
          <w:p w:rsidR="00F5097A" w:rsidRPr="00EE6761" w:rsidRDefault="00F5097A" w:rsidP="00914FBF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20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Повторение раздела «Единое Московское</w:t>
            </w:r>
            <w:r w:rsidRPr="00EE676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6761">
              <w:rPr>
                <w:rFonts w:ascii="Times New Roman" w:hAnsi="Times New Roman"/>
                <w:sz w:val="24"/>
                <w:szCs w:val="24"/>
              </w:rPr>
              <w:t>государство»</w:t>
            </w:r>
          </w:p>
        </w:tc>
        <w:tc>
          <w:tcPr>
            <w:tcW w:w="1264" w:type="dxa"/>
          </w:tcPr>
          <w:p w:rsidR="00F5097A" w:rsidRPr="00EE6761" w:rsidRDefault="00F5097A" w:rsidP="00913F35">
            <w:pPr>
              <w:spacing w:after="15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8" w:type="dxa"/>
          </w:tcPr>
          <w:p w:rsidR="00F5097A" w:rsidRPr="00914FBF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28.05</w:t>
            </w:r>
          </w:p>
        </w:tc>
        <w:tc>
          <w:tcPr>
            <w:tcW w:w="2527" w:type="dxa"/>
          </w:tcPr>
          <w:p w:rsidR="00F5097A" w:rsidRPr="00EE6761" w:rsidRDefault="00F5097A" w:rsidP="00913F3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</w:tcPr>
          <w:p w:rsidR="00F5097A" w:rsidRPr="00EE6761" w:rsidRDefault="00F5097A" w:rsidP="00913F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761">
              <w:rPr>
                <w:rFonts w:ascii="Times New Roman" w:hAnsi="Times New Roman"/>
                <w:sz w:val="24"/>
                <w:szCs w:val="24"/>
              </w:rPr>
              <w:t>Коррекция и развитие связной устной речи</w:t>
            </w:r>
          </w:p>
        </w:tc>
      </w:tr>
    </w:tbl>
    <w:p w:rsidR="00F5097A" w:rsidRDefault="00F5097A" w:rsidP="0030470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F5097A" w:rsidRDefault="00F5097A" w:rsidP="0030470A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5097A" w:rsidRDefault="00F5097A" w:rsidP="002402D0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8E50D8" w:rsidRPr="00AD26DD" w:rsidRDefault="008E50D8" w:rsidP="008E50D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МАТЕРИАЛЬНО</w:t>
      </w:r>
      <w:r w:rsidRPr="00AD26DD">
        <w:rPr>
          <w:b/>
          <w:bCs/>
          <w:color w:val="000000"/>
        </w:rPr>
        <w:t xml:space="preserve">-ТЕХНИЧЕСКОЕ </w:t>
      </w:r>
      <w:r>
        <w:rPr>
          <w:b/>
          <w:bCs/>
          <w:color w:val="000000"/>
        </w:rPr>
        <w:t>ОБЕСПЕЧЕНИЕ</w:t>
      </w:r>
    </w:p>
    <w:p w:rsidR="008E50D8" w:rsidRPr="00F70309" w:rsidRDefault="008E50D8" w:rsidP="008E50D8">
      <w:pPr>
        <w:shd w:val="clear" w:color="auto" w:fill="FFFFFF"/>
        <w:spacing w:after="0" w:line="360" w:lineRule="auto"/>
        <w:ind w:firstLine="709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Материально-техническое</w:t>
      </w:r>
      <w:r w:rsidRPr="00F70309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:</w:t>
      </w:r>
    </w:p>
    <w:p w:rsidR="008E50D8" w:rsidRPr="00F70309" w:rsidRDefault="008E50D8" w:rsidP="008E50D8">
      <w:pPr>
        <w:shd w:val="clear" w:color="auto" w:fill="FFFFFF"/>
        <w:spacing w:after="0" w:line="360" w:lineRule="auto"/>
        <w:ind w:firstLine="709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F70309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1. 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К</w:t>
      </w:r>
      <w:r w:rsidRPr="00F70309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омпьютер.</w:t>
      </w:r>
    </w:p>
    <w:p w:rsidR="008E50D8" w:rsidRPr="00F70309" w:rsidRDefault="008E50D8" w:rsidP="008E50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F70309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70309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Мультимедийный</w:t>
      </w:r>
      <w:proofErr w:type="spellEnd"/>
      <w:r w:rsidRPr="00F70309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проектор.</w:t>
      </w:r>
    </w:p>
    <w:p w:rsidR="008E50D8" w:rsidRPr="00F70309" w:rsidRDefault="008E50D8" w:rsidP="008E50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70309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3.Экран проекционный</w:t>
      </w:r>
      <w:r w:rsidRPr="00F703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8E50D8" w:rsidRDefault="008E50D8" w:rsidP="008E50D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Колонки.</w:t>
      </w:r>
    </w:p>
    <w:p w:rsidR="008E50D8" w:rsidRDefault="008E50D8" w:rsidP="008E50D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Учебно-методическое:</w:t>
      </w:r>
    </w:p>
    <w:p w:rsidR="00F5097A" w:rsidRDefault="00F5097A" w:rsidP="00D74096">
      <w:pPr>
        <w:pStyle w:val="c21"/>
        <w:spacing w:before="0" w:beforeAutospacing="0" w:after="0" w:afterAutospacing="0" w:line="360" w:lineRule="auto"/>
        <w:ind w:firstLine="709"/>
        <w:jc w:val="both"/>
      </w:pPr>
      <w:r>
        <w:t>1. Примерная адаптированная основная общеобразовательная программа</w:t>
      </w:r>
      <w:r w:rsidRPr="007D1246">
        <w:t xml:space="preserve"> образования </w:t>
      </w:r>
      <w:proofErr w:type="gramStart"/>
      <w:r w:rsidRPr="007D1246">
        <w:t>обучающихся</w:t>
      </w:r>
      <w:proofErr w:type="gramEnd"/>
      <w:r w:rsidRPr="007D1246">
        <w:t xml:space="preserve"> с умственной отсталостью (интеллектуальными нарушениями). </w:t>
      </w:r>
    </w:p>
    <w:p w:rsidR="00F5097A" w:rsidRPr="00D74096" w:rsidRDefault="00F5097A" w:rsidP="00D74096">
      <w:pPr>
        <w:pStyle w:val="c21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>
        <w:t xml:space="preserve">2. </w:t>
      </w:r>
      <w:proofErr w:type="gramStart"/>
      <w:r>
        <w:t xml:space="preserve">Программа для коррекционных </w:t>
      </w:r>
      <w:r w:rsidRPr="007D1246">
        <w:t xml:space="preserve">общеобразовательных учреждений </w:t>
      </w:r>
      <w:r>
        <w:t>для обучающихся с ОВЗ</w:t>
      </w:r>
      <w:r w:rsidRPr="007D1246">
        <w:t xml:space="preserve"> под редакцией И.М. </w:t>
      </w:r>
      <w:proofErr w:type="spellStart"/>
      <w:r w:rsidRPr="007D1246">
        <w:t>Бгажноковой</w:t>
      </w:r>
      <w:proofErr w:type="spellEnd"/>
      <w:r w:rsidRPr="007D1246">
        <w:t>.</w:t>
      </w:r>
      <w:proofErr w:type="gramEnd"/>
    </w:p>
    <w:p w:rsidR="00F5097A" w:rsidRPr="00E873D1" w:rsidRDefault="00F5097A" w:rsidP="005424B9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E873D1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E873D1">
        <w:rPr>
          <w:rFonts w:ascii="Times New Roman" w:hAnsi="Times New Roman"/>
          <w:sz w:val="24"/>
          <w:szCs w:val="24"/>
          <w:lang w:eastAsia="ru-RU"/>
        </w:rPr>
        <w:t>Бгажнокова</w:t>
      </w:r>
      <w:proofErr w:type="spellEnd"/>
      <w:r w:rsidRPr="00E873D1">
        <w:rPr>
          <w:rFonts w:ascii="Times New Roman" w:hAnsi="Times New Roman"/>
          <w:sz w:val="24"/>
          <w:szCs w:val="24"/>
          <w:lang w:eastAsia="ru-RU"/>
        </w:rPr>
        <w:t xml:space="preserve"> И. М., Смирнова Л. В., Карелина И</w:t>
      </w:r>
      <w:r>
        <w:rPr>
          <w:rFonts w:ascii="Times New Roman" w:hAnsi="Times New Roman"/>
          <w:sz w:val="24"/>
          <w:szCs w:val="24"/>
          <w:lang w:eastAsia="ru-RU"/>
        </w:rPr>
        <w:t>. В. История России: учеб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д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ля 7</w:t>
      </w:r>
      <w:r w:rsidRPr="00E873D1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873D1">
        <w:rPr>
          <w:rFonts w:ascii="Times New Roman" w:hAnsi="Times New Roman"/>
          <w:sz w:val="24"/>
          <w:szCs w:val="24"/>
          <w:lang w:eastAsia="ru-RU"/>
        </w:rPr>
        <w:t>кл</w:t>
      </w:r>
      <w:proofErr w:type="spellEnd"/>
      <w:r w:rsidRPr="00E873D1">
        <w:rPr>
          <w:rFonts w:ascii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sz w:val="24"/>
          <w:szCs w:val="24"/>
          <w:lang w:eastAsia="ru-RU"/>
        </w:rPr>
        <w:t>коррекционных</w:t>
      </w:r>
      <w:r w:rsidRPr="00E873D1">
        <w:rPr>
          <w:rFonts w:ascii="Times New Roman" w:hAnsi="Times New Roman"/>
          <w:sz w:val="24"/>
          <w:szCs w:val="24"/>
          <w:lang w:eastAsia="ru-RU"/>
        </w:rPr>
        <w:t xml:space="preserve"> образовательных учреждений </w:t>
      </w:r>
      <w:r>
        <w:rPr>
          <w:rFonts w:ascii="Times New Roman" w:hAnsi="Times New Roman"/>
          <w:sz w:val="24"/>
          <w:szCs w:val="24"/>
          <w:lang w:eastAsia="ru-RU"/>
        </w:rPr>
        <w:t>для обучающихся с ОВЗ</w:t>
      </w:r>
      <w:r w:rsidRPr="00E873D1">
        <w:rPr>
          <w:rFonts w:ascii="Times New Roman" w:hAnsi="Times New Roman"/>
          <w:sz w:val="24"/>
          <w:szCs w:val="24"/>
          <w:lang w:eastAsia="ru-RU"/>
        </w:rPr>
        <w:t>. - М., Просвещение, 2018.</w:t>
      </w:r>
    </w:p>
    <w:p w:rsidR="00F5097A" w:rsidRPr="00E873D1" w:rsidRDefault="00F5097A" w:rsidP="002402D0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Pr="00E873D1">
        <w:rPr>
          <w:rFonts w:ascii="Times New Roman" w:hAnsi="Times New Roman"/>
          <w:sz w:val="24"/>
          <w:szCs w:val="24"/>
          <w:lang w:eastAsia="ru-RU"/>
        </w:rPr>
        <w:t xml:space="preserve">. Пузанов Б.П., Бородина О.И., </w:t>
      </w:r>
      <w:proofErr w:type="spellStart"/>
      <w:r w:rsidRPr="00E873D1">
        <w:rPr>
          <w:rFonts w:ascii="Times New Roman" w:hAnsi="Times New Roman"/>
          <w:sz w:val="24"/>
          <w:szCs w:val="24"/>
          <w:lang w:eastAsia="ru-RU"/>
        </w:rPr>
        <w:t>Сековец</w:t>
      </w:r>
      <w:proofErr w:type="spellEnd"/>
      <w:r w:rsidRPr="00E873D1">
        <w:rPr>
          <w:rFonts w:ascii="Times New Roman" w:hAnsi="Times New Roman"/>
          <w:sz w:val="24"/>
          <w:szCs w:val="24"/>
          <w:lang w:eastAsia="ru-RU"/>
        </w:rPr>
        <w:t xml:space="preserve"> Л.С., Редькина Н.М. Уроки истории в 9 классе специальной (коррекционной) общеобразовательной школе VIII вида. Учебно-методическое пособие. М., </w:t>
      </w:r>
      <w:proofErr w:type="spellStart"/>
      <w:r w:rsidRPr="00E873D1">
        <w:rPr>
          <w:rFonts w:ascii="Times New Roman" w:hAnsi="Times New Roman"/>
          <w:sz w:val="24"/>
          <w:szCs w:val="24"/>
          <w:lang w:eastAsia="ru-RU"/>
        </w:rPr>
        <w:t>Владос</w:t>
      </w:r>
      <w:proofErr w:type="spellEnd"/>
      <w:r w:rsidRPr="00E873D1">
        <w:rPr>
          <w:rFonts w:ascii="Times New Roman" w:hAnsi="Times New Roman"/>
          <w:sz w:val="24"/>
          <w:szCs w:val="24"/>
          <w:lang w:eastAsia="ru-RU"/>
        </w:rPr>
        <w:t>, 2007.</w:t>
      </w:r>
    </w:p>
    <w:p w:rsidR="00F5097A" w:rsidRPr="00E873D1" w:rsidRDefault="00F5097A" w:rsidP="002402D0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E873D1">
        <w:rPr>
          <w:rFonts w:ascii="Times New Roman" w:hAnsi="Times New Roman"/>
          <w:sz w:val="24"/>
          <w:szCs w:val="24"/>
          <w:lang w:eastAsia="ru-RU"/>
        </w:rPr>
        <w:t xml:space="preserve">. Пуля Е.Ф. Книга для учителя истории специальной (коррекционной) общеобразовательной школы VIII вида. М., </w:t>
      </w:r>
      <w:proofErr w:type="spellStart"/>
      <w:r w:rsidRPr="00E873D1">
        <w:rPr>
          <w:rFonts w:ascii="Times New Roman" w:hAnsi="Times New Roman"/>
          <w:sz w:val="24"/>
          <w:szCs w:val="24"/>
          <w:lang w:eastAsia="ru-RU"/>
        </w:rPr>
        <w:t>Классикс</w:t>
      </w:r>
      <w:proofErr w:type="spellEnd"/>
      <w:r w:rsidRPr="00E873D1">
        <w:rPr>
          <w:rFonts w:ascii="Times New Roman" w:hAnsi="Times New Roman"/>
          <w:sz w:val="24"/>
          <w:szCs w:val="24"/>
          <w:lang w:eastAsia="ru-RU"/>
        </w:rPr>
        <w:t xml:space="preserve"> Стиль, 2003.</w:t>
      </w:r>
    </w:p>
    <w:p w:rsidR="00F5097A" w:rsidRPr="00D74096" w:rsidRDefault="00F5097A" w:rsidP="002402D0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sectPr w:rsidR="00F5097A" w:rsidRPr="00D74096" w:rsidSect="00D96F9C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B7963"/>
    <w:multiLevelType w:val="hybridMultilevel"/>
    <w:tmpl w:val="BF14E8CA"/>
    <w:lvl w:ilvl="0" w:tplc="9FB0912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75B"/>
    <w:rsid w:val="00001C77"/>
    <w:rsid w:val="000030B6"/>
    <w:rsid w:val="00030E46"/>
    <w:rsid w:val="00031E32"/>
    <w:rsid w:val="0003427B"/>
    <w:rsid w:val="00052068"/>
    <w:rsid w:val="00071F9F"/>
    <w:rsid w:val="000737B0"/>
    <w:rsid w:val="0008741C"/>
    <w:rsid w:val="000A7DD0"/>
    <w:rsid w:val="000C313C"/>
    <w:rsid w:val="000E1BF2"/>
    <w:rsid w:val="000E6396"/>
    <w:rsid w:val="000E6F95"/>
    <w:rsid w:val="0011616B"/>
    <w:rsid w:val="002017B2"/>
    <w:rsid w:val="002079CA"/>
    <w:rsid w:val="002154AD"/>
    <w:rsid w:val="00235C80"/>
    <w:rsid w:val="002402D0"/>
    <w:rsid w:val="00267F9D"/>
    <w:rsid w:val="002829AE"/>
    <w:rsid w:val="00283F79"/>
    <w:rsid w:val="00294CAC"/>
    <w:rsid w:val="002C55E0"/>
    <w:rsid w:val="002D6468"/>
    <w:rsid w:val="002E0438"/>
    <w:rsid w:val="002E385B"/>
    <w:rsid w:val="0030470A"/>
    <w:rsid w:val="00321A74"/>
    <w:rsid w:val="0033257C"/>
    <w:rsid w:val="00374CC2"/>
    <w:rsid w:val="003800F8"/>
    <w:rsid w:val="003813DB"/>
    <w:rsid w:val="003B54C3"/>
    <w:rsid w:val="003E2D4A"/>
    <w:rsid w:val="00403088"/>
    <w:rsid w:val="00427D0C"/>
    <w:rsid w:val="004521F4"/>
    <w:rsid w:val="004A6541"/>
    <w:rsid w:val="004B6086"/>
    <w:rsid w:val="004B7D93"/>
    <w:rsid w:val="004C5514"/>
    <w:rsid w:val="00523D60"/>
    <w:rsid w:val="00527C28"/>
    <w:rsid w:val="005424B9"/>
    <w:rsid w:val="005431B6"/>
    <w:rsid w:val="00567DC3"/>
    <w:rsid w:val="00593BCF"/>
    <w:rsid w:val="005C7880"/>
    <w:rsid w:val="005D0EDB"/>
    <w:rsid w:val="005D2394"/>
    <w:rsid w:val="005E1FF7"/>
    <w:rsid w:val="005E4C54"/>
    <w:rsid w:val="005F1E66"/>
    <w:rsid w:val="005F7272"/>
    <w:rsid w:val="00603D85"/>
    <w:rsid w:val="00605E37"/>
    <w:rsid w:val="00612242"/>
    <w:rsid w:val="006434E5"/>
    <w:rsid w:val="0069327E"/>
    <w:rsid w:val="0069654A"/>
    <w:rsid w:val="006B076A"/>
    <w:rsid w:val="006C5F5B"/>
    <w:rsid w:val="006D240B"/>
    <w:rsid w:val="006F7A00"/>
    <w:rsid w:val="00732F2B"/>
    <w:rsid w:val="007463D8"/>
    <w:rsid w:val="00760350"/>
    <w:rsid w:val="0076460B"/>
    <w:rsid w:val="00764BB2"/>
    <w:rsid w:val="00765BA6"/>
    <w:rsid w:val="007703FE"/>
    <w:rsid w:val="00781700"/>
    <w:rsid w:val="007873A7"/>
    <w:rsid w:val="007A230E"/>
    <w:rsid w:val="007B1CF3"/>
    <w:rsid w:val="007B3DA3"/>
    <w:rsid w:val="007C57C1"/>
    <w:rsid w:val="007D1246"/>
    <w:rsid w:val="007E0BB7"/>
    <w:rsid w:val="0081551D"/>
    <w:rsid w:val="00845976"/>
    <w:rsid w:val="0085328D"/>
    <w:rsid w:val="008616CE"/>
    <w:rsid w:val="00874523"/>
    <w:rsid w:val="008B22AC"/>
    <w:rsid w:val="008D7F41"/>
    <w:rsid w:val="008E50D8"/>
    <w:rsid w:val="008F456E"/>
    <w:rsid w:val="00913F35"/>
    <w:rsid w:val="00914FBF"/>
    <w:rsid w:val="00927223"/>
    <w:rsid w:val="009541EF"/>
    <w:rsid w:val="0096610B"/>
    <w:rsid w:val="00980176"/>
    <w:rsid w:val="009A0643"/>
    <w:rsid w:val="009B1EB5"/>
    <w:rsid w:val="009B5206"/>
    <w:rsid w:val="009C1765"/>
    <w:rsid w:val="009D575B"/>
    <w:rsid w:val="00A026AA"/>
    <w:rsid w:val="00A17036"/>
    <w:rsid w:val="00A22E38"/>
    <w:rsid w:val="00A35BAD"/>
    <w:rsid w:val="00A37EFF"/>
    <w:rsid w:val="00A75B1E"/>
    <w:rsid w:val="00AA26A6"/>
    <w:rsid w:val="00AA32CA"/>
    <w:rsid w:val="00AB394B"/>
    <w:rsid w:val="00AE29AC"/>
    <w:rsid w:val="00B200AB"/>
    <w:rsid w:val="00B36F9F"/>
    <w:rsid w:val="00B41FE9"/>
    <w:rsid w:val="00B5693A"/>
    <w:rsid w:val="00B7485B"/>
    <w:rsid w:val="00BC3F35"/>
    <w:rsid w:val="00BD64F6"/>
    <w:rsid w:val="00BE3F7C"/>
    <w:rsid w:val="00C15D76"/>
    <w:rsid w:val="00C176E6"/>
    <w:rsid w:val="00C21598"/>
    <w:rsid w:val="00C40111"/>
    <w:rsid w:val="00C660A6"/>
    <w:rsid w:val="00CA29EB"/>
    <w:rsid w:val="00D14F62"/>
    <w:rsid w:val="00D413BA"/>
    <w:rsid w:val="00D4460F"/>
    <w:rsid w:val="00D457F3"/>
    <w:rsid w:val="00D46EEE"/>
    <w:rsid w:val="00D54D45"/>
    <w:rsid w:val="00D72E68"/>
    <w:rsid w:val="00D73AA7"/>
    <w:rsid w:val="00D74096"/>
    <w:rsid w:val="00D96F9C"/>
    <w:rsid w:val="00DC6158"/>
    <w:rsid w:val="00DD627B"/>
    <w:rsid w:val="00DF78CE"/>
    <w:rsid w:val="00E14A08"/>
    <w:rsid w:val="00E26996"/>
    <w:rsid w:val="00E30627"/>
    <w:rsid w:val="00E4395B"/>
    <w:rsid w:val="00E74687"/>
    <w:rsid w:val="00E842FD"/>
    <w:rsid w:val="00E873D1"/>
    <w:rsid w:val="00EA57A0"/>
    <w:rsid w:val="00ED6455"/>
    <w:rsid w:val="00EE6761"/>
    <w:rsid w:val="00F1509C"/>
    <w:rsid w:val="00F30BB3"/>
    <w:rsid w:val="00F5097A"/>
    <w:rsid w:val="00F677E4"/>
    <w:rsid w:val="00F77B2C"/>
    <w:rsid w:val="00F853FB"/>
    <w:rsid w:val="00F969EA"/>
    <w:rsid w:val="00FB1CBC"/>
    <w:rsid w:val="00FE24D8"/>
    <w:rsid w:val="00FF1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F3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030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locked/>
    <w:rsid w:val="007463D8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1">
    <w:name w:val="c21"/>
    <w:basedOn w:val="a"/>
    <w:uiPriority w:val="99"/>
    <w:rsid w:val="008745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874523"/>
    <w:pPr>
      <w:ind w:left="720"/>
      <w:contextualSpacing/>
    </w:pPr>
    <w:rPr>
      <w:lang w:eastAsia="ru-RU"/>
    </w:rPr>
  </w:style>
  <w:style w:type="character" w:customStyle="1" w:styleId="apple-converted-space">
    <w:name w:val="apple-converted-space"/>
    <w:uiPriority w:val="99"/>
    <w:rsid w:val="00874523"/>
  </w:style>
  <w:style w:type="paragraph" w:customStyle="1" w:styleId="ListParagraph1">
    <w:name w:val="List Paragraph1"/>
    <w:basedOn w:val="a"/>
    <w:uiPriority w:val="99"/>
    <w:rsid w:val="00874523"/>
    <w:pPr>
      <w:ind w:left="720"/>
    </w:pPr>
    <w:rPr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77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25</Pages>
  <Words>3967</Words>
  <Characters>26607</Characters>
  <Application>Microsoft Office Word</Application>
  <DocSecurity>0</DocSecurity>
  <Lines>221</Lines>
  <Paragraphs>61</Paragraphs>
  <ScaleCrop>false</ScaleCrop>
  <Company>SPecialiST RePack</Company>
  <LinksUpToDate>false</LinksUpToDate>
  <CharactersWithSpaces>30513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башкирский</dc:creator>
  <cp:keywords/>
  <dc:description/>
  <cp:lastModifiedBy>охрана труда</cp:lastModifiedBy>
  <cp:revision>39</cp:revision>
  <cp:lastPrinted>2019-10-20T07:42:00Z</cp:lastPrinted>
  <dcterms:created xsi:type="dcterms:W3CDTF">2018-10-01T10:10:00Z</dcterms:created>
  <dcterms:modified xsi:type="dcterms:W3CDTF">2019-10-23T09:13:00Z</dcterms:modified>
</cp:coreProperties>
</file>