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B62" w:rsidRPr="0018082B" w:rsidRDefault="005A6A77" w:rsidP="00651B6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/>
          <w:color w:val="000000"/>
          <w:sz w:val="28"/>
          <w:szCs w:val="28"/>
        </w:rPr>
      </w:pPr>
      <w:bookmarkStart w:id="0" w:name="_GoBack"/>
      <w:bookmarkEnd w:id="0"/>
      <w:r w:rsidRPr="0018082B">
        <w:rPr>
          <w:color w:val="000000"/>
          <w:sz w:val="28"/>
          <w:szCs w:val="28"/>
        </w:rPr>
        <w:t>Муниципальное общеобразовательное автономное учреждение средняя общеобра</w:t>
      </w:r>
      <w:r w:rsidR="0018082B" w:rsidRPr="0018082B">
        <w:rPr>
          <w:color w:val="000000"/>
          <w:sz w:val="28"/>
          <w:szCs w:val="28"/>
        </w:rPr>
        <w:t>зовательная школа села Томичи</w:t>
      </w:r>
    </w:p>
    <w:p w:rsidR="00651B62" w:rsidRDefault="00651B62" w:rsidP="00651B6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/>
          <w:color w:val="000000"/>
          <w:sz w:val="21"/>
          <w:szCs w:val="21"/>
        </w:rPr>
      </w:pPr>
      <w:r w:rsidRPr="0018082B">
        <w:rPr>
          <w:rFonts w:ascii="Arial" w:hAnsi="Arial"/>
          <w:color w:val="000000"/>
          <w:sz w:val="28"/>
          <w:szCs w:val="28"/>
        </w:rPr>
        <w:br/>
      </w:r>
    </w:p>
    <w:p w:rsidR="00651B62" w:rsidRDefault="00651B62" w:rsidP="00651B6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br/>
      </w:r>
    </w:p>
    <w:p w:rsidR="00651B62" w:rsidRDefault="00651B62" w:rsidP="00651B6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br/>
      </w:r>
    </w:p>
    <w:p w:rsidR="0018082B" w:rsidRDefault="0018082B" w:rsidP="00651B62">
      <w:pPr>
        <w:pStyle w:val="a3"/>
        <w:shd w:val="clear" w:color="auto" w:fill="FFFFFF"/>
        <w:spacing w:before="0" w:beforeAutospacing="0" w:after="0" w:afterAutospacing="0"/>
        <w:rPr>
          <w:rFonts w:ascii="Arial" w:hAnsi="Arial"/>
          <w:color w:val="000000"/>
          <w:sz w:val="21"/>
          <w:szCs w:val="21"/>
        </w:rPr>
      </w:pPr>
    </w:p>
    <w:p w:rsidR="0018082B" w:rsidRDefault="0018082B" w:rsidP="00651B62">
      <w:pPr>
        <w:pStyle w:val="a3"/>
        <w:shd w:val="clear" w:color="auto" w:fill="FFFFFF"/>
        <w:spacing w:before="0" w:beforeAutospacing="0" w:after="0" w:afterAutospacing="0"/>
        <w:rPr>
          <w:rFonts w:ascii="Arial" w:hAnsi="Arial"/>
          <w:color w:val="000000"/>
          <w:sz w:val="21"/>
          <w:szCs w:val="21"/>
        </w:rPr>
      </w:pPr>
    </w:p>
    <w:p w:rsidR="0018082B" w:rsidRDefault="0018082B" w:rsidP="00651B62">
      <w:pPr>
        <w:pStyle w:val="a3"/>
        <w:shd w:val="clear" w:color="auto" w:fill="FFFFFF"/>
        <w:spacing w:before="0" w:beforeAutospacing="0" w:after="0" w:afterAutospacing="0"/>
        <w:rPr>
          <w:rFonts w:ascii="Arial" w:hAnsi="Arial"/>
          <w:color w:val="000000"/>
          <w:sz w:val="21"/>
          <w:szCs w:val="21"/>
        </w:rPr>
      </w:pPr>
    </w:p>
    <w:p w:rsidR="0018082B" w:rsidRDefault="0018082B" w:rsidP="00651B62">
      <w:pPr>
        <w:pStyle w:val="a3"/>
        <w:shd w:val="clear" w:color="auto" w:fill="FFFFFF"/>
        <w:spacing w:before="0" w:beforeAutospacing="0" w:after="0" w:afterAutospacing="0"/>
        <w:rPr>
          <w:rFonts w:ascii="Arial" w:hAnsi="Arial"/>
          <w:color w:val="000000"/>
          <w:sz w:val="21"/>
          <w:szCs w:val="21"/>
        </w:rPr>
      </w:pPr>
    </w:p>
    <w:p w:rsidR="00651B62" w:rsidRDefault="00651B62" w:rsidP="00651B62">
      <w:pPr>
        <w:pStyle w:val="a3"/>
        <w:shd w:val="clear" w:color="auto" w:fill="FFFFFF"/>
        <w:spacing w:before="0" w:beforeAutospacing="0" w:after="0" w:afterAutospacing="0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br/>
      </w:r>
    </w:p>
    <w:p w:rsidR="00651B62" w:rsidRDefault="00651B62" w:rsidP="00651B6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br/>
      </w:r>
    </w:p>
    <w:p w:rsidR="00651B62" w:rsidRPr="0018082B" w:rsidRDefault="00651B62" w:rsidP="00651B6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/>
          <w:color w:val="000000"/>
          <w:sz w:val="32"/>
          <w:szCs w:val="32"/>
        </w:rPr>
      </w:pPr>
      <w:r w:rsidRPr="0018082B">
        <w:rPr>
          <w:color w:val="000000"/>
          <w:sz w:val="32"/>
          <w:szCs w:val="32"/>
        </w:rPr>
        <w:t>Технологии, приёмы и методы реализации</w:t>
      </w:r>
    </w:p>
    <w:p w:rsidR="00651B62" w:rsidRPr="0018082B" w:rsidRDefault="00651B62" w:rsidP="00651B6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/>
          <w:color w:val="000000"/>
          <w:sz w:val="32"/>
          <w:szCs w:val="32"/>
        </w:rPr>
      </w:pPr>
      <w:r w:rsidRPr="0018082B">
        <w:rPr>
          <w:color w:val="000000"/>
          <w:sz w:val="32"/>
          <w:szCs w:val="32"/>
        </w:rPr>
        <w:t xml:space="preserve">системно - </w:t>
      </w:r>
      <w:proofErr w:type="spellStart"/>
      <w:r w:rsidRPr="0018082B">
        <w:rPr>
          <w:color w:val="000000"/>
          <w:sz w:val="32"/>
          <w:szCs w:val="32"/>
        </w:rPr>
        <w:t>деятельностного</w:t>
      </w:r>
      <w:proofErr w:type="spellEnd"/>
      <w:r w:rsidRPr="0018082B">
        <w:rPr>
          <w:color w:val="000000"/>
          <w:sz w:val="32"/>
          <w:szCs w:val="32"/>
        </w:rPr>
        <w:t xml:space="preserve"> подхода</w:t>
      </w:r>
    </w:p>
    <w:p w:rsidR="00651B62" w:rsidRPr="0018082B" w:rsidRDefault="00651B62" w:rsidP="00651B6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/>
          <w:color w:val="000000"/>
          <w:sz w:val="32"/>
          <w:szCs w:val="32"/>
        </w:rPr>
      </w:pPr>
      <w:r w:rsidRPr="0018082B">
        <w:rPr>
          <w:color w:val="000000"/>
          <w:sz w:val="32"/>
          <w:szCs w:val="32"/>
        </w:rPr>
        <w:t>на уроках физики.</w:t>
      </w:r>
    </w:p>
    <w:p w:rsidR="0018082B" w:rsidRDefault="0018082B" w:rsidP="00651B6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/>
          <w:color w:val="000000"/>
          <w:sz w:val="21"/>
          <w:szCs w:val="21"/>
        </w:rPr>
      </w:pPr>
    </w:p>
    <w:p w:rsidR="0018082B" w:rsidRDefault="0018082B" w:rsidP="00651B6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/>
          <w:color w:val="000000"/>
          <w:sz w:val="21"/>
          <w:szCs w:val="21"/>
        </w:rPr>
      </w:pPr>
    </w:p>
    <w:p w:rsidR="0018082B" w:rsidRDefault="0018082B" w:rsidP="00651B6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/>
          <w:color w:val="000000"/>
          <w:sz w:val="21"/>
          <w:szCs w:val="21"/>
        </w:rPr>
      </w:pPr>
    </w:p>
    <w:p w:rsidR="0018082B" w:rsidRDefault="0018082B" w:rsidP="00651B6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/>
          <w:color w:val="000000"/>
          <w:sz w:val="21"/>
          <w:szCs w:val="21"/>
        </w:rPr>
      </w:pPr>
    </w:p>
    <w:p w:rsidR="0018082B" w:rsidRDefault="0018082B" w:rsidP="00651B6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/>
          <w:color w:val="000000"/>
          <w:sz w:val="21"/>
          <w:szCs w:val="21"/>
        </w:rPr>
      </w:pPr>
    </w:p>
    <w:p w:rsidR="0018082B" w:rsidRDefault="0018082B" w:rsidP="00651B6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/>
          <w:color w:val="000000"/>
          <w:sz w:val="21"/>
          <w:szCs w:val="21"/>
        </w:rPr>
      </w:pPr>
    </w:p>
    <w:p w:rsidR="0018082B" w:rsidRDefault="00330092" w:rsidP="00651B6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t xml:space="preserve"> </w:t>
      </w:r>
    </w:p>
    <w:p w:rsidR="0018082B" w:rsidRDefault="0018082B" w:rsidP="00651B6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/>
          <w:color w:val="000000"/>
          <w:sz w:val="21"/>
          <w:szCs w:val="21"/>
        </w:rPr>
      </w:pPr>
    </w:p>
    <w:p w:rsidR="0018082B" w:rsidRDefault="0018082B" w:rsidP="00651B6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/>
          <w:color w:val="000000"/>
          <w:sz w:val="21"/>
          <w:szCs w:val="21"/>
        </w:rPr>
      </w:pPr>
    </w:p>
    <w:p w:rsidR="0018082B" w:rsidRDefault="0018082B" w:rsidP="00651B6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/>
          <w:color w:val="000000"/>
          <w:sz w:val="21"/>
          <w:szCs w:val="21"/>
        </w:rPr>
      </w:pPr>
    </w:p>
    <w:p w:rsidR="0018082B" w:rsidRDefault="0018082B" w:rsidP="00651B6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/>
          <w:color w:val="000000"/>
          <w:sz w:val="21"/>
          <w:szCs w:val="21"/>
        </w:rPr>
      </w:pPr>
    </w:p>
    <w:p w:rsidR="00651B62" w:rsidRDefault="00651B62" w:rsidP="0018082B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br/>
      </w:r>
    </w:p>
    <w:p w:rsidR="0018082B" w:rsidRDefault="0018082B" w:rsidP="0018082B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7"/>
          <w:szCs w:val="27"/>
        </w:rPr>
        <w:tab/>
      </w:r>
      <w:r w:rsidRPr="0018082B">
        <w:rPr>
          <w:color w:val="000000"/>
          <w:sz w:val="28"/>
          <w:szCs w:val="28"/>
        </w:rPr>
        <w:t xml:space="preserve">Учитель физики: </w:t>
      </w:r>
    </w:p>
    <w:p w:rsidR="00651B62" w:rsidRPr="0018082B" w:rsidRDefault="0018082B" w:rsidP="0018082B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/>
          <w:color w:val="000000"/>
          <w:sz w:val="28"/>
          <w:szCs w:val="28"/>
        </w:rPr>
      </w:pPr>
      <w:r w:rsidRPr="0018082B">
        <w:rPr>
          <w:color w:val="000000"/>
          <w:sz w:val="28"/>
          <w:szCs w:val="28"/>
        </w:rPr>
        <w:t>Мальцева Елена Валерьевна</w:t>
      </w:r>
    </w:p>
    <w:p w:rsidR="00651B62" w:rsidRDefault="00651B62" w:rsidP="0018082B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br/>
      </w:r>
    </w:p>
    <w:p w:rsidR="00651B62" w:rsidRDefault="00651B62" w:rsidP="00651B62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br/>
      </w:r>
    </w:p>
    <w:p w:rsidR="00651B62" w:rsidRDefault="00651B62" w:rsidP="00651B62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br/>
      </w:r>
    </w:p>
    <w:p w:rsidR="00651B62" w:rsidRDefault="00651B62" w:rsidP="00651B62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br/>
      </w:r>
    </w:p>
    <w:p w:rsidR="00651B62" w:rsidRDefault="00651B62" w:rsidP="00651B62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br/>
      </w:r>
    </w:p>
    <w:p w:rsidR="00651B62" w:rsidRDefault="00651B62" w:rsidP="00651B62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br/>
      </w:r>
    </w:p>
    <w:p w:rsidR="00651B62" w:rsidRDefault="00651B62" w:rsidP="00651B62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br/>
      </w:r>
    </w:p>
    <w:p w:rsidR="00651B62" w:rsidRDefault="00651B62" w:rsidP="00651B62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br/>
      </w:r>
    </w:p>
    <w:p w:rsidR="0018082B" w:rsidRDefault="0018082B" w:rsidP="00651B62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/>
          <w:color w:val="000000"/>
          <w:sz w:val="21"/>
          <w:szCs w:val="21"/>
        </w:rPr>
      </w:pPr>
    </w:p>
    <w:p w:rsidR="0018082B" w:rsidRDefault="0018082B" w:rsidP="00651B62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/>
          <w:color w:val="000000"/>
          <w:sz w:val="21"/>
          <w:szCs w:val="21"/>
        </w:rPr>
      </w:pPr>
    </w:p>
    <w:p w:rsidR="0018082B" w:rsidRDefault="0018082B" w:rsidP="00651B62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/>
          <w:color w:val="000000"/>
          <w:sz w:val="21"/>
          <w:szCs w:val="21"/>
        </w:rPr>
      </w:pPr>
    </w:p>
    <w:p w:rsidR="00651B62" w:rsidRDefault="00651B62" w:rsidP="00651B62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br/>
      </w:r>
    </w:p>
    <w:p w:rsidR="00D10257" w:rsidRDefault="00D10257" w:rsidP="00D1025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2019г</w:t>
      </w:r>
    </w:p>
    <w:p w:rsidR="00651B62" w:rsidRPr="00D10257" w:rsidRDefault="00651B62" w:rsidP="00D1025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/>
          <w:color w:val="000000"/>
          <w:sz w:val="21"/>
          <w:szCs w:val="21"/>
        </w:rPr>
      </w:pPr>
    </w:p>
    <w:p w:rsidR="00651B62" w:rsidRPr="0018082B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082B">
        <w:rPr>
          <w:b/>
          <w:bCs/>
          <w:color w:val="000000"/>
          <w:sz w:val="28"/>
          <w:szCs w:val="28"/>
        </w:rPr>
        <w:lastRenderedPageBreak/>
        <w:t>Введение</w:t>
      </w:r>
    </w:p>
    <w:p w:rsidR="00651B62" w:rsidRPr="0018082B" w:rsidRDefault="00960A9E" w:rsidP="007920E5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18082B">
        <w:rPr>
          <w:color w:val="000000"/>
          <w:sz w:val="28"/>
          <w:szCs w:val="28"/>
        </w:rPr>
        <w:t xml:space="preserve"> </w:t>
      </w:r>
      <w:r w:rsidR="00651B62" w:rsidRPr="0018082B">
        <w:rPr>
          <w:color w:val="000000"/>
          <w:sz w:val="28"/>
          <w:szCs w:val="28"/>
        </w:rPr>
        <w:t xml:space="preserve">«Человек образованный – тот, кто знает, где найти то, чего он не знает» - писал Георг </w:t>
      </w:r>
      <w:proofErr w:type="spellStart"/>
      <w:r w:rsidR="00651B62" w:rsidRPr="0018082B">
        <w:rPr>
          <w:color w:val="000000"/>
          <w:sz w:val="28"/>
          <w:szCs w:val="28"/>
        </w:rPr>
        <w:t>Зиммель</w:t>
      </w:r>
      <w:proofErr w:type="spellEnd"/>
      <w:r w:rsidR="00651B62" w:rsidRPr="0018082B">
        <w:rPr>
          <w:color w:val="000000"/>
          <w:sz w:val="28"/>
          <w:szCs w:val="28"/>
        </w:rPr>
        <w:t>. В соответствии с ФГОС основного общего образования современному обществу нужны образованные, нравственные люди, которые могут самостоятельно принимать решения</w:t>
      </w:r>
      <w:r w:rsidR="007920E5">
        <w:rPr>
          <w:color w:val="000000"/>
          <w:sz w:val="28"/>
          <w:szCs w:val="28"/>
        </w:rPr>
        <w:t xml:space="preserve">. </w:t>
      </w:r>
      <w:r w:rsidR="00651B62" w:rsidRPr="0018082B">
        <w:rPr>
          <w:color w:val="000000"/>
          <w:sz w:val="28"/>
          <w:szCs w:val="28"/>
        </w:rPr>
        <w:t>Основными компонентами овладения знаниями при таком подходе являются: восприятие информации, анализ, запоминание и самооценка. Для реализации системно-</w:t>
      </w:r>
      <w:proofErr w:type="spellStart"/>
      <w:r w:rsidR="00651B62" w:rsidRPr="0018082B">
        <w:rPr>
          <w:color w:val="000000"/>
          <w:sz w:val="28"/>
          <w:szCs w:val="28"/>
        </w:rPr>
        <w:t>деятельностного</w:t>
      </w:r>
      <w:proofErr w:type="spellEnd"/>
      <w:r w:rsidR="00651B62" w:rsidRPr="0018082B">
        <w:rPr>
          <w:color w:val="000000"/>
          <w:sz w:val="28"/>
          <w:szCs w:val="28"/>
        </w:rPr>
        <w:t xml:space="preserve"> подхода в преподавании учитель создает проблемные ситуации, обращается </w:t>
      </w:r>
      <w:proofErr w:type="gramStart"/>
      <w:r w:rsidR="00651B62" w:rsidRPr="0018082B">
        <w:rPr>
          <w:color w:val="000000"/>
          <w:sz w:val="28"/>
          <w:szCs w:val="28"/>
        </w:rPr>
        <w:t>к</w:t>
      </w:r>
      <w:proofErr w:type="gramEnd"/>
      <w:r w:rsidR="00651B62" w:rsidRPr="0018082B">
        <w:rPr>
          <w:color w:val="000000"/>
          <w:sz w:val="28"/>
          <w:szCs w:val="28"/>
        </w:rPr>
        <w:t xml:space="preserve"> обучающимся с вопросами, а не с ответами, управляет поисковой деятельностью и обсуждает результаты с обучающимися. В таких ситуациях начинается воспитание и развитие качеств личности, отвечающих требованиям информационного общества, прослеживается связь с повседневной жизнью.</w:t>
      </w:r>
    </w:p>
    <w:p w:rsidR="00651B62" w:rsidRPr="0018082B" w:rsidRDefault="00651B62" w:rsidP="00960A9E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18082B">
        <w:rPr>
          <w:color w:val="000000"/>
          <w:sz w:val="28"/>
          <w:szCs w:val="28"/>
        </w:rPr>
        <w:t>Основной формой организации обучения является урок, следовательно, для того, чтобы выстроить урок в рамках системно-</w:t>
      </w:r>
      <w:proofErr w:type="spellStart"/>
      <w:r w:rsidRPr="0018082B">
        <w:rPr>
          <w:color w:val="000000"/>
          <w:sz w:val="28"/>
          <w:szCs w:val="28"/>
        </w:rPr>
        <w:t>деятельностного</w:t>
      </w:r>
      <w:proofErr w:type="spellEnd"/>
      <w:r w:rsidRPr="0018082B">
        <w:rPr>
          <w:color w:val="000000"/>
          <w:sz w:val="28"/>
          <w:szCs w:val="28"/>
        </w:rPr>
        <w:t xml:space="preserve"> подхода, необходимо знать принципы построения урока, примерную типологию уроков и критерии оценивания урока.</w:t>
      </w:r>
    </w:p>
    <w:p w:rsidR="00651B62" w:rsidRPr="0018082B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651B62" w:rsidRPr="007920E5" w:rsidRDefault="007920E5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</w:t>
      </w:r>
      <w:r w:rsidR="00651B62" w:rsidRPr="00960A9E">
        <w:rPr>
          <w:b/>
          <w:iCs/>
          <w:color w:val="000000"/>
          <w:sz w:val="28"/>
          <w:szCs w:val="28"/>
        </w:rPr>
        <w:t>Дидактические принципы системно-</w:t>
      </w:r>
      <w:proofErr w:type="spellStart"/>
      <w:r w:rsidR="00651B62" w:rsidRPr="00960A9E">
        <w:rPr>
          <w:b/>
          <w:iCs/>
          <w:color w:val="000000"/>
          <w:sz w:val="28"/>
          <w:szCs w:val="28"/>
        </w:rPr>
        <w:t>деятельностного</w:t>
      </w:r>
      <w:proofErr w:type="spellEnd"/>
      <w:r w:rsidR="00651B62" w:rsidRPr="00960A9E">
        <w:rPr>
          <w:b/>
          <w:iCs/>
          <w:color w:val="000000"/>
          <w:sz w:val="28"/>
          <w:szCs w:val="28"/>
        </w:rPr>
        <w:t xml:space="preserve"> подхода:</w:t>
      </w:r>
    </w:p>
    <w:p w:rsidR="00960A9E" w:rsidRDefault="00651B62" w:rsidP="0018082B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</w:rPr>
      </w:pPr>
      <w:r w:rsidRPr="00960A9E">
        <w:rPr>
          <w:i/>
          <w:iCs/>
          <w:color w:val="000000"/>
          <w:sz w:val="28"/>
          <w:szCs w:val="28"/>
          <w:u w:val="single"/>
        </w:rPr>
        <w:t>Принцип деятельности</w:t>
      </w:r>
      <w:r w:rsidRPr="00960A9E">
        <w:rPr>
          <w:color w:val="000000"/>
          <w:sz w:val="28"/>
          <w:szCs w:val="28"/>
        </w:rPr>
        <w:t xml:space="preserve"> - заключается в том, что ученик, получая знания не в </w:t>
      </w:r>
      <w:r w:rsidR="00960A9E" w:rsidRPr="00960A9E">
        <w:rPr>
          <w:color w:val="000000"/>
          <w:sz w:val="28"/>
          <w:szCs w:val="28"/>
        </w:rPr>
        <w:t>готовом виде, а, добывая их сам.</w:t>
      </w:r>
      <w:r w:rsidRPr="00960A9E">
        <w:rPr>
          <w:color w:val="000000"/>
          <w:sz w:val="28"/>
          <w:szCs w:val="28"/>
        </w:rPr>
        <w:t xml:space="preserve"> </w:t>
      </w:r>
    </w:p>
    <w:p w:rsidR="00651B62" w:rsidRPr="00960A9E" w:rsidRDefault="00651B62" w:rsidP="0018082B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</w:rPr>
      </w:pPr>
      <w:r w:rsidRPr="00960A9E">
        <w:rPr>
          <w:i/>
          <w:iCs/>
          <w:color w:val="000000"/>
          <w:sz w:val="28"/>
          <w:szCs w:val="28"/>
          <w:u w:val="single"/>
        </w:rPr>
        <w:t>Принцип непрерывности</w:t>
      </w:r>
      <w:r w:rsidRPr="00960A9E">
        <w:rPr>
          <w:color w:val="000000"/>
          <w:sz w:val="28"/>
          <w:szCs w:val="28"/>
        </w:rPr>
        <w:t> – означает преемственность между всеми ступенями и этапами обучения на уровне технологии, содержания и методик с учетом возрастных психологических особенностей развития детей.</w:t>
      </w:r>
    </w:p>
    <w:p w:rsidR="00651B62" w:rsidRPr="0018082B" w:rsidRDefault="00651B62" w:rsidP="0018082B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</w:rPr>
      </w:pPr>
      <w:r w:rsidRPr="0018082B">
        <w:rPr>
          <w:i/>
          <w:iCs/>
          <w:color w:val="000000"/>
          <w:sz w:val="28"/>
          <w:szCs w:val="28"/>
          <w:u w:val="single"/>
        </w:rPr>
        <w:t>Принцип целостности</w:t>
      </w:r>
      <w:r w:rsidRPr="0018082B">
        <w:rPr>
          <w:color w:val="000000"/>
          <w:sz w:val="28"/>
          <w:szCs w:val="28"/>
        </w:rPr>
        <w:t xml:space="preserve"> – предполагает формирование учащимися обобщенного системного представления о мире </w:t>
      </w:r>
      <w:r w:rsidR="00960A9E">
        <w:rPr>
          <w:color w:val="000000"/>
          <w:sz w:val="28"/>
          <w:szCs w:val="28"/>
        </w:rPr>
        <w:t>(природе, обществе, самом себе).</w:t>
      </w:r>
    </w:p>
    <w:p w:rsidR="00651B62" w:rsidRPr="0018082B" w:rsidRDefault="00651B62" w:rsidP="0018082B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</w:rPr>
      </w:pPr>
      <w:r w:rsidRPr="0018082B">
        <w:rPr>
          <w:i/>
          <w:iCs/>
          <w:color w:val="000000"/>
          <w:sz w:val="28"/>
          <w:szCs w:val="28"/>
          <w:u w:val="single"/>
        </w:rPr>
        <w:t>Принцип минимакса</w:t>
      </w:r>
      <w:r w:rsidRPr="0018082B">
        <w:rPr>
          <w:color w:val="000000"/>
          <w:sz w:val="28"/>
          <w:szCs w:val="28"/>
        </w:rPr>
        <w:t xml:space="preserve"> – заключается в следующем: школа должна предложить ученику возможность освоения содержания образования на максимальном </w:t>
      </w:r>
      <w:r w:rsidRPr="0018082B">
        <w:rPr>
          <w:color w:val="000000"/>
          <w:sz w:val="28"/>
          <w:szCs w:val="28"/>
        </w:rPr>
        <w:lastRenderedPageBreak/>
        <w:t>для него уровне</w:t>
      </w:r>
      <w:r w:rsidR="00960A9E">
        <w:rPr>
          <w:color w:val="000000"/>
          <w:sz w:val="28"/>
          <w:szCs w:val="28"/>
        </w:rPr>
        <w:t xml:space="preserve"> </w:t>
      </w:r>
      <w:r w:rsidRPr="0018082B">
        <w:rPr>
          <w:color w:val="000000"/>
          <w:sz w:val="28"/>
          <w:szCs w:val="28"/>
        </w:rPr>
        <w:t>и обеспечить при этом его усвоение на уровне социально безопасного минимума (государственного стандарта знаний).</w:t>
      </w:r>
    </w:p>
    <w:p w:rsidR="00FD522B" w:rsidRDefault="00651B62" w:rsidP="0018082B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</w:rPr>
      </w:pPr>
      <w:r w:rsidRPr="0018082B">
        <w:rPr>
          <w:i/>
          <w:iCs/>
          <w:color w:val="000000"/>
          <w:sz w:val="28"/>
          <w:szCs w:val="28"/>
          <w:u w:val="single"/>
        </w:rPr>
        <w:t>Принцип психологической комфортности </w:t>
      </w:r>
      <w:r w:rsidRPr="0018082B">
        <w:rPr>
          <w:color w:val="000000"/>
          <w:sz w:val="28"/>
          <w:szCs w:val="28"/>
        </w:rPr>
        <w:t xml:space="preserve">– предполагает снятие всех </w:t>
      </w:r>
      <w:proofErr w:type="spellStart"/>
      <w:r w:rsidRPr="0018082B">
        <w:rPr>
          <w:color w:val="000000"/>
          <w:sz w:val="28"/>
          <w:szCs w:val="28"/>
        </w:rPr>
        <w:t>стрессообразующих</w:t>
      </w:r>
      <w:proofErr w:type="spellEnd"/>
      <w:r w:rsidRPr="0018082B">
        <w:rPr>
          <w:color w:val="000000"/>
          <w:sz w:val="28"/>
          <w:szCs w:val="28"/>
        </w:rPr>
        <w:t xml:space="preserve"> факторов учебного процесса, создание в школе и на уро</w:t>
      </w:r>
      <w:r w:rsidR="00FD522B">
        <w:rPr>
          <w:color w:val="000000"/>
          <w:sz w:val="28"/>
          <w:szCs w:val="28"/>
        </w:rPr>
        <w:t>ках доброжелательной атмосферы.</w:t>
      </w:r>
    </w:p>
    <w:p w:rsidR="00651B62" w:rsidRPr="0018082B" w:rsidRDefault="00FD522B" w:rsidP="0018082B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</w:rPr>
      </w:pPr>
      <w:r w:rsidRPr="0018082B">
        <w:rPr>
          <w:i/>
          <w:iCs/>
          <w:color w:val="000000"/>
          <w:sz w:val="28"/>
          <w:szCs w:val="28"/>
          <w:u w:val="single"/>
        </w:rPr>
        <w:t xml:space="preserve"> </w:t>
      </w:r>
      <w:r w:rsidR="00651B62" w:rsidRPr="0018082B">
        <w:rPr>
          <w:i/>
          <w:iCs/>
          <w:color w:val="000000"/>
          <w:sz w:val="28"/>
          <w:szCs w:val="28"/>
          <w:u w:val="single"/>
        </w:rPr>
        <w:t>Принцип вариативности</w:t>
      </w:r>
      <w:r w:rsidR="00651B62" w:rsidRPr="0018082B">
        <w:rPr>
          <w:color w:val="000000"/>
          <w:sz w:val="28"/>
          <w:szCs w:val="28"/>
        </w:rPr>
        <w:t> – предполагает формирование обучающимися способностей к систематическому перебору вариантов и адекватному принятию решений в ситуациях выбора.</w:t>
      </w:r>
    </w:p>
    <w:p w:rsidR="00651B62" w:rsidRPr="0018082B" w:rsidRDefault="00651B62" w:rsidP="0018082B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</w:rPr>
      </w:pPr>
      <w:r w:rsidRPr="0018082B">
        <w:rPr>
          <w:i/>
          <w:iCs/>
          <w:color w:val="000000"/>
          <w:sz w:val="28"/>
          <w:szCs w:val="28"/>
          <w:u w:val="single"/>
        </w:rPr>
        <w:t>Принцип творчества</w:t>
      </w:r>
      <w:r w:rsidRPr="0018082B">
        <w:rPr>
          <w:color w:val="000000"/>
          <w:sz w:val="28"/>
          <w:szCs w:val="28"/>
        </w:rPr>
        <w:t xml:space="preserve"> – означает максимальную ориентацию на творческое начало в образовательном процессе, приобретение </w:t>
      </w:r>
      <w:proofErr w:type="gramStart"/>
      <w:r w:rsidRPr="0018082B">
        <w:rPr>
          <w:color w:val="000000"/>
          <w:sz w:val="28"/>
          <w:szCs w:val="28"/>
        </w:rPr>
        <w:t>обучающимися</w:t>
      </w:r>
      <w:proofErr w:type="gramEnd"/>
      <w:r w:rsidRPr="0018082B">
        <w:rPr>
          <w:color w:val="000000"/>
          <w:sz w:val="28"/>
          <w:szCs w:val="28"/>
        </w:rPr>
        <w:t xml:space="preserve"> собственного опыта творческой деятельности.</w:t>
      </w:r>
    </w:p>
    <w:p w:rsidR="00651B62" w:rsidRPr="0018082B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651B62" w:rsidRPr="0018082B" w:rsidRDefault="00651B62" w:rsidP="00FD522B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18082B">
        <w:rPr>
          <w:b/>
          <w:bCs/>
          <w:i/>
          <w:iCs/>
          <w:color w:val="000000"/>
          <w:sz w:val="28"/>
          <w:szCs w:val="28"/>
        </w:rPr>
        <w:t>Модели творческих уроков</w:t>
      </w:r>
    </w:p>
    <w:p w:rsidR="00651B62" w:rsidRPr="0018082B" w:rsidRDefault="00651B62" w:rsidP="0080554D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18082B">
        <w:rPr>
          <w:color w:val="000000"/>
          <w:sz w:val="28"/>
          <w:szCs w:val="28"/>
        </w:rPr>
        <w:t>Существует большое количество моделей уроков, дающих положительный эффект, на которых ученики заняты деятельностью, творчеством.</w:t>
      </w:r>
    </w:p>
    <w:p w:rsidR="00651B62" w:rsidRPr="00BF25B6" w:rsidRDefault="00BF25B6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i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1. </w:t>
      </w:r>
      <w:r w:rsidR="00651B62" w:rsidRPr="00BF25B6">
        <w:rPr>
          <w:i/>
          <w:iCs/>
          <w:color w:val="000000"/>
          <w:sz w:val="28"/>
          <w:szCs w:val="28"/>
        </w:rPr>
        <w:t>Урок решения цепочки экспериментальных задач</w:t>
      </w:r>
      <w:r w:rsidR="00651B62" w:rsidRPr="00BF25B6">
        <w:rPr>
          <w:i/>
          <w:color w:val="000000"/>
          <w:sz w:val="28"/>
          <w:szCs w:val="28"/>
        </w:rPr>
        <w:t>.</w:t>
      </w:r>
    </w:p>
    <w:p w:rsidR="00651B62" w:rsidRPr="0018082B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082B">
        <w:rPr>
          <w:color w:val="000000"/>
          <w:sz w:val="28"/>
          <w:szCs w:val="28"/>
        </w:rPr>
        <w:t>Весь новый материал разбивается на ряд фрагментов. Перед каждым ставится вопрос, а учащиеся в качестве ответа на него в</w:t>
      </w:r>
      <w:r w:rsidR="00FD522B">
        <w:rPr>
          <w:color w:val="000000"/>
          <w:sz w:val="28"/>
          <w:szCs w:val="28"/>
        </w:rPr>
        <w:t>ы</w:t>
      </w:r>
      <w:r w:rsidRPr="0018082B">
        <w:rPr>
          <w:color w:val="000000"/>
          <w:sz w:val="28"/>
          <w:szCs w:val="28"/>
        </w:rPr>
        <w:t>двигают свои гипотезы, а затем экспериментально проверяют их; вывод</w:t>
      </w:r>
      <w:r w:rsidRPr="0018082B">
        <w:rPr>
          <w:i/>
          <w:iCs/>
          <w:color w:val="000000"/>
          <w:sz w:val="28"/>
          <w:szCs w:val="28"/>
        </w:rPr>
        <w:t> </w:t>
      </w:r>
      <w:r w:rsidRPr="0018082B">
        <w:rPr>
          <w:color w:val="000000"/>
          <w:sz w:val="28"/>
          <w:szCs w:val="28"/>
        </w:rPr>
        <w:t>формулируется в процессе обсуждения беседы. Завершается процесс и урок общим выводом.</w:t>
      </w:r>
    </w:p>
    <w:p w:rsidR="00651B62" w:rsidRPr="00BF25B6" w:rsidRDefault="00BF25B6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2. </w:t>
      </w:r>
      <w:r w:rsidR="00651B62" w:rsidRPr="00BF25B6">
        <w:rPr>
          <w:i/>
          <w:iCs/>
          <w:color w:val="000000"/>
          <w:sz w:val="28"/>
          <w:szCs w:val="28"/>
        </w:rPr>
        <w:t>Урок сотрудничества и экспериментов учащихся.</w:t>
      </w:r>
    </w:p>
    <w:p w:rsidR="00651B62" w:rsidRPr="0018082B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082B">
        <w:rPr>
          <w:color w:val="000000"/>
          <w:sz w:val="28"/>
          <w:szCs w:val="28"/>
        </w:rPr>
        <w:t>Тема урока разбивается на ряд небольших и разных экспериментальных задач, решение которых поручается отдельным группам. Полученные результаты учащиеся докладывают классу, и на их основе формулируется общий вывод.</w:t>
      </w:r>
    </w:p>
    <w:p w:rsidR="00651B62" w:rsidRPr="00BF25B6" w:rsidRDefault="00BF25B6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3.</w:t>
      </w:r>
      <w:r w:rsidR="00651B62" w:rsidRPr="00BF25B6">
        <w:rPr>
          <w:i/>
          <w:iCs/>
          <w:color w:val="000000"/>
          <w:sz w:val="28"/>
          <w:szCs w:val="28"/>
        </w:rPr>
        <w:t>Урок – диспут.</w:t>
      </w:r>
    </w:p>
    <w:p w:rsidR="0080554D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082B">
        <w:rPr>
          <w:color w:val="000000"/>
          <w:sz w:val="28"/>
          <w:szCs w:val="28"/>
        </w:rPr>
        <w:t xml:space="preserve">Заранее объявляется тема урока, например в 7 классе «Трение: друг или враг?». Класс делится на две группы: пессимистов, которые высказывают </w:t>
      </w:r>
      <w:r w:rsidRPr="0018082B">
        <w:rPr>
          <w:color w:val="000000"/>
          <w:sz w:val="28"/>
          <w:szCs w:val="28"/>
        </w:rPr>
        <w:lastRenderedPageBreak/>
        <w:t>отрицательные, негативные идеи по предложенной теме, и оптимистов, которые ищут положительные доводы.</w:t>
      </w:r>
    </w:p>
    <w:p w:rsidR="00651B62" w:rsidRPr="00BF25B6" w:rsidRDefault="00BF25B6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4.</w:t>
      </w:r>
      <w:r w:rsidR="00FD522B" w:rsidRPr="00BF25B6">
        <w:rPr>
          <w:i/>
          <w:iCs/>
          <w:color w:val="000000"/>
          <w:sz w:val="28"/>
          <w:szCs w:val="28"/>
        </w:rPr>
        <w:t>З</w:t>
      </w:r>
      <w:r w:rsidR="00651B62" w:rsidRPr="00BF25B6">
        <w:rPr>
          <w:i/>
          <w:iCs/>
          <w:color w:val="000000"/>
          <w:sz w:val="28"/>
          <w:szCs w:val="28"/>
        </w:rPr>
        <w:t>адачи с неопределенностью при постановке вопроса, с неполным условием.</w:t>
      </w:r>
    </w:p>
    <w:p w:rsidR="00651B62" w:rsidRPr="0018082B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082B">
        <w:rPr>
          <w:color w:val="000000"/>
          <w:sz w:val="28"/>
          <w:szCs w:val="28"/>
        </w:rPr>
        <w:t>Необходимость таких задач вызвана следующим: в жизни, на производстве бывают затруднения в принятии какого-либо решения в связи с тем, что нет полной информации о ситуации. Чтобы готовить школьников к разрешению таких ситуаций можно предлагать им задачи следующего типа.</w:t>
      </w:r>
    </w:p>
    <w:p w:rsidR="00FD522B" w:rsidRPr="0018082B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F25B6">
        <w:rPr>
          <w:iCs/>
          <w:color w:val="000000"/>
          <w:sz w:val="28"/>
          <w:szCs w:val="28"/>
        </w:rPr>
        <w:t xml:space="preserve">Что произойдет, если пулька, выпущенная из духового ружья, попадет </w:t>
      </w:r>
      <w:r w:rsidR="00BF25B6">
        <w:rPr>
          <w:iCs/>
          <w:color w:val="000000"/>
          <w:sz w:val="28"/>
          <w:szCs w:val="28"/>
        </w:rPr>
        <w:t>в куриное яйцо?</w:t>
      </w:r>
      <w:r w:rsidRPr="0018082B">
        <w:rPr>
          <w:i/>
          <w:iCs/>
          <w:color w:val="000000"/>
          <w:sz w:val="28"/>
          <w:szCs w:val="28"/>
        </w:rPr>
        <w:t> </w:t>
      </w:r>
      <w:r w:rsidRPr="0018082B">
        <w:rPr>
          <w:color w:val="000000"/>
          <w:sz w:val="28"/>
          <w:szCs w:val="28"/>
        </w:rPr>
        <w:t>Ответ на вопрос зависит от того, вареное яйцо или сырое. Учащиеся конкретизируют ситуацию и отвечают на каждый вариант вопроса.</w:t>
      </w:r>
    </w:p>
    <w:p w:rsidR="00651B62" w:rsidRPr="00BF25B6" w:rsidRDefault="00BF25B6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5.</w:t>
      </w:r>
      <w:r w:rsidR="00651B62" w:rsidRPr="00BF25B6">
        <w:rPr>
          <w:i/>
          <w:iCs/>
          <w:color w:val="000000"/>
          <w:sz w:val="28"/>
          <w:szCs w:val="28"/>
        </w:rPr>
        <w:t>Задачи с частично неверными сведениями в условии и на поиск ошибок в решении.</w:t>
      </w:r>
    </w:p>
    <w:p w:rsidR="00651B62" w:rsidRPr="0018082B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082B">
        <w:rPr>
          <w:color w:val="000000"/>
          <w:sz w:val="28"/>
          <w:szCs w:val="28"/>
        </w:rPr>
        <w:t>Задачи этого типа учат ставить вопрос о достоверности данных. В жизни таких ситуаций встречается немало, и школьники должны быть подготовлены к встрече с ними.</w:t>
      </w:r>
    </w:p>
    <w:p w:rsidR="00651B62" w:rsidRPr="00BF25B6" w:rsidRDefault="00BF25B6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F25B6">
        <w:rPr>
          <w:i/>
          <w:iCs/>
          <w:color w:val="000000"/>
          <w:sz w:val="28"/>
          <w:szCs w:val="28"/>
        </w:rPr>
        <w:t>6.</w:t>
      </w:r>
      <w:r w:rsidR="00651B62" w:rsidRPr="00BF25B6">
        <w:rPr>
          <w:i/>
          <w:iCs/>
          <w:color w:val="000000"/>
          <w:sz w:val="28"/>
          <w:szCs w:val="28"/>
        </w:rPr>
        <w:t>Задания на поиск и объяснение народных погодных и бытовых примет.</w:t>
      </w:r>
    </w:p>
    <w:p w:rsidR="00651B62" w:rsidRDefault="00FD522B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Задачи позволяют </w:t>
      </w:r>
      <w:r w:rsidR="00651B62" w:rsidRPr="0018082B">
        <w:rPr>
          <w:color w:val="000000"/>
          <w:sz w:val="28"/>
          <w:szCs w:val="28"/>
        </w:rPr>
        <w:t xml:space="preserve"> научить ребят применять законы физики к </w:t>
      </w:r>
      <w:proofErr w:type="gramStart"/>
      <w:r w:rsidR="00651B62" w:rsidRPr="0018082B">
        <w:rPr>
          <w:color w:val="000000"/>
          <w:sz w:val="28"/>
          <w:szCs w:val="28"/>
        </w:rPr>
        <w:t>происходящими</w:t>
      </w:r>
      <w:proofErr w:type="gramEnd"/>
      <w:r w:rsidR="00651B62" w:rsidRPr="0018082B">
        <w:rPr>
          <w:color w:val="000000"/>
          <w:sz w:val="28"/>
          <w:szCs w:val="28"/>
        </w:rPr>
        <w:t xml:space="preserve"> вокруг них изменениям. Ребята находят приметы и пытаются их объяснить самостоятельно, делятся на уроках с классом.</w:t>
      </w:r>
    </w:p>
    <w:p w:rsidR="0080554D" w:rsidRPr="0018082B" w:rsidRDefault="0080554D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651B62" w:rsidRPr="0018082B" w:rsidRDefault="00651B62" w:rsidP="00BF25B6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18082B">
        <w:rPr>
          <w:b/>
          <w:bCs/>
          <w:i/>
          <w:iCs/>
          <w:color w:val="000000"/>
          <w:sz w:val="28"/>
          <w:szCs w:val="28"/>
        </w:rPr>
        <w:t>Приемы обучения</w:t>
      </w:r>
    </w:p>
    <w:p w:rsidR="00BF25B6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i/>
          <w:iCs/>
          <w:color w:val="000000"/>
          <w:sz w:val="28"/>
          <w:szCs w:val="28"/>
          <w:u w:val="single"/>
        </w:rPr>
      </w:pPr>
      <w:r w:rsidRPr="0018082B">
        <w:rPr>
          <w:i/>
          <w:iCs/>
          <w:color w:val="000000"/>
          <w:sz w:val="28"/>
          <w:szCs w:val="28"/>
          <w:u w:val="single"/>
        </w:rPr>
        <w:t>П</w:t>
      </w:r>
      <w:r w:rsidR="00BF25B6">
        <w:rPr>
          <w:i/>
          <w:iCs/>
          <w:color w:val="000000"/>
          <w:sz w:val="28"/>
          <w:szCs w:val="28"/>
          <w:u w:val="single"/>
        </w:rPr>
        <w:t>рием “Нестандартный вход в урок</w:t>
      </w:r>
    </w:p>
    <w:p w:rsidR="00651B62" w:rsidRPr="0018082B" w:rsidRDefault="00BF25B6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F25B6">
        <w:rPr>
          <w:iCs/>
          <w:color w:val="000000"/>
          <w:sz w:val="28"/>
          <w:szCs w:val="28"/>
        </w:rPr>
        <w:t>Прием</w:t>
      </w:r>
      <w:r>
        <w:rPr>
          <w:i/>
          <w:iCs/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</w:rPr>
        <w:t>направлен</w:t>
      </w:r>
      <w:r w:rsidR="00651B62" w:rsidRPr="0018082B">
        <w:rPr>
          <w:color w:val="000000"/>
          <w:sz w:val="28"/>
          <w:szCs w:val="28"/>
        </w:rPr>
        <w:t xml:space="preserve"> на включение учащихся в </w:t>
      </w:r>
      <w:proofErr w:type="gramStart"/>
      <w:r w:rsidR="00651B62" w:rsidRPr="0018082B">
        <w:rPr>
          <w:color w:val="000000"/>
          <w:sz w:val="28"/>
          <w:szCs w:val="28"/>
        </w:rPr>
        <w:t>активную</w:t>
      </w:r>
      <w:proofErr w:type="gramEnd"/>
      <w:r w:rsidR="00651B62" w:rsidRPr="0018082B">
        <w:rPr>
          <w:color w:val="000000"/>
          <w:sz w:val="28"/>
          <w:szCs w:val="28"/>
        </w:rPr>
        <w:t xml:space="preserve"> </w:t>
      </w:r>
      <w:proofErr w:type="spellStart"/>
      <w:r w:rsidR="00651B62" w:rsidRPr="0018082B">
        <w:rPr>
          <w:color w:val="000000"/>
          <w:sz w:val="28"/>
          <w:szCs w:val="28"/>
        </w:rPr>
        <w:t>мыследеятельность</w:t>
      </w:r>
      <w:proofErr w:type="spellEnd"/>
      <w:r w:rsidR="00651B62" w:rsidRPr="0018082B">
        <w:rPr>
          <w:color w:val="000000"/>
          <w:sz w:val="28"/>
          <w:szCs w:val="28"/>
        </w:rPr>
        <w:t xml:space="preserve"> с первых минут урока. Учитель начинает урок с противоречивого факта, который трудно объяснить на основе имеющихся знаний.</w:t>
      </w:r>
    </w:p>
    <w:p w:rsidR="00651B62" w:rsidRPr="0018082B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082B">
        <w:rPr>
          <w:color w:val="000000"/>
          <w:sz w:val="28"/>
          <w:szCs w:val="28"/>
        </w:rPr>
        <w:t>Пример 1. Физика. Тема урока «Теплопередача».</w:t>
      </w:r>
    </w:p>
    <w:p w:rsidR="00651B62" w:rsidRPr="0018082B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082B">
        <w:rPr>
          <w:color w:val="000000"/>
          <w:sz w:val="28"/>
          <w:szCs w:val="28"/>
        </w:rPr>
        <w:t xml:space="preserve">До начала урока на окно поставить графин с водой, а перед входом учащихся развернуть его противоположной стороной. Попросить детей потрогать </w:t>
      </w:r>
      <w:r w:rsidRPr="0018082B">
        <w:rPr>
          <w:color w:val="000000"/>
          <w:sz w:val="28"/>
          <w:szCs w:val="28"/>
        </w:rPr>
        <w:lastRenderedPageBreak/>
        <w:t>графин рукой и объяснить, почему сторона графина, повернутая к солнцу холодн</w:t>
      </w:r>
      <w:r w:rsidR="0080554D">
        <w:rPr>
          <w:color w:val="000000"/>
          <w:sz w:val="28"/>
          <w:szCs w:val="28"/>
        </w:rPr>
        <w:t>ая, а противоположная – теплая.</w:t>
      </w:r>
    </w:p>
    <w:p w:rsidR="00651B62" w:rsidRPr="0018082B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082B">
        <w:rPr>
          <w:i/>
          <w:iCs/>
          <w:color w:val="000000"/>
          <w:sz w:val="28"/>
          <w:szCs w:val="28"/>
          <w:u w:val="single"/>
        </w:rPr>
        <w:t>Приём "Ассоциативный ряд"</w:t>
      </w:r>
    </w:p>
    <w:p w:rsidR="00651B62" w:rsidRPr="0018082B" w:rsidRDefault="00651B62" w:rsidP="00BF25B6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082B">
        <w:rPr>
          <w:color w:val="000000"/>
          <w:sz w:val="28"/>
          <w:szCs w:val="28"/>
        </w:rPr>
        <w:t>К теме или конкретному понятию урока нужно выписать в столбик слова-ассоциации.</w:t>
      </w:r>
    </w:p>
    <w:p w:rsidR="00651B62" w:rsidRPr="0018082B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082B">
        <w:rPr>
          <w:i/>
          <w:iCs/>
          <w:color w:val="000000"/>
          <w:sz w:val="28"/>
          <w:szCs w:val="28"/>
          <w:u w:val="single"/>
        </w:rPr>
        <w:t>Приём “Отсроченная отгадка”</w:t>
      </w:r>
    </w:p>
    <w:p w:rsidR="00651B62" w:rsidRPr="0018082B" w:rsidRDefault="00BF25B6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Прием ф</w:t>
      </w:r>
      <w:r w:rsidR="00651B62" w:rsidRPr="0018082B">
        <w:rPr>
          <w:color w:val="000000"/>
          <w:sz w:val="28"/>
          <w:szCs w:val="28"/>
        </w:rPr>
        <w:t>ормирует:</w:t>
      </w:r>
    </w:p>
    <w:p w:rsidR="00651B62" w:rsidRPr="0018082B" w:rsidRDefault="00651B62" w:rsidP="0018082B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</w:rPr>
      </w:pPr>
      <w:r w:rsidRPr="0018082B">
        <w:rPr>
          <w:color w:val="000000"/>
          <w:sz w:val="28"/>
          <w:szCs w:val="28"/>
        </w:rPr>
        <w:t>умение определять противоречие;</w:t>
      </w:r>
    </w:p>
    <w:p w:rsidR="00651B62" w:rsidRPr="0018082B" w:rsidRDefault="00651B62" w:rsidP="0018082B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</w:rPr>
      </w:pPr>
      <w:r w:rsidRPr="0018082B">
        <w:rPr>
          <w:color w:val="000000"/>
          <w:sz w:val="28"/>
          <w:szCs w:val="28"/>
        </w:rPr>
        <w:t>умение находить решение имеющимися ресурсами.</w:t>
      </w:r>
    </w:p>
    <w:p w:rsidR="00651B62" w:rsidRPr="0018082B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082B">
        <w:rPr>
          <w:color w:val="000000"/>
          <w:sz w:val="28"/>
          <w:szCs w:val="28"/>
          <w:u w:val="single"/>
        </w:rPr>
        <w:t>1 вариант приема.</w:t>
      </w:r>
      <w:r w:rsidRPr="0018082B">
        <w:rPr>
          <w:color w:val="000000"/>
          <w:sz w:val="28"/>
          <w:szCs w:val="28"/>
        </w:rPr>
        <w:t> В начале урока учитель дает загадку (удивительный факт), отгадка к которой (ключик для понимания) будет открыта на уроке при работе над новым материалом.</w:t>
      </w:r>
    </w:p>
    <w:p w:rsidR="00651B62" w:rsidRPr="0018082B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082B">
        <w:rPr>
          <w:color w:val="000000"/>
          <w:sz w:val="28"/>
          <w:szCs w:val="28"/>
          <w:u w:val="single"/>
        </w:rPr>
        <w:t>2 вариант приема.</w:t>
      </w:r>
      <w:r w:rsidRPr="0018082B">
        <w:rPr>
          <w:color w:val="000000"/>
          <w:sz w:val="28"/>
          <w:szCs w:val="28"/>
        </w:rPr>
        <w:t> Загадку (удивительный факт) дать в конце урока, чтобы начать с нее следующее занятие.</w:t>
      </w:r>
    </w:p>
    <w:p w:rsidR="00651B62" w:rsidRPr="0018082B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082B">
        <w:rPr>
          <w:i/>
          <w:iCs/>
          <w:color w:val="000000"/>
          <w:sz w:val="28"/>
          <w:szCs w:val="28"/>
          <w:u w:val="single"/>
        </w:rPr>
        <w:t>Приём “Фантастическая добавка”</w:t>
      </w:r>
    </w:p>
    <w:p w:rsidR="00651B62" w:rsidRPr="0018082B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082B">
        <w:rPr>
          <w:color w:val="000000"/>
          <w:sz w:val="28"/>
          <w:szCs w:val="28"/>
        </w:rPr>
        <w:t>Универсальный приём, направленный на привлечение интереса к теме урока.</w:t>
      </w:r>
    </w:p>
    <w:p w:rsidR="00651B62" w:rsidRPr="0018082B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082B">
        <w:rPr>
          <w:color w:val="000000"/>
          <w:sz w:val="28"/>
          <w:szCs w:val="28"/>
        </w:rPr>
        <w:t>Прием предусматривает перенос учебной ситуации в необычные условия или среду.</w:t>
      </w:r>
    </w:p>
    <w:p w:rsidR="00651B62" w:rsidRPr="0018082B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082B">
        <w:rPr>
          <w:i/>
          <w:iCs/>
          <w:color w:val="000000"/>
          <w:sz w:val="28"/>
          <w:szCs w:val="28"/>
          <w:u w:val="single"/>
        </w:rPr>
        <w:t>Приём “Необъявленная тема”</w:t>
      </w:r>
    </w:p>
    <w:p w:rsidR="00651B62" w:rsidRPr="0018082B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082B">
        <w:rPr>
          <w:color w:val="000000"/>
          <w:sz w:val="28"/>
          <w:szCs w:val="28"/>
        </w:rPr>
        <w:t>Данный прием позволяет привлечь интерес учащихся к изучению новой темы, не блокируя восприятия непонятными терминами.</w:t>
      </w:r>
    </w:p>
    <w:p w:rsidR="00651B62" w:rsidRPr="0018082B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082B">
        <w:rPr>
          <w:i/>
          <w:iCs/>
          <w:color w:val="000000"/>
          <w:sz w:val="28"/>
          <w:szCs w:val="28"/>
          <w:u w:val="single"/>
        </w:rPr>
        <w:t>Приём “Цепочка признаков“</w:t>
      </w:r>
    </w:p>
    <w:p w:rsidR="00651B62" w:rsidRPr="0018082B" w:rsidRDefault="00BF25B6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Прием ф</w:t>
      </w:r>
      <w:r w:rsidR="00651B62" w:rsidRPr="0018082B">
        <w:rPr>
          <w:color w:val="000000"/>
          <w:sz w:val="28"/>
          <w:szCs w:val="28"/>
        </w:rPr>
        <w:t>ормирует:</w:t>
      </w:r>
    </w:p>
    <w:p w:rsidR="00651B62" w:rsidRPr="0018082B" w:rsidRDefault="00651B62" w:rsidP="0018082B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</w:rPr>
      </w:pPr>
      <w:r w:rsidRPr="0018082B">
        <w:rPr>
          <w:color w:val="000000"/>
          <w:sz w:val="28"/>
          <w:szCs w:val="28"/>
        </w:rPr>
        <w:t>умение описывать объект через имена и значения признаков;</w:t>
      </w:r>
    </w:p>
    <w:p w:rsidR="00651B62" w:rsidRPr="0018082B" w:rsidRDefault="00651B62" w:rsidP="0018082B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</w:rPr>
      </w:pPr>
      <w:r w:rsidRPr="0018082B">
        <w:rPr>
          <w:color w:val="000000"/>
          <w:sz w:val="28"/>
          <w:szCs w:val="28"/>
        </w:rPr>
        <w:t>умение определять по заданным частям модели скрытые части;</w:t>
      </w:r>
    </w:p>
    <w:p w:rsidR="00651B62" w:rsidRPr="0018082B" w:rsidRDefault="00651B62" w:rsidP="0018082B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</w:rPr>
      </w:pPr>
      <w:r w:rsidRPr="0018082B">
        <w:rPr>
          <w:color w:val="000000"/>
          <w:sz w:val="28"/>
          <w:szCs w:val="28"/>
        </w:rPr>
        <w:t>умение составлять внутренний план действий.</w:t>
      </w:r>
    </w:p>
    <w:p w:rsidR="00651B62" w:rsidRPr="0018082B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082B">
        <w:rPr>
          <w:i/>
          <w:iCs/>
          <w:color w:val="000000"/>
          <w:sz w:val="28"/>
          <w:szCs w:val="28"/>
          <w:u w:val="single"/>
        </w:rPr>
        <w:t>Приём “Да – нет”.</w:t>
      </w:r>
    </w:p>
    <w:p w:rsidR="00651B62" w:rsidRPr="0018082B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082B">
        <w:rPr>
          <w:color w:val="000000"/>
          <w:sz w:val="28"/>
          <w:szCs w:val="28"/>
        </w:rPr>
        <w:t>Учитель загадывает нечто (число, предмет, литературного героя, историческое лицо и др.). Учащиеся пытаются найти ответ, задавая вопросы, на которые учитель может ответить только словами: "да", "нет", "</w:t>
      </w:r>
      <w:proofErr w:type="gramStart"/>
      <w:r w:rsidRPr="0018082B">
        <w:rPr>
          <w:color w:val="000000"/>
          <w:sz w:val="28"/>
          <w:szCs w:val="28"/>
        </w:rPr>
        <w:t>и</w:t>
      </w:r>
      <w:proofErr w:type="gramEnd"/>
      <w:r w:rsidRPr="0018082B">
        <w:rPr>
          <w:color w:val="000000"/>
          <w:sz w:val="28"/>
          <w:szCs w:val="28"/>
        </w:rPr>
        <w:t xml:space="preserve"> да и нет".</w:t>
      </w:r>
    </w:p>
    <w:p w:rsidR="00651B62" w:rsidRPr="0018082B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082B">
        <w:rPr>
          <w:color w:val="000000"/>
          <w:sz w:val="28"/>
          <w:szCs w:val="28"/>
        </w:rPr>
        <w:lastRenderedPageBreak/>
        <w:t>Пример. Физика. Тема урока «Сообщающиеся сосуды». Слово «фонтан».</w:t>
      </w:r>
    </w:p>
    <w:p w:rsidR="00651B62" w:rsidRPr="0018082B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082B">
        <w:rPr>
          <w:i/>
          <w:iCs/>
          <w:color w:val="000000"/>
          <w:sz w:val="28"/>
          <w:szCs w:val="28"/>
          <w:u w:val="single"/>
        </w:rPr>
        <w:t>Приём “Шаг за шагом”.</w:t>
      </w:r>
    </w:p>
    <w:p w:rsidR="00651B62" w:rsidRPr="0018082B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082B">
        <w:rPr>
          <w:color w:val="000000"/>
          <w:sz w:val="28"/>
          <w:szCs w:val="28"/>
        </w:rPr>
        <w:t>Приём интерактивного обучения. Используется для активизации полученных ранее знаний.</w:t>
      </w:r>
      <w:r w:rsidR="002239E0">
        <w:rPr>
          <w:color w:val="000000"/>
          <w:sz w:val="28"/>
          <w:szCs w:val="28"/>
        </w:rPr>
        <w:t xml:space="preserve"> </w:t>
      </w:r>
      <w:r w:rsidR="00BF25B6">
        <w:rPr>
          <w:color w:val="000000"/>
          <w:sz w:val="28"/>
          <w:szCs w:val="28"/>
        </w:rPr>
        <w:t>У</w:t>
      </w:r>
      <w:r w:rsidRPr="0018082B">
        <w:rPr>
          <w:color w:val="000000"/>
          <w:sz w:val="28"/>
          <w:szCs w:val="28"/>
        </w:rPr>
        <w:t>ченики, шагая к доске, на каждый шаг называют термин, понятие, явление и т.д. из изученного ранее материала.</w:t>
      </w:r>
    </w:p>
    <w:p w:rsidR="00651B62" w:rsidRPr="0018082B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082B">
        <w:rPr>
          <w:i/>
          <w:iCs/>
          <w:color w:val="000000"/>
          <w:sz w:val="28"/>
          <w:szCs w:val="28"/>
          <w:u w:val="single"/>
        </w:rPr>
        <w:t>Приём «Жокей и лошадь»</w:t>
      </w:r>
    </w:p>
    <w:p w:rsidR="00651B62" w:rsidRPr="0018082B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082B">
        <w:rPr>
          <w:color w:val="000000"/>
          <w:sz w:val="28"/>
          <w:szCs w:val="28"/>
        </w:rPr>
        <w:t>Приём интерактивного обучения. Форма коллективного обучения. Класс делится на две группы: «жокеев» и «лошадей». Первые получают карточки с вопросами, вторые – с правильными ответами. Каждый «жокей» должен найти свою «лошадь». Эта игрушка применима даже на уроках изучения нового материала.</w:t>
      </w:r>
    </w:p>
    <w:p w:rsidR="00651B62" w:rsidRPr="0018082B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082B">
        <w:rPr>
          <w:i/>
          <w:iCs/>
          <w:color w:val="000000"/>
          <w:sz w:val="28"/>
          <w:szCs w:val="28"/>
          <w:u w:val="single"/>
        </w:rPr>
        <w:t>Приём “Игровая цель”</w:t>
      </w:r>
    </w:p>
    <w:p w:rsidR="00651B62" w:rsidRPr="0018082B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082B">
        <w:rPr>
          <w:color w:val="000000"/>
          <w:sz w:val="28"/>
          <w:szCs w:val="28"/>
        </w:rPr>
        <w:t>Предлагается в игровой форме команде или группе учащихся выполнить ряд однотипных заданий на скорость и правильность.</w:t>
      </w:r>
    </w:p>
    <w:p w:rsidR="00651B62" w:rsidRPr="0018082B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082B">
        <w:rPr>
          <w:i/>
          <w:iCs/>
          <w:color w:val="000000"/>
          <w:sz w:val="28"/>
          <w:szCs w:val="28"/>
          <w:u w:val="single"/>
        </w:rPr>
        <w:t>Стратегия “Вопросительные слова”.</w:t>
      </w:r>
    </w:p>
    <w:p w:rsidR="00651B62" w:rsidRPr="0018082B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082B">
        <w:rPr>
          <w:color w:val="000000"/>
          <w:sz w:val="28"/>
          <w:szCs w:val="28"/>
        </w:rPr>
        <w:t>Учащимся предлагается таблица вопросов и терминов по изученной теме или новой теме урока. Необходимо составить как можно больше вопросов, используя вопросительные слова и термины из двух столбцов таблицы.</w:t>
      </w:r>
    </w:p>
    <w:p w:rsidR="00651B62" w:rsidRPr="0018082B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082B">
        <w:rPr>
          <w:i/>
          <w:iCs/>
          <w:color w:val="000000"/>
          <w:sz w:val="28"/>
          <w:szCs w:val="28"/>
          <w:u w:val="single"/>
        </w:rPr>
        <w:t>Приём «Согласен – Не согласен»</w:t>
      </w:r>
    </w:p>
    <w:p w:rsidR="00651B62" w:rsidRPr="0018082B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082B">
        <w:rPr>
          <w:color w:val="000000"/>
          <w:sz w:val="28"/>
          <w:szCs w:val="28"/>
        </w:rPr>
        <w:t xml:space="preserve">Детям предлагается выразить свое отношение к ряду утверждений по правилу: </w:t>
      </w:r>
      <w:proofErr w:type="gramStart"/>
      <w:r w:rsidRPr="0018082B">
        <w:rPr>
          <w:color w:val="000000"/>
          <w:sz w:val="28"/>
          <w:szCs w:val="28"/>
        </w:rPr>
        <w:t>согласен</w:t>
      </w:r>
      <w:proofErr w:type="gramEnd"/>
      <w:r w:rsidRPr="0018082B">
        <w:rPr>
          <w:color w:val="000000"/>
          <w:sz w:val="28"/>
          <w:szCs w:val="28"/>
        </w:rPr>
        <w:t xml:space="preserve"> – «+», не согласен – «-».</w:t>
      </w:r>
    </w:p>
    <w:p w:rsidR="00651B62" w:rsidRPr="0018082B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082B">
        <w:rPr>
          <w:i/>
          <w:iCs/>
          <w:color w:val="000000"/>
          <w:sz w:val="28"/>
          <w:szCs w:val="28"/>
          <w:u w:val="single"/>
        </w:rPr>
        <w:t>Приём "Телеграмма"</w:t>
      </w:r>
    </w:p>
    <w:p w:rsidR="00651B62" w:rsidRPr="0018082B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082B">
        <w:rPr>
          <w:color w:val="000000"/>
          <w:sz w:val="28"/>
          <w:szCs w:val="28"/>
        </w:rPr>
        <w:t>Описание: приём актуализации субъективн</w:t>
      </w:r>
      <w:r w:rsidR="00DC1943">
        <w:rPr>
          <w:color w:val="000000"/>
          <w:sz w:val="28"/>
          <w:szCs w:val="28"/>
        </w:rPr>
        <w:t xml:space="preserve">ого опыта. </w:t>
      </w:r>
    </w:p>
    <w:p w:rsidR="00651B62" w:rsidRPr="0018082B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082B">
        <w:rPr>
          <w:color w:val="000000"/>
          <w:sz w:val="28"/>
          <w:szCs w:val="28"/>
        </w:rPr>
        <w:t>Пример. Кратко написать самое важное, что уяснил с урока с пожеланиями соседу по парте и отправить (обменяться).</w:t>
      </w:r>
    </w:p>
    <w:p w:rsidR="007920E5" w:rsidRDefault="00651B62" w:rsidP="002239E0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18082B">
        <w:rPr>
          <w:color w:val="000000"/>
          <w:sz w:val="28"/>
          <w:szCs w:val="28"/>
        </w:rPr>
        <w:t>Применение технологии системно-</w:t>
      </w:r>
      <w:proofErr w:type="spellStart"/>
      <w:r w:rsidRPr="0018082B">
        <w:rPr>
          <w:color w:val="000000"/>
          <w:sz w:val="28"/>
          <w:szCs w:val="28"/>
        </w:rPr>
        <w:t>деятельностного</w:t>
      </w:r>
      <w:proofErr w:type="spellEnd"/>
      <w:r w:rsidRPr="0018082B">
        <w:rPr>
          <w:color w:val="000000"/>
          <w:sz w:val="28"/>
          <w:szCs w:val="28"/>
        </w:rPr>
        <w:t xml:space="preserve"> метода обучения создает условия для формирования у ребенка готовности к саморазвитию, помогает формировать устойчивую систему знаний и сис</w:t>
      </w:r>
      <w:r w:rsidR="00DC1943">
        <w:rPr>
          <w:color w:val="000000"/>
          <w:sz w:val="28"/>
          <w:szCs w:val="28"/>
        </w:rPr>
        <w:t>тему ценностей (самовоспи</w:t>
      </w:r>
      <w:r w:rsidR="002239E0">
        <w:rPr>
          <w:color w:val="000000"/>
          <w:sz w:val="28"/>
          <w:szCs w:val="28"/>
        </w:rPr>
        <w:t>тании)</w:t>
      </w:r>
    </w:p>
    <w:p w:rsidR="007920E5" w:rsidRPr="0018082B" w:rsidRDefault="007920E5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651B62" w:rsidRPr="0018082B" w:rsidRDefault="002239E0" w:rsidP="002239E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Список литературы:</w:t>
      </w:r>
    </w:p>
    <w:p w:rsidR="00651B62" w:rsidRPr="0018082B" w:rsidRDefault="00651B62" w:rsidP="0018082B">
      <w:pPr>
        <w:pStyle w:val="a3"/>
        <w:numPr>
          <w:ilvl w:val="0"/>
          <w:numId w:val="20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</w:rPr>
      </w:pPr>
      <w:r w:rsidRPr="0018082B">
        <w:rPr>
          <w:color w:val="000000"/>
          <w:sz w:val="28"/>
          <w:szCs w:val="28"/>
        </w:rPr>
        <w:t>Концепция федеральных государственных образовательных стандартов общего образования (Стандарты второго поколения). – М.: Просвещение, 2009.</w:t>
      </w:r>
    </w:p>
    <w:p w:rsidR="00651B62" w:rsidRPr="0018082B" w:rsidRDefault="00651B62" w:rsidP="0018082B">
      <w:pPr>
        <w:pStyle w:val="a3"/>
        <w:numPr>
          <w:ilvl w:val="0"/>
          <w:numId w:val="20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</w:rPr>
      </w:pPr>
      <w:r w:rsidRPr="0018082B">
        <w:rPr>
          <w:color w:val="000000"/>
          <w:sz w:val="28"/>
          <w:szCs w:val="28"/>
        </w:rPr>
        <w:t xml:space="preserve">Как проектировать универсальные учебные действия в начальной школе: от действий к мысли: пособие для учителя / под ред. </w:t>
      </w:r>
      <w:proofErr w:type="spellStart"/>
      <w:r w:rsidRPr="0018082B">
        <w:rPr>
          <w:color w:val="000000"/>
          <w:sz w:val="28"/>
          <w:szCs w:val="28"/>
        </w:rPr>
        <w:t>А.Г.Асмолова</w:t>
      </w:r>
      <w:proofErr w:type="spellEnd"/>
      <w:r w:rsidRPr="0018082B">
        <w:rPr>
          <w:color w:val="000000"/>
          <w:sz w:val="28"/>
          <w:szCs w:val="28"/>
        </w:rPr>
        <w:t xml:space="preserve"> _ М.: Просвещение, 2008.</w:t>
      </w:r>
    </w:p>
    <w:p w:rsidR="00651B62" w:rsidRPr="0018082B" w:rsidRDefault="00651B62" w:rsidP="0018082B">
      <w:pPr>
        <w:pStyle w:val="a3"/>
        <w:numPr>
          <w:ilvl w:val="0"/>
          <w:numId w:val="20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</w:rPr>
      </w:pPr>
      <w:r w:rsidRPr="0018082B">
        <w:rPr>
          <w:color w:val="000000"/>
          <w:sz w:val="28"/>
          <w:szCs w:val="28"/>
        </w:rPr>
        <w:t xml:space="preserve">Формирование универсальных учебных действий в основной школе: От действий к мысли. Система заданий. Пособие для учителя/ под ред. </w:t>
      </w:r>
      <w:proofErr w:type="spellStart"/>
      <w:r w:rsidRPr="0018082B">
        <w:rPr>
          <w:color w:val="000000"/>
          <w:sz w:val="28"/>
          <w:szCs w:val="28"/>
        </w:rPr>
        <w:t>А.Г.Асмолова</w:t>
      </w:r>
      <w:proofErr w:type="spellEnd"/>
      <w:r w:rsidRPr="0018082B">
        <w:rPr>
          <w:color w:val="000000"/>
          <w:sz w:val="28"/>
          <w:szCs w:val="28"/>
        </w:rPr>
        <w:t>.</w:t>
      </w:r>
    </w:p>
    <w:p w:rsidR="00651B62" w:rsidRPr="0018082B" w:rsidRDefault="00651B62" w:rsidP="0018082B">
      <w:pPr>
        <w:pStyle w:val="a3"/>
        <w:numPr>
          <w:ilvl w:val="0"/>
          <w:numId w:val="20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</w:rPr>
      </w:pPr>
      <w:r w:rsidRPr="0018082B">
        <w:rPr>
          <w:color w:val="000000"/>
          <w:sz w:val="28"/>
          <w:szCs w:val="28"/>
        </w:rPr>
        <w:t xml:space="preserve">Фундаментальное ядро содержания общего образования / под ред. </w:t>
      </w:r>
      <w:proofErr w:type="spellStart"/>
      <w:r w:rsidRPr="0018082B">
        <w:rPr>
          <w:color w:val="000000"/>
          <w:sz w:val="28"/>
          <w:szCs w:val="28"/>
        </w:rPr>
        <w:t>В.В.Козлова</w:t>
      </w:r>
      <w:proofErr w:type="spellEnd"/>
      <w:r w:rsidRPr="0018082B">
        <w:rPr>
          <w:color w:val="000000"/>
          <w:sz w:val="28"/>
          <w:szCs w:val="28"/>
        </w:rPr>
        <w:t xml:space="preserve">, </w:t>
      </w:r>
      <w:proofErr w:type="spellStart"/>
      <w:r w:rsidRPr="0018082B">
        <w:rPr>
          <w:color w:val="000000"/>
          <w:sz w:val="28"/>
          <w:szCs w:val="28"/>
        </w:rPr>
        <w:t>А.М.Кондакова</w:t>
      </w:r>
      <w:proofErr w:type="spellEnd"/>
      <w:r w:rsidRPr="0018082B">
        <w:rPr>
          <w:color w:val="000000"/>
          <w:sz w:val="28"/>
          <w:szCs w:val="28"/>
        </w:rPr>
        <w:t>.</w:t>
      </w:r>
    </w:p>
    <w:p w:rsidR="00651B62" w:rsidRPr="0018082B" w:rsidRDefault="00651B62" w:rsidP="0018082B">
      <w:pPr>
        <w:pStyle w:val="a3"/>
        <w:numPr>
          <w:ilvl w:val="0"/>
          <w:numId w:val="20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</w:rPr>
      </w:pPr>
      <w:r w:rsidRPr="0018082B">
        <w:rPr>
          <w:color w:val="000000"/>
          <w:sz w:val="28"/>
          <w:szCs w:val="28"/>
        </w:rPr>
        <w:t>Программа формирования и развития универсальных учебных действий для основного общего образования. – М.: 2008.</w:t>
      </w:r>
    </w:p>
    <w:p w:rsidR="00651B62" w:rsidRPr="0018082B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8082B">
        <w:rPr>
          <w:color w:val="000000"/>
          <w:sz w:val="28"/>
          <w:szCs w:val="28"/>
        </w:rPr>
        <w:br/>
      </w:r>
    </w:p>
    <w:p w:rsidR="00651B62" w:rsidRPr="0018082B" w:rsidRDefault="00651B62" w:rsidP="0018082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651B62" w:rsidRPr="0018082B" w:rsidRDefault="00651B62" w:rsidP="001808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51B62" w:rsidRPr="0018082B" w:rsidSect="002239E0">
      <w:foot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833" w:rsidRDefault="00BB0833" w:rsidP="002239E0">
      <w:pPr>
        <w:spacing w:after="0" w:line="240" w:lineRule="auto"/>
      </w:pPr>
      <w:r>
        <w:separator/>
      </w:r>
    </w:p>
  </w:endnote>
  <w:endnote w:type="continuationSeparator" w:id="0">
    <w:p w:rsidR="00BB0833" w:rsidRDefault="00BB0833" w:rsidP="00223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2456701"/>
      <w:docPartObj>
        <w:docPartGallery w:val="Page Numbers (Bottom of Page)"/>
        <w:docPartUnique/>
      </w:docPartObj>
    </w:sdtPr>
    <w:sdtContent>
      <w:p w:rsidR="002239E0" w:rsidRDefault="002239E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0833">
          <w:rPr>
            <w:noProof/>
          </w:rPr>
          <w:t>5</w:t>
        </w:r>
        <w:r>
          <w:fldChar w:fldCharType="end"/>
        </w:r>
      </w:p>
    </w:sdtContent>
  </w:sdt>
  <w:p w:rsidR="002239E0" w:rsidRDefault="002239E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833" w:rsidRDefault="00BB0833" w:rsidP="002239E0">
      <w:pPr>
        <w:spacing w:after="0" w:line="240" w:lineRule="auto"/>
      </w:pPr>
      <w:r>
        <w:separator/>
      </w:r>
    </w:p>
  </w:footnote>
  <w:footnote w:type="continuationSeparator" w:id="0">
    <w:p w:rsidR="00BB0833" w:rsidRDefault="00BB0833" w:rsidP="002239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F4A97"/>
    <w:multiLevelType w:val="multilevel"/>
    <w:tmpl w:val="706E8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767546"/>
    <w:multiLevelType w:val="multilevel"/>
    <w:tmpl w:val="869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9A5BFA"/>
    <w:multiLevelType w:val="multilevel"/>
    <w:tmpl w:val="ABA09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624F63"/>
    <w:multiLevelType w:val="multilevel"/>
    <w:tmpl w:val="92A8B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404235"/>
    <w:multiLevelType w:val="multilevel"/>
    <w:tmpl w:val="5CD24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643646"/>
    <w:multiLevelType w:val="multilevel"/>
    <w:tmpl w:val="C5B41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CD5108"/>
    <w:multiLevelType w:val="multilevel"/>
    <w:tmpl w:val="D326E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E039A5"/>
    <w:multiLevelType w:val="multilevel"/>
    <w:tmpl w:val="37F41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D67769"/>
    <w:multiLevelType w:val="multilevel"/>
    <w:tmpl w:val="82F0B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835131C"/>
    <w:multiLevelType w:val="multilevel"/>
    <w:tmpl w:val="9A981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5606E"/>
    <w:multiLevelType w:val="multilevel"/>
    <w:tmpl w:val="50A65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CB040C6"/>
    <w:multiLevelType w:val="multilevel"/>
    <w:tmpl w:val="75B2D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F24661B"/>
    <w:multiLevelType w:val="multilevel"/>
    <w:tmpl w:val="B42ED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4C54822"/>
    <w:multiLevelType w:val="multilevel"/>
    <w:tmpl w:val="FFEC9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EB221F6"/>
    <w:multiLevelType w:val="multilevel"/>
    <w:tmpl w:val="38602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7E16C6E"/>
    <w:multiLevelType w:val="multilevel"/>
    <w:tmpl w:val="F8CC6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80557C6"/>
    <w:multiLevelType w:val="multilevel"/>
    <w:tmpl w:val="3A0C4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9F23A1D"/>
    <w:multiLevelType w:val="multilevel"/>
    <w:tmpl w:val="6ED8C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0832BF"/>
    <w:multiLevelType w:val="multilevel"/>
    <w:tmpl w:val="E7683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9D068E1"/>
    <w:multiLevelType w:val="multilevel"/>
    <w:tmpl w:val="A7EA6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5"/>
  </w:num>
  <w:num w:numId="5">
    <w:abstractNumId w:val="13"/>
  </w:num>
  <w:num w:numId="6">
    <w:abstractNumId w:val="8"/>
  </w:num>
  <w:num w:numId="7">
    <w:abstractNumId w:val="17"/>
  </w:num>
  <w:num w:numId="8">
    <w:abstractNumId w:val="7"/>
  </w:num>
  <w:num w:numId="9">
    <w:abstractNumId w:val="19"/>
  </w:num>
  <w:num w:numId="10">
    <w:abstractNumId w:val="10"/>
  </w:num>
  <w:num w:numId="11">
    <w:abstractNumId w:val="16"/>
  </w:num>
  <w:num w:numId="12">
    <w:abstractNumId w:val="0"/>
  </w:num>
  <w:num w:numId="13">
    <w:abstractNumId w:val="18"/>
  </w:num>
  <w:num w:numId="14">
    <w:abstractNumId w:val="2"/>
  </w:num>
  <w:num w:numId="15">
    <w:abstractNumId w:val="4"/>
  </w:num>
  <w:num w:numId="16">
    <w:abstractNumId w:val="1"/>
  </w:num>
  <w:num w:numId="17">
    <w:abstractNumId w:val="12"/>
  </w:num>
  <w:num w:numId="18">
    <w:abstractNumId w:val="14"/>
  </w:num>
  <w:num w:numId="19">
    <w:abstractNumId w:val="15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B62"/>
    <w:rsid w:val="000E15C0"/>
    <w:rsid w:val="0018082B"/>
    <w:rsid w:val="001E12D0"/>
    <w:rsid w:val="002239E0"/>
    <w:rsid w:val="002445B4"/>
    <w:rsid w:val="002C7CA8"/>
    <w:rsid w:val="00330092"/>
    <w:rsid w:val="0051128D"/>
    <w:rsid w:val="00574844"/>
    <w:rsid w:val="005A6A77"/>
    <w:rsid w:val="00651B62"/>
    <w:rsid w:val="007647AD"/>
    <w:rsid w:val="007920E5"/>
    <w:rsid w:val="0080554D"/>
    <w:rsid w:val="009422E5"/>
    <w:rsid w:val="00960A9E"/>
    <w:rsid w:val="009B5C6C"/>
    <w:rsid w:val="00BB0833"/>
    <w:rsid w:val="00BF25B6"/>
    <w:rsid w:val="00CA664D"/>
    <w:rsid w:val="00D10257"/>
    <w:rsid w:val="00D419A1"/>
    <w:rsid w:val="00D679E0"/>
    <w:rsid w:val="00D7677D"/>
    <w:rsid w:val="00DC1943"/>
    <w:rsid w:val="00FB0AC2"/>
    <w:rsid w:val="00FD5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51B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0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082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239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239E0"/>
  </w:style>
  <w:style w:type="paragraph" w:styleId="a8">
    <w:name w:val="footer"/>
    <w:basedOn w:val="a"/>
    <w:link w:val="a9"/>
    <w:uiPriority w:val="99"/>
    <w:unhideWhenUsed/>
    <w:rsid w:val="002239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239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51B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0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082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239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239E0"/>
  </w:style>
  <w:style w:type="paragraph" w:styleId="a8">
    <w:name w:val="footer"/>
    <w:basedOn w:val="a"/>
    <w:link w:val="a9"/>
    <w:uiPriority w:val="99"/>
    <w:unhideWhenUsed/>
    <w:rsid w:val="002239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239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1287</Words>
  <Characters>7337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</cp:revision>
  <dcterms:created xsi:type="dcterms:W3CDTF">2019-07-01T06:14:00Z</dcterms:created>
  <dcterms:modified xsi:type="dcterms:W3CDTF">2019-09-26T09:43:00Z</dcterms:modified>
</cp:coreProperties>
</file>