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1F5" w:rsidRPr="002E61F5" w:rsidRDefault="00BE70A9" w:rsidP="00985F8C">
      <w:pPr>
        <w:spacing w:after="0" w:line="360" w:lineRule="auto"/>
        <w:contextualSpacing/>
        <w:jc w:val="both"/>
        <w:rPr>
          <w:rFonts w:ascii="Times New Roman" w:eastAsia="Times New Roman" w:hAnsi="Times New Roman" w:cs="Times New Roman"/>
          <w:b/>
          <w:sz w:val="28"/>
          <w:szCs w:val="28"/>
          <w:lang w:eastAsia="ru-RU"/>
        </w:rPr>
      </w:pPr>
      <w:r>
        <w:rPr>
          <w:rFonts w:ascii="Times New Roman" w:eastAsia="Calibri" w:hAnsi="Times New Roman" w:cs="Times New Roman"/>
          <w:b/>
          <w:kern w:val="1"/>
          <w:sz w:val="28"/>
          <w:szCs w:val="28"/>
          <w:lang w:eastAsia="ar-SA"/>
        </w:rPr>
        <w:t>Статья «</w:t>
      </w:r>
      <w:r w:rsidR="002E61F5" w:rsidRPr="002E61F5">
        <w:rPr>
          <w:rFonts w:ascii="Times New Roman" w:eastAsia="Calibri" w:hAnsi="Times New Roman" w:cs="Times New Roman"/>
          <w:b/>
          <w:kern w:val="1"/>
          <w:sz w:val="28"/>
          <w:szCs w:val="28"/>
          <w:lang w:eastAsia="ar-SA"/>
        </w:rPr>
        <w:t>СОВРЕМЕННЫЕ ПОДХОДЫ К ПРОБЛЕМЕ ФОРМИРОВАНИЯ ФУНКЦИОНАЛЬНОГО БАЗИСА НАВЫКА ЧТЕНИЯ У ДОШКОЛЬНИКОВ</w:t>
      </w:r>
      <w:r>
        <w:rPr>
          <w:rFonts w:ascii="Times New Roman" w:eastAsia="Calibri" w:hAnsi="Times New Roman" w:cs="Times New Roman"/>
          <w:b/>
          <w:kern w:val="1"/>
          <w:sz w:val="28"/>
          <w:szCs w:val="28"/>
          <w:lang w:eastAsia="ar-SA"/>
        </w:rPr>
        <w:t>»</w:t>
      </w:r>
    </w:p>
    <w:p w:rsidR="002E61F5" w:rsidRDefault="002E61F5" w:rsidP="002E61F5">
      <w:pPr>
        <w:spacing w:after="0" w:line="240" w:lineRule="auto"/>
        <w:ind w:firstLine="709"/>
        <w:jc w:val="both"/>
        <w:rPr>
          <w:rFonts w:ascii="Times New Roman" w:hAnsi="Times New Roman" w:cs="Times New Roman"/>
          <w:bCs/>
          <w:iCs/>
          <w:sz w:val="28"/>
          <w:szCs w:val="28"/>
        </w:rPr>
      </w:pPr>
    </w:p>
    <w:p w:rsidR="002E61F5" w:rsidRPr="002E61F5" w:rsidRDefault="002E61F5" w:rsidP="002E61F5">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Cs/>
          <w:sz w:val="28"/>
          <w:szCs w:val="28"/>
        </w:rPr>
        <w:t>У</w:t>
      </w:r>
      <w:r w:rsidRPr="002E61F5">
        <w:rPr>
          <w:rFonts w:ascii="Times New Roman" w:hAnsi="Times New Roman" w:cs="Times New Roman"/>
          <w:bCs/>
          <w:iCs/>
          <w:sz w:val="28"/>
          <w:szCs w:val="28"/>
        </w:rPr>
        <w:t xml:space="preserve">спешность обучения грамоте зависит от </w:t>
      </w:r>
      <w:proofErr w:type="gramStart"/>
      <w:r w:rsidRPr="002E61F5">
        <w:rPr>
          <w:rFonts w:ascii="Times New Roman" w:hAnsi="Times New Roman" w:cs="Times New Roman"/>
          <w:bCs/>
          <w:iCs/>
          <w:sz w:val="28"/>
          <w:szCs w:val="28"/>
        </w:rPr>
        <w:t>специальной  логопедической</w:t>
      </w:r>
      <w:proofErr w:type="gramEnd"/>
      <w:r w:rsidRPr="002E61F5">
        <w:rPr>
          <w:rFonts w:ascii="Times New Roman" w:hAnsi="Times New Roman" w:cs="Times New Roman"/>
          <w:bCs/>
          <w:iCs/>
          <w:sz w:val="28"/>
          <w:szCs w:val="28"/>
        </w:rPr>
        <w:t xml:space="preserve"> работы, основными направлениями которой являются:</w:t>
      </w:r>
    </w:p>
    <w:p w:rsidR="002E61F5" w:rsidRPr="002E61F5" w:rsidRDefault="002E61F5" w:rsidP="002E61F5">
      <w:pPr>
        <w:spacing w:after="0" w:line="240" w:lineRule="auto"/>
        <w:ind w:firstLine="709"/>
        <w:jc w:val="both"/>
        <w:rPr>
          <w:rFonts w:ascii="Times New Roman" w:hAnsi="Times New Roman" w:cs="Times New Roman"/>
          <w:bCs/>
          <w:iCs/>
          <w:sz w:val="28"/>
          <w:szCs w:val="28"/>
        </w:rPr>
      </w:pPr>
      <w:r w:rsidRPr="002E61F5">
        <w:rPr>
          <w:rFonts w:ascii="Times New Roman" w:hAnsi="Times New Roman" w:cs="Times New Roman"/>
          <w:bCs/>
          <w:iCs/>
          <w:sz w:val="28"/>
          <w:szCs w:val="28"/>
        </w:rPr>
        <w:t>1.Развитие фонематического восприятия. Узнавание неречевых звуков, звуков речи. Различие высоты силы, тембра, голоса на материале звуков, слов и фраз. Различение слов, близких по звучанию. Дифференциация фонем и слогов. Развитие навыков элементарного звукового анализа.</w:t>
      </w:r>
    </w:p>
    <w:p w:rsidR="002E61F5" w:rsidRPr="002E61F5" w:rsidRDefault="002E61F5" w:rsidP="002E61F5">
      <w:pPr>
        <w:spacing w:after="0" w:line="240" w:lineRule="auto"/>
        <w:ind w:firstLine="709"/>
        <w:jc w:val="both"/>
        <w:rPr>
          <w:rFonts w:ascii="Times New Roman" w:hAnsi="Times New Roman" w:cs="Times New Roman"/>
          <w:bCs/>
          <w:iCs/>
          <w:sz w:val="28"/>
          <w:szCs w:val="28"/>
        </w:rPr>
      </w:pPr>
      <w:r w:rsidRPr="002E61F5">
        <w:rPr>
          <w:rFonts w:ascii="Times New Roman" w:hAnsi="Times New Roman" w:cs="Times New Roman"/>
          <w:bCs/>
          <w:iCs/>
          <w:sz w:val="28"/>
          <w:szCs w:val="28"/>
        </w:rPr>
        <w:t>2. Работа над звукопроизношением. Прежде всего, необходимо устранить все недостатки произношения фонем (искажения, замены, отсутствия звука).</w:t>
      </w:r>
    </w:p>
    <w:p w:rsidR="002E61F5" w:rsidRPr="002E61F5" w:rsidRDefault="002E61F5" w:rsidP="002E61F5">
      <w:pPr>
        <w:spacing w:after="0" w:line="240" w:lineRule="auto"/>
        <w:ind w:firstLine="709"/>
        <w:jc w:val="both"/>
        <w:rPr>
          <w:rFonts w:ascii="Times New Roman" w:hAnsi="Times New Roman" w:cs="Times New Roman"/>
          <w:bCs/>
          <w:iCs/>
          <w:sz w:val="28"/>
          <w:szCs w:val="28"/>
        </w:rPr>
      </w:pPr>
      <w:r w:rsidRPr="002E61F5">
        <w:rPr>
          <w:rFonts w:ascii="Times New Roman" w:hAnsi="Times New Roman" w:cs="Times New Roman"/>
          <w:bCs/>
          <w:iCs/>
          <w:sz w:val="28"/>
          <w:szCs w:val="28"/>
        </w:rPr>
        <w:t>3. Развитие навыков звукового анализа и синтеза. Выделение из предложения слов, из слов слогов, из слогов звуков, Различать между собой любые звуки речи, как гласные, так и согласные. Согласные: звонкие и глухие, твердые и мягкие. Выделять любые звуки из состава слова. Уметь объединять звуки в слоги, слоги в слова. Уметь определять последовательность звуков в слове и количество слогов. Придумывать слова на заданный звук или слог.</w:t>
      </w:r>
    </w:p>
    <w:p w:rsidR="002E61F5" w:rsidRPr="002E61F5" w:rsidRDefault="002E61F5" w:rsidP="002E61F5">
      <w:pPr>
        <w:spacing w:after="0" w:line="240" w:lineRule="auto"/>
        <w:ind w:firstLine="709"/>
        <w:jc w:val="both"/>
        <w:rPr>
          <w:rFonts w:ascii="Times New Roman" w:hAnsi="Times New Roman" w:cs="Times New Roman"/>
          <w:bCs/>
          <w:iCs/>
          <w:sz w:val="28"/>
          <w:szCs w:val="28"/>
        </w:rPr>
      </w:pPr>
      <w:r w:rsidRPr="002E61F5">
        <w:rPr>
          <w:rFonts w:ascii="Times New Roman" w:hAnsi="Times New Roman" w:cs="Times New Roman"/>
          <w:bCs/>
          <w:iCs/>
          <w:sz w:val="28"/>
          <w:szCs w:val="28"/>
        </w:rPr>
        <w:t>4.Обогащение словарного запаса и развитие практического умения пользоваться им. Обучение детей разным способам словообразования с помощью различных приставок (например, ушел, зашел, пришел) или с помощью одной приставки от различных глагольных основ (например, пришел, прилетел, прибежал). Другой вид работы – подбор однокоренных слов. Большая работа проводится по активизации словарного запаса.</w:t>
      </w:r>
    </w:p>
    <w:p w:rsidR="002E61F5" w:rsidRPr="002E61F5" w:rsidRDefault="002E61F5" w:rsidP="002E61F5">
      <w:pPr>
        <w:spacing w:after="0" w:line="240" w:lineRule="auto"/>
        <w:ind w:firstLine="709"/>
        <w:jc w:val="both"/>
        <w:rPr>
          <w:rFonts w:ascii="Times New Roman" w:hAnsi="Times New Roman" w:cs="Times New Roman"/>
          <w:bCs/>
          <w:iCs/>
          <w:sz w:val="28"/>
          <w:szCs w:val="28"/>
        </w:rPr>
      </w:pPr>
      <w:r w:rsidRPr="002E61F5">
        <w:rPr>
          <w:rFonts w:ascii="Times New Roman" w:hAnsi="Times New Roman" w:cs="Times New Roman"/>
          <w:bCs/>
          <w:iCs/>
          <w:sz w:val="28"/>
          <w:szCs w:val="28"/>
        </w:rPr>
        <w:t>5. Развитие грамматических навыков. Основными задачами этого этапа является работа над пониманием и употреблением предлогов, распространение и сокращение предложений.</w:t>
      </w:r>
    </w:p>
    <w:p w:rsidR="002E61F5" w:rsidRPr="002E61F5" w:rsidRDefault="002E61F5" w:rsidP="002E61F5">
      <w:pPr>
        <w:spacing w:after="0" w:line="240" w:lineRule="auto"/>
        <w:ind w:firstLine="709"/>
        <w:jc w:val="both"/>
        <w:rPr>
          <w:rFonts w:ascii="Times New Roman" w:hAnsi="Times New Roman" w:cs="Times New Roman"/>
          <w:bCs/>
          <w:iCs/>
          <w:sz w:val="28"/>
          <w:szCs w:val="28"/>
        </w:rPr>
      </w:pPr>
      <w:r w:rsidRPr="002E61F5">
        <w:rPr>
          <w:rFonts w:ascii="Times New Roman" w:hAnsi="Times New Roman" w:cs="Times New Roman"/>
          <w:bCs/>
          <w:iCs/>
          <w:sz w:val="28"/>
          <w:szCs w:val="28"/>
        </w:rPr>
        <w:t>6. Развитие связной речи. Работа по обучению составления описательных рассказов и совершенствованию навыков пересказа небольших текстов.</w:t>
      </w:r>
    </w:p>
    <w:p w:rsidR="002E61F5" w:rsidRPr="002E61F5" w:rsidRDefault="002E61F5" w:rsidP="002E61F5">
      <w:pPr>
        <w:spacing w:after="0" w:line="240" w:lineRule="auto"/>
        <w:ind w:firstLine="709"/>
        <w:jc w:val="both"/>
        <w:rPr>
          <w:rFonts w:ascii="Times New Roman" w:hAnsi="Times New Roman" w:cs="Times New Roman"/>
          <w:bCs/>
          <w:iCs/>
          <w:sz w:val="28"/>
          <w:szCs w:val="28"/>
        </w:rPr>
      </w:pPr>
      <w:r w:rsidRPr="002E61F5">
        <w:rPr>
          <w:rFonts w:ascii="Times New Roman" w:hAnsi="Times New Roman" w:cs="Times New Roman"/>
          <w:bCs/>
          <w:iCs/>
          <w:sz w:val="28"/>
          <w:szCs w:val="28"/>
        </w:rPr>
        <w:t>7. Развитие мелкой моторики и координации движений пальцев рук, а так же графических навыков и умений. С помощью различных игр, упражнений, массажа, пальчиковых гимнастик развивать тонкие движения пальцев рук.</w:t>
      </w:r>
    </w:p>
    <w:p w:rsidR="002E61F5" w:rsidRPr="002E61F5" w:rsidRDefault="002E61F5" w:rsidP="002E61F5">
      <w:pPr>
        <w:spacing w:after="0" w:line="240" w:lineRule="auto"/>
        <w:ind w:firstLine="709"/>
        <w:jc w:val="both"/>
        <w:rPr>
          <w:rFonts w:ascii="Times New Roman" w:hAnsi="Times New Roman" w:cs="Times New Roman"/>
          <w:bCs/>
          <w:iCs/>
          <w:sz w:val="28"/>
          <w:szCs w:val="28"/>
        </w:rPr>
      </w:pPr>
      <w:r w:rsidRPr="002E61F5">
        <w:rPr>
          <w:rFonts w:ascii="Times New Roman" w:hAnsi="Times New Roman" w:cs="Times New Roman"/>
          <w:bCs/>
          <w:iCs/>
          <w:sz w:val="28"/>
          <w:szCs w:val="28"/>
        </w:rPr>
        <w:t>8. Развитие чувства ритма и зрительно-пространственной ориентации (в схеме собственного тела, в окружающей действ</w:t>
      </w:r>
      <w:r w:rsidR="00985F8C">
        <w:rPr>
          <w:rFonts w:ascii="Times New Roman" w:hAnsi="Times New Roman" w:cs="Times New Roman"/>
          <w:bCs/>
          <w:iCs/>
          <w:sz w:val="28"/>
          <w:szCs w:val="28"/>
        </w:rPr>
        <w:t>ительности, на листе бумаги) [1</w:t>
      </w:r>
      <w:r w:rsidRPr="002E61F5">
        <w:rPr>
          <w:rFonts w:ascii="Times New Roman" w:hAnsi="Times New Roman" w:cs="Times New Roman"/>
          <w:bCs/>
          <w:iCs/>
          <w:sz w:val="28"/>
          <w:szCs w:val="28"/>
        </w:rPr>
        <w:t>].</w:t>
      </w:r>
    </w:p>
    <w:p w:rsidR="002E61F5" w:rsidRPr="002E61F5" w:rsidRDefault="002E61F5" w:rsidP="002E61F5">
      <w:pPr>
        <w:spacing w:after="0" w:line="240" w:lineRule="auto"/>
        <w:ind w:firstLine="709"/>
        <w:jc w:val="both"/>
        <w:rPr>
          <w:rFonts w:ascii="Times New Roman" w:hAnsi="Times New Roman" w:cs="Times New Roman"/>
          <w:bCs/>
          <w:iCs/>
          <w:sz w:val="28"/>
          <w:szCs w:val="28"/>
        </w:rPr>
      </w:pPr>
      <w:r w:rsidRPr="002E61F5">
        <w:rPr>
          <w:rFonts w:ascii="Times New Roman" w:hAnsi="Times New Roman" w:cs="Times New Roman"/>
          <w:bCs/>
          <w:iCs/>
          <w:sz w:val="28"/>
          <w:szCs w:val="28"/>
        </w:rPr>
        <w:t xml:space="preserve">Работу по указанным направлениям необходимо начинать уже в дошкольном возрасте, чтобы максимально эффективно помочь ребенку в плане подготовки к овладению письменной речью. Для реализации данных направлений используются современные методики: </w:t>
      </w:r>
      <w:proofErr w:type="spellStart"/>
      <w:r w:rsidRPr="002E61F5">
        <w:rPr>
          <w:rFonts w:ascii="Times New Roman" w:hAnsi="Times New Roman" w:cs="Times New Roman"/>
          <w:bCs/>
          <w:iCs/>
          <w:sz w:val="28"/>
          <w:szCs w:val="28"/>
        </w:rPr>
        <w:t>Т.А.Ткаченко</w:t>
      </w:r>
      <w:proofErr w:type="spellEnd"/>
      <w:r w:rsidRPr="002E61F5">
        <w:rPr>
          <w:rFonts w:ascii="Times New Roman" w:hAnsi="Times New Roman" w:cs="Times New Roman"/>
          <w:bCs/>
          <w:iCs/>
          <w:sz w:val="28"/>
          <w:szCs w:val="28"/>
        </w:rPr>
        <w:t xml:space="preserve"> (1997г.), </w:t>
      </w:r>
      <w:proofErr w:type="spellStart"/>
      <w:r w:rsidRPr="002E61F5">
        <w:rPr>
          <w:rFonts w:ascii="Times New Roman" w:hAnsi="Times New Roman" w:cs="Times New Roman"/>
          <w:bCs/>
          <w:iCs/>
          <w:sz w:val="28"/>
          <w:szCs w:val="28"/>
        </w:rPr>
        <w:t>Т.Б.Филичева</w:t>
      </w:r>
      <w:proofErr w:type="spellEnd"/>
      <w:r w:rsidRPr="002E61F5">
        <w:rPr>
          <w:rFonts w:ascii="Times New Roman" w:hAnsi="Times New Roman" w:cs="Times New Roman"/>
          <w:bCs/>
          <w:iCs/>
          <w:sz w:val="28"/>
          <w:szCs w:val="28"/>
        </w:rPr>
        <w:t xml:space="preserve">, </w:t>
      </w:r>
      <w:proofErr w:type="spellStart"/>
      <w:r w:rsidRPr="002E61F5">
        <w:rPr>
          <w:rFonts w:ascii="Times New Roman" w:hAnsi="Times New Roman" w:cs="Times New Roman"/>
          <w:bCs/>
          <w:iCs/>
          <w:sz w:val="28"/>
          <w:szCs w:val="28"/>
        </w:rPr>
        <w:t>Г.В.Чиркина</w:t>
      </w:r>
      <w:proofErr w:type="spellEnd"/>
      <w:r w:rsidRPr="002E61F5">
        <w:rPr>
          <w:rFonts w:ascii="Times New Roman" w:hAnsi="Times New Roman" w:cs="Times New Roman"/>
          <w:bCs/>
          <w:iCs/>
          <w:sz w:val="28"/>
          <w:szCs w:val="28"/>
        </w:rPr>
        <w:t>(1993г.), Н.</w:t>
      </w:r>
      <w:r w:rsidR="00985F8C">
        <w:rPr>
          <w:rFonts w:ascii="Times New Roman" w:hAnsi="Times New Roman" w:cs="Times New Roman"/>
          <w:bCs/>
          <w:iCs/>
          <w:sz w:val="28"/>
          <w:szCs w:val="28"/>
        </w:rPr>
        <w:t xml:space="preserve">В. </w:t>
      </w:r>
      <w:proofErr w:type="spellStart"/>
      <w:r w:rsidR="00985F8C">
        <w:rPr>
          <w:rFonts w:ascii="Times New Roman" w:hAnsi="Times New Roman" w:cs="Times New Roman"/>
          <w:bCs/>
          <w:iCs/>
          <w:sz w:val="28"/>
          <w:szCs w:val="28"/>
        </w:rPr>
        <w:t>Нищева</w:t>
      </w:r>
      <w:proofErr w:type="spellEnd"/>
      <w:r w:rsidR="00985F8C">
        <w:rPr>
          <w:rFonts w:ascii="Times New Roman" w:hAnsi="Times New Roman" w:cs="Times New Roman"/>
          <w:bCs/>
          <w:iCs/>
          <w:sz w:val="28"/>
          <w:szCs w:val="28"/>
        </w:rPr>
        <w:t xml:space="preserve">, Т.И. </w:t>
      </w:r>
      <w:proofErr w:type="spellStart"/>
      <w:r w:rsidR="00985F8C">
        <w:rPr>
          <w:rFonts w:ascii="Times New Roman" w:hAnsi="Times New Roman" w:cs="Times New Roman"/>
          <w:bCs/>
          <w:iCs/>
          <w:sz w:val="28"/>
          <w:szCs w:val="28"/>
        </w:rPr>
        <w:t>Гризик</w:t>
      </w:r>
      <w:proofErr w:type="spellEnd"/>
      <w:r w:rsidR="00985F8C">
        <w:rPr>
          <w:rFonts w:ascii="Times New Roman" w:hAnsi="Times New Roman" w:cs="Times New Roman"/>
          <w:bCs/>
          <w:iCs/>
          <w:sz w:val="28"/>
          <w:szCs w:val="28"/>
        </w:rPr>
        <w:t xml:space="preserve"> и др. [2,3</w:t>
      </w:r>
      <w:r w:rsidRPr="002E61F5">
        <w:rPr>
          <w:rFonts w:ascii="Times New Roman" w:hAnsi="Times New Roman" w:cs="Times New Roman"/>
          <w:bCs/>
          <w:iCs/>
          <w:sz w:val="28"/>
          <w:szCs w:val="28"/>
        </w:rPr>
        <w:t xml:space="preserve">, </w:t>
      </w:r>
      <w:r w:rsidR="00985F8C">
        <w:rPr>
          <w:rFonts w:ascii="Times New Roman" w:hAnsi="Times New Roman" w:cs="Times New Roman"/>
          <w:bCs/>
          <w:iCs/>
          <w:sz w:val="28"/>
          <w:szCs w:val="28"/>
        </w:rPr>
        <w:t>4</w:t>
      </w:r>
      <w:r w:rsidRPr="002E61F5">
        <w:rPr>
          <w:rFonts w:ascii="Times New Roman" w:hAnsi="Times New Roman" w:cs="Times New Roman"/>
          <w:bCs/>
          <w:iCs/>
          <w:sz w:val="28"/>
          <w:szCs w:val="28"/>
        </w:rPr>
        <w:t xml:space="preserve">, </w:t>
      </w:r>
      <w:r w:rsidR="00985F8C">
        <w:rPr>
          <w:rFonts w:ascii="Times New Roman" w:hAnsi="Times New Roman" w:cs="Times New Roman"/>
          <w:bCs/>
          <w:iCs/>
          <w:sz w:val="28"/>
          <w:szCs w:val="28"/>
        </w:rPr>
        <w:t>5</w:t>
      </w:r>
      <w:r w:rsidRPr="002E61F5">
        <w:rPr>
          <w:rFonts w:ascii="Times New Roman" w:hAnsi="Times New Roman" w:cs="Times New Roman"/>
          <w:bCs/>
          <w:iCs/>
          <w:sz w:val="28"/>
          <w:szCs w:val="28"/>
        </w:rPr>
        <w:t xml:space="preserve">]. </w:t>
      </w:r>
    </w:p>
    <w:p w:rsidR="002E61F5" w:rsidRPr="002E61F5" w:rsidRDefault="002E61F5" w:rsidP="002E61F5">
      <w:pPr>
        <w:spacing w:after="0" w:line="240" w:lineRule="auto"/>
        <w:ind w:firstLine="709"/>
        <w:jc w:val="both"/>
        <w:rPr>
          <w:rFonts w:ascii="Times New Roman" w:hAnsi="Times New Roman" w:cs="Times New Roman"/>
          <w:bCs/>
          <w:iCs/>
          <w:sz w:val="28"/>
          <w:szCs w:val="28"/>
        </w:rPr>
      </w:pPr>
      <w:r w:rsidRPr="002E61F5">
        <w:rPr>
          <w:rFonts w:ascii="Times New Roman" w:hAnsi="Times New Roman" w:cs="Times New Roman"/>
          <w:bCs/>
          <w:iCs/>
          <w:sz w:val="28"/>
          <w:szCs w:val="28"/>
        </w:rPr>
        <w:lastRenderedPageBreak/>
        <w:t>Таким образом, обучению чтению старших дошкольников с общим недоразвитием речи должна предшествовать коррекционно-логопедическая работа, с учетом состояния</w:t>
      </w:r>
      <w:r w:rsidRPr="002E61F5">
        <w:rPr>
          <w:rFonts w:ascii="Times New Roman" w:hAnsi="Times New Roman" w:cs="Times New Roman"/>
          <w:b/>
          <w:sz w:val="28"/>
          <w:szCs w:val="28"/>
        </w:rPr>
        <w:t xml:space="preserve"> </w:t>
      </w:r>
      <w:r w:rsidRPr="002E61F5">
        <w:rPr>
          <w:rFonts w:ascii="Times New Roman" w:hAnsi="Times New Roman" w:cs="Times New Roman"/>
          <w:sz w:val="28"/>
          <w:szCs w:val="28"/>
        </w:rPr>
        <w:t>функционального базиса навыка чтения</w:t>
      </w:r>
      <w:r w:rsidRPr="002E61F5">
        <w:rPr>
          <w:rFonts w:ascii="Times New Roman" w:hAnsi="Times New Roman" w:cs="Times New Roman"/>
          <w:bCs/>
          <w:iCs/>
          <w:sz w:val="28"/>
          <w:szCs w:val="28"/>
        </w:rPr>
        <w:t xml:space="preserve">. </w:t>
      </w:r>
    </w:p>
    <w:p w:rsidR="002E61F5" w:rsidRPr="002E61F5" w:rsidRDefault="002E61F5" w:rsidP="002E61F5">
      <w:pPr>
        <w:spacing w:after="0" w:line="240" w:lineRule="auto"/>
        <w:ind w:firstLine="709"/>
        <w:jc w:val="both"/>
        <w:rPr>
          <w:rFonts w:ascii="Times New Roman" w:hAnsi="Times New Roman" w:cs="Times New Roman"/>
          <w:sz w:val="28"/>
          <w:szCs w:val="28"/>
        </w:rPr>
      </w:pPr>
      <w:r w:rsidRPr="002E61F5">
        <w:rPr>
          <w:rFonts w:ascii="Times New Roman" w:hAnsi="Times New Roman" w:cs="Times New Roman"/>
          <w:sz w:val="28"/>
          <w:szCs w:val="28"/>
        </w:rPr>
        <w:t xml:space="preserve">При </w:t>
      </w:r>
      <w:r>
        <w:rPr>
          <w:rFonts w:ascii="Times New Roman" w:hAnsi="Times New Roman" w:cs="Times New Roman"/>
          <w:sz w:val="28"/>
          <w:szCs w:val="28"/>
        </w:rPr>
        <w:t>о</w:t>
      </w:r>
      <w:r w:rsidRPr="002E61F5">
        <w:rPr>
          <w:rFonts w:ascii="Times New Roman" w:hAnsi="Times New Roman" w:cs="Times New Roman"/>
          <w:sz w:val="28"/>
          <w:szCs w:val="28"/>
        </w:rPr>
        <w:t>бучении чтению каждая операция рассматривается обучающимся как сложная задача, решение которой предполагает выполнение нескольких действий. Чтобы прочитать слог, ребенку приходится останавливать взгляд сначала на одной букве, потом на другой, поскольку его поле зрения еще ограниченно пределами знака; сохраняет направление движения глаза слева направо; последовательно узнавать каждую букву, соотнося её с определённым звуком; осуществлять синтез двух звуков и, наконе</w:t>
      </w:r>
      <w:r w:rsidR="00985F8C">
        <w:rPr>
          <w:rFonts w:ascii="Times New Roman" w:hAnsi="Times New Roman" w:cs="Times New Roman"/>
          <w:sz w:val="28"/>
          <w:szCs w:val="28"/>
        </w:rPr>
        <w:t>ц, произносить слог в целом [5</w:t>
      </w:r>
      <w:r w:rsidRPr="002E61F5">
        <w:rPr>
          <w:rFonts w:ascii="Times New Roman" w:hAnsi="Times New Roman" w:cs="Times New Roman"/>
          <w:sz w:val="28"/>
          <w:szCs w:val="28"/>
        </w:rPr>
        <w:t>].</w:t>
      </w:r>
    </w:p>
    <w:p w:rsidR="002E61F5" w:rsidRPr="002E61F5" w:rsidRDefault="002E61F5" w:rsidP="002E61F5">
      <w:pPr>
        <w:spacing w:after="0" w:line="240" w:lineRule="auto"/>
        <w:ind w:firstLine="709"/>
        <w:jc w:val="both"/>
        <w:rPr>
          <w:rFonts w:ascii="Times New Roman" w:hAnsi="Times New Roman" w:cs="Times New Roman"/>
          <w:sz w:val="28"/>
          <w:szCs w:val="28"/>
        </w:rPr>
      </w:pPr>
      <w:r w:rsidRPr="002E61F5">
        <w:rPr>
          <w:rFonts w:ascii="Times New Roman" w:hAnsi="Times New Roman" w:cs="Times New Roman"/>
          <w:sz w:val="28"/>
          <w:szCs w:val="28"/>
        </w:rPr>
        <w:t>В основе обучения письменно-речевой деятельности лежит благополучие процессов, обеспечивающих: работу зрительного и двигательного контроля, координацию движений, чувство ритма, мелкую моторику, пространственное восприятие, пространственные представления, зрительное внимание и другие зрительные и моторные функции.</w:t>
      </w:r>
    </w:p>
    <w:p w:rsidR="002E61F5" w:rsidRPr="002E61F5" w:rsidRDefault="002E61F5" w:rsidP="002E61F5">
      <w:pPr>
        <w:spacing w:after="0" w:line="240" w:lineRule="auto"/>
        <w:ind w:firstLine="709"/>
        <w:jc w:val="both"/>
        <w:rPr>
          <w:rFonts w:ascii="Times New Roman" w:hAnsi="Times New Roman" w:cs="Times New Roman"/>
          <w:sz w:val="28"/>
          <w:szCs w:val="28"/>
        </w:rPr>
      </w:pPr>
      <w:r w:rsidRPr="002E61F5">
        <w:rPr>
          <w:rFonts w:ascii="Times New Roman" w:hAnsi="Times New Roman" w:cs="Times New Roman"/>
          <w:sz w:val="28"/>
          <w:szCs w:val="28"/>
        </w:rPr>
        <w:t>Недостатки зрения и регуляции зрительно-моторной активности зачастую являются причиной зрительно-пространственных нарушений.</w:t>
      </w:r>
    </w:p>
    <w:p w:rsidR="002E61F5" w:rsidRPr="002E61F5" w:rsidRDefault="002E61F5" w:rsidP="002E61F5">
      <w:pPr>
        <w:spacing w:after="0" w:line="240" w:lineRule="auto"/>
        <w:ind w:firstLine="709"/>
        <w:jc w:val="both"/>
        <w:rPr>
          <w:rFonts w:ascii="Times New Roman" w:hAnsi="Times New Roman" w:cs="Times New Roman"/>
          <w:sz w:val="28"/>
          <w:szCs w:val="28"/>
        </w:rPr>
      </w:pPr>
      <w:r w:rsidRPr="002E61F5">
        <w:rPr>
          <w:rFonts w:ascii="Times New Roman" w:hAnsi="Times New Roman" w:cs="Times New Roman"/>
          <w:sz w:val="28"/>
          <w:szCs w:val="28"/>
        </w:rPr>
        <w:t xml:space="preserve">Недостатки развития общей, ручной и артикуляционной моторики проявляются в основном в нарушении точности, быстроты, переключаемости и </w:t>
      </w:r>
      <w:proofErr w:type="spellStart"/>
      <w:r w:rsidRPr="002E61F5">
        <w:rPr>
          <w:rFonts w:ascii="Times New Roman" w:hAnsi="Times New Roman" w:cs="Times New Roman"/>
          <w:sz w:val="28"/>
          <w:szCs w:val="28"/>
        </w:rPr>
        <w:t>координированности</w:t>
      </w:r>
      <w:proofErr w:type="spellEnd"/>
      <w:r w:rsidRPr="002E61F5">
        <w:rPr>
          <w:rFonts w:ascii="Times New Roman" w:hAnsi="Times New Roman" w:cs="Times New Roman"/>
          <w:sz w:val="28"/>
          <w:szCs w:val="28"/>
        </w:rPr>
        <w:t xml:space="preserve"> движений; в затруднениях динамической организации двигательного акта; в невозможности быстрого, плавного воспроизведения предложенных движений; в снижении двигательной памяти и самоконтроля.</w:t>
      </w:r>
    </w:p>
    <w:p w:rsidR="002E61F5" w:rsidRPr="002E61F5" w:rsidRDefault="002E61F5" w:rsidP="002E61F5">
      <w:pPr>
        <w:spacing w:after="0" w:line="240" w:lineRule="auto"/>
        <w:ind w:firstLine="709"/>
        <w:jc w:val="both"/>
        <w:rPr>
          <w:rFonts w:ascii="Times New Roman" w:hAnsi="Times New Roman" w:cs="Times New Roman"/>
          <w:sz w:val="28"/>
          <w:szCs w:val="28"/>
        </w:rPr>
      </w:pPr>
      <w:r w:rsidRPr="002E61F5">
        <w:rPr>
          <w:rFonts w:ascii="Times New Roman" w:hAnsi="Times New Roman" w:cs="Times New Roman"/>
          <w:sz w:val="28"/>
          <w:szCs w:val="28"/>
        </w:rPr>
        <w:t xml:space="preserve">Перечисленные нарушения, в свою очередь, обуславливают следующие сложности в овладении чтением: у детей возникают трудности в запоминании элементов букв; отмечаются смешение букв, имеющих одинаковые элементы начертания; трудности слежения за строкой при чтении, что ведёт к потере строки, </w:t>
      </w:r>
      <w:proofErr w:type="spellStart"/>
      <w:r w:rsidRPr="002E61F5">
        <w:rPr>
          <w:rFonts w:ascii="Times New Roman" w:hAnsi="Times New Roman" w:cs="Times New Roman"/>
          <w:sz w:val="28"/>
          <w:szCs w:val="28"/>
        </w:rPr>
        <w:t>недочитыванию</w:t>
      </w:r>
      <w:proofErr w:type="spellEnd"/>
      <w:r w:rsidRPr="002E61F5">
        <w:rPr>
          <w:rFonts w:ascii="Times New Roman" w:hAnsi="Times New Roman" w:cs="Times New Roman"/>
          <w:sz w:val="28"/>
          <w:szCs w:val="28"/>
        </w:rPr>
        <w:t xml:space="preserve"> слова, к соскальзыва</w:t>
      </w:r>
      <w:r w:rsidR="00985F8C">
        <w:rPr>
          <w:rFonts w:ascii="Times New Roman" w:hAnsi="Times New Roman" w:cs="Times New Roman"/>
          <w:sz w:val="28"/>
          <w:szCs w:val="28"/>
        </w:rPr>
        <w:t>нию с одной строки на другую [6</w:t>
      </w:r>
      <w:r w:rsidRPr="002E61F5">
        <w:rPr>
          <w:rFonts w:ascii="Times New Roman" w:hAnsi="Times New Roman" w:cs="Times New Roman"/>
          <w:sz w:val="28"/>
          <w:szCs w:val="28"/>
        </w:rPr>
        <w:t>].</w:t>
      </w:r>
    </w:p>
    <w:p w:rsidR="002E61F5" w:rsidRPr="002E61F5" w:rsidRDefault="002E61F5" w:rsidP="002E61F5">
      <w:pPr>
        <w:spacing w:after="0" w:line="240" w:lineRule="auto"/>
        <w:ind w:firstLine="709"/>
        <w:jc w:val="both"/>
        <w:rPr>
          <w:rFonts w:ascii="Times New Roman" w:hAnsi="Times New Roman" w:cs="Times New Roman"/>
          <w:sz w:val="28"/>
          <w:szCs w:val="28"/>
        </w:rPr>
      </w:pPr>
      <w:r w:rsidRPr="002E61F5">
        <w:rPr>
          <w:rFonts w:ascii="Times New Roman" w:hAnsi="Times New Roman" w:cs="Times New Roman"/>
          <w:sz w:val="28"/>
          <w:szCs w:val="28"/>
        </w:rPr>
        <w:t>Хорошее владение устной речью обеспечивает успешное слияние звуков читаемого слова. Правильное зрительное восприятие и узнавание слога или слова при чтении обеспечивается четкостью звукового состава и умением правильно произносить звуки и слоги. Критерии речевой готовности к обучению чтению:</w:t>
      </w:r>
    </w:p>
    <w:p w:rsidR="002E61F5" w:rsidRPr="002E61F5" w:rsidRDefault="002E61F5" w:rsidP="002E61F5">
      <w:pPr>
        <w:spacing w:after="0" w:line="240" w:lineRule="auto"/>
        <w:ind w:firstLine="709"/>
        <w:jc w:val="both"/>
        <w:rPr>
          <w:rFonts w:ascii="Times New Roman" w:hAnsi="Times New Roman" w:cs="Times New Roman"/>
          <w:sz w:val="28"/>
          <w:szCs w:val="28"/>
        </w:rPr>
      </w:pPr>
      <w:r w:rsidRPr="002E61F5">
        <w:rPr>
          <w:rFonts w:ascii="Times New Roman" w:hAnsi="Times New Roman" w:cs="Times New Roman"/>
          <w:sz w:val="28"/>
          <w:szCs w:val="28"/>
        </w:rPr>
        <w:t>1. Сформированность звуковой стороны речи означает правильное, четкое звукопроизношение вне зависимости от фонетической группы.</w:t>
      </w:r>
    </w:p>
    <w:p w:rsidR="002E61F5" w:rsidRPr="002E61F5" w:rsidRDefault="002E61F5" w:rsidP="002E61F5">
      <w:pPr>
        <w:spacing w:after="0" w:line="240" w:lineRule="auto"/>
        <w:ind w:firstLine="709"/>
        <w:jc w:val="both"/>
        <w:rPr>
          <w:rFonts w:ascii="Times New Roman" w:hAnsi="Times New Roman" w:cs="Times New Roman"/>
          <w:sz w:val="28"/>
          <w:szCs w:val="28"/>
        </w:rPr>
      </w:pPr>
      <w:r w:rsidRPr="002E61F5">
        <w:rPr>
          <w:rFonts w:ascii="Times New Roman" w:hAnsi="Times New Roman" w:cs="Times New Roman"/>
          <w:sz w:val="28"/>
          <w:szCs w:val="28"/>
        </w:rPr>
        <w:t>2. Наличие сформированных фонематических процессов - умение слышать, различать в речи звуки родного языка.</w:t>
      </w:r>
    </w:p>
    <w:p w:rsidR="002E61F5" w:rsidRPr="002E61F5" w:rsidRDefault="002E61F5" w:rsidP="002E61F5">
      <w:pPr>
        <w:spacing w:after="0" w:line="240" w:lineRule="auto"/>
        <w:ind w:firstLine="709"/>
        <w:jc w:val="both"/>
        <w:rPr>
          <w:rFonts w:ascii="Times New Roman" w:hAnsi="Times New Roman" w:cs="Times New Roman"/>
          <w:sz w:val="28"/>
          <w:szCs w:val="28"/>
        </w:rPr>
      </w:pPr>
      <w:r w:rsidRPr="002E61F5">
        <w:rPr>
          <w:rFonts w:ascii="Times New Roman" w:hAnsi="Times New Roman" w:cs="Times New Roman"/>
          <w:sz w:val="28"/>
          <w:szCs w:val="28"/>
        </w:rPr>
        <w:t>3. Сформированные умения: выделения первого ударного гласного звука; анализа обратного слога; выделения и распознавания первого и последнего согласного звука в слове и т.д. Дошкольники должны научиться понимать и правильно использовать следующие термины «звук», «слог», «слово», «предложение», звуки - гласный, согласный, звонкий, глухой, твердый, мягкий.  Важно также научить детей работе со схемой слова, разрезной азбукой, чтению по слогам.</w:t>
      </w:r>
    </w:p>
    <w:p w:rsidR="002E61F5" w:rsidRPr="002E61F5" w:rsidRDefault="002E61F5" w:rsidP="002E61F5">
      <w:pPr>
        <w:spacing w:after="0" w:line="240" w:lineRule="auto"/>
        <w:ind w:firstLine="709"/>
        <w:jc w:val="both"/>
        <w:rPr>
          <w:rFonts w:ascii="Times New Roman" w:hAnsi="Times New Roman" w:cs="Times New Roman"/>
          <w:sz w:val="28"/>
          <w:szCs w:val="28"/>
        </w:rPr>
      </w:pPr>
      <w:r w:rsidRPr="002E61F5">
        <w:rPr>
          <w:rFonts w:ascii="Times New Roman" w:hAnsi="Times New Roman" w:cs="Times New Roman"/>
          <w:sz w:val="28"/>
          <w:szCs w:val="28"/>
        </w:rPr>
        <w:lastRenderedPageBreak/>
        <w:t>4. Наличие навыка использования различных вариантов словообразования, правильного употребления слов с уменьшительно-ласкательным значением, умения ставить слова в нужную форму, определять наличие звуковых и смысловых отличительных признаков слов, образования прилагательных от существительных.</w:t>
      </w:r>
    </w:p>
    <w:p w:rsidR="002E61F5" w:rsidRPr="002E61F5" w:rsidRDefault="002E61F5" w:rsidP="002E61F5">
      <w:pPr>
        <w:spacing w:after="0" w:line="240" w:lineRule="auto"/>
        <w:ind w:firstLine="709"/>
        <w:jc w:val="both"/>
        <w:rPr>
          <w:rFonts w:ascii="Times New Roman" w:hAnsi="Times New Roman" w:cs="Times New Roman"/>
          <w:sz w:val="28"/>
          <w:szCs w:val="28"/>
        </w:rPr>
      </w:pPr>
      <w:r w:rsidRPr="002E61F5">
        <w:rPr>
          <w:rFonts w:ascii="Times New Roman" w:hAnsi="Times New Roman" w:cs="Times New Roman"/>
          <w:sz w:val="28"/>
          <w:szCs w:val="28"/>
        </w:rPr>
        <w:t xml:space="preserve">5. Наличие сформированного грамматического строя речи: умения грамотно строить простые предложения, находить взаимосвязь слов в предложении, включать в состав предложения однородные и второстепенные члены; умения восстанавливать </w:t>
      </w:r>
      <w:proofErr w:type="gramStart"/>
      <w:r w:rsidRPr="002E61F5">
        <w:rPr>
          <w:rFonts w:ascii="Times New Roman" w:hAnsi="Times New Roman" w:cs="Times New Roman"/>
          <w:sz w:val="28"/>
          <w:szCs w:val="28"/>
        </w:rPr>
        <w:t>деформированное  предложение</w:t>
      </w:r>
      <w:proofErr w:type="gramEnd"/>
      <w:r w:rsidRPr="002E61F5">
        <w:rPr>
          <w:rFonts w:ascii="Times New Roman" w:hAnsi="Times New Roman" w:cs="Times New Roman"/>
          <w:sz w:val="28"/>
          <w:szCs w:val="28"/>
        </w:rPr>
        <w:t xml:space="preserve">;  умения конструировать предложения, используя опорные слова и картинки. Также необходимо отметить важность самостоятельного использования развернутой фразовой речи, владения </w:t>
      </w:r>
      <w:proofErr w:type="gramStart"/>
      <w:r w:rsidRPr="002E61F5">
        <w:rPr>
          <w:rFonts w:ascii="Times New Roman" w:hAnsi="Times New Roman" w:cs="Times New Roman"/>
          <w:sz w:val="28"/>
          <w:szCs w:val="28"/>
        </w:rPr>
        <w:t>навыками  пересказа</w:t>
      </w:r>
      <w:proofErr w:type="gramEnd"/>
      <w:r w:rsidRPr="002E61F5">
        <w:rPr>
          <w:rFonts w:ascii="Times New Roman" w:hAnsi="Times New Roman" w:cs="Times New Roman"/>
          <w:sz w:val="28"/>
          <w:szCs w:val="28"/>
        </w:rPr>
        <w:t>, рассказывания, самостоятельного с</w:t>
      </w:r>
      <w:r w:rsidR="00985F8C">
        <w:rPr>
          <w:rFonts w:ascii="Times New Roman" w:hAnsi="Times New Roman" w:cs="Times New Roman"/>
          <w:sz w:val="28"/>
          <w:szCs w:val="28"/>
        </w:rPr>
        <w:t>оставления рассказа-описания [7</w:t>
      </w:r>
      <w:r w:rsidRPr="002E61F5">
        <w:rPr>
          <w:rFonts w:ascii="Times New Roman" w:hAnsi="Times New Roman" w:cs="Times New Roman"/>
          <w:sz w:val="28"/>
          <w:szCs w:val="28"/>
        </w:rPr>
        <w:t xml:space="preserve">]. </w:t>
      </w:r>
    </w:p>
    <w:p w:rsidR="002E61F5" w:rsidRPr="002E61F5" w:rsidRDefault="002E61F5" w:rsidP="002E61F5">
      <w:pPr>
        <w:spacing w:after="0" w:line="240" w:lineRule="auto"/>
        <w:ind w:firstLine="709"/>
        <w:jc w:val="both"/>
        <w:rPr>
          <w:rFonts w:ascii="Times New Roman" w:hAnsi="Times New Roman" w:cs="Times New Roman"/>
          <w:bCs/>
          <w:iCs/>
          <w:sz w:val="28"/>
          <w:szCs w:val="28"/>
        </w:rPr>
      </w:pPr>
      <w:r w:rsidRPr="002E61F5">
        <w:rPr>
          <w:rFonts w:ascii="Times New Roman" w:hAnsi="Times New Roman" w:cs="Times New Roman"/>
          <w:bCs/>
          <w:iCs/>
          <w:sz w:val="28"/>
          <w:szCs w:val="28"/>
        </w:rPr>
        <w:t>В процессе овладения навыком чтения решающую роль играет степень сформированности фонематического слуха и фонематического восприятия. Дошкольники с проблемами развития фонематического слуха испытывают затруднения при изучении букв, навык чтения формируется медленно, скорость чтения долгое время остается низкой, в ходе чтения допускаются ошибки. Развиты</w:t>
      </w:r>
      <w:r w:rsidRPr="002E61F5">
        <w:rPr>
          <w:rFonts w:ascii="Times New Roman" w:hAnsi="Times New Roman" w:cs="Times New Roman"/>
          <w:bCs/>
          <w:iCs/>
          <w:sz w:val="28"/>
          <w:szCs w:val="28"/>
        </w:rPr>
        <w:tab/>
        <w:t xml:space="preserve">й фонематический слух способствует успешному обучению чтению. </w:t>
      </w:r>
    </w:p>
    <w:p w:rsidR="00985F8C" w:rsidRDefault="002E61F5" w:rsidP="00985F8C">
      <w:pPr>
        <w:spacing w:after="0" w:line="240" w:lineRule="auto"/>
        <w:ind w:firstLine="709"/>
        <w:jc w:val="both"/>
        <w:rPr>
          <w:rFonts w:ascii="Times New Roman" w:hAnsi="Times New Roman" w:cs="Times New Roman"/>
          <w:bCs/>
          <w:iCs/>
          <w:sz w:val="28"/>
          <w:szCs w:val="28"/>
        </w:rPr>
      </w:pPr>
      <w:bookmarkStart w:id="0" w:name="_GoBack"/>
      <w:bookmarkEnd w:id="0"/>
      <w:r w:rsidRPr="002E61F5">
        <w:rPr>
          <w:rFonts w:ascii="Times New Roman" w:hAnsi="Times New Roman" w:cs="Times New Roman"/>
          <w:bCs/>
          <w:iCs/>
          <w:sz w:val="28"/>
          <w:szCs w:val="28"/>
        </w:rPr>
        <w:t>Таким образом, обучению чтению старших дошкольников с общим недоразвитием речи должна предшествовать коррекционно-логопедическая работа, с учетом состояния</w:t>
      </w:r>
      <w:r w:rsidRPr="002E61F5">
        <w:rPr>
          <w:rFonts w:ascii="Times New Roman" w:hAnsi="Times New Roman" w:cs="Times New Roman"/>
          <w:b/>
          <w:sz w:val="28"/>
          <w:szCs w:val="28"/>
        </w:rPr>
        <w:t xml:space="preserve"> </w:t>
      </w:r>
      <w:r w:rsidRPr="002E61F5">
        <w:rPr>
          <w:rFonts w:ascii="Times New Roman" w:hAnsi="Times New Roman" w:cs="Times New Roman"/>
          <w:sz w:val="28"/>
          <w:szCs w:val="28"/>
        </w:rPr>
        <w:t>функционального базиса навыка чтения</w:t>
      </w:r>
      <w:r w:rsidRPr="002E61F5">
        <w:rPr>
          <w:rFonts w:ascii="Times New Roman" w:hAnsi="Times New Roman" w:cs="Times New Roman"/>
          <w:bCs/>
          <w:iCs/>
          <w:sz w:val="28"/>
          <w:szCs w:val="28"/>
        </w:rPr>
        <w:t xml:space="preserve">. </w:t>
      </w:r>
    </w:p>
    <w:p w:rsidR="00985F8C" w:rsidRDefault="00985F8C" w:rsidP="00985F8C">
      <w:pPr>
        <w:spacing w:after="0" w:line="240" w:lineRule="auto"/>
        <w:ind w:firstLine="709"/>
        <w:jc w:val="both"/>
        <w:rPr>
          <w:rFonts w:ascii="Times New Roman" w:hAnsi="Times New Roman" w:cs="Times New Roman"/>
          <w:bCs/>
          <w:iCs/>
          <w:sz w:val="28"/>
          <w:szCs w:val="28"/>
        </w:rPr>
      </w:pPr>
    </w:p>
    <w:p w:rsidR="00985F8C" w:rsidRPr="00BE70A9" w:rsidRDefault="00985F8C" w:rsidP="00985F8C">
      <w:pPr>
        <w:spacing w:after="0" w:line="240" w:lineRule="auto"/>
        <w:ind w:firstLine="709"/>
        <w:jc w:val="both"/>
        <w:rPr>
          <w:rFonts w:ascii="Times New Roman" w:hAnsi="Times New Roman" w:cs="Times New Roman"/>
          <w:b/>
          <w:bCs/>
          <w:iCs/>
          <w:sz w:val="28"/>
          <w:szCs w:val="28"/>
        </w:rPr>
      </w:pPr>
      <w:r w:rsidRPr="00BE70A9">
        <w:rPr>
          <w:rFonts w:ascii="Times New Roman" w:hAnsi="Times New Roman" w:cs="Times New Roman"/>
          <w:b/>
          <w:bCs/>
          <w:iCs/>
          <w:sz w:val="28"/>
          <w:szCs w:val="28"/>
        </w:rPr>
        <w:t>Список используемой литературы</w:t>
      </w:r>
    </w:p>
    <w:p w:rsidR="00985F8C" w:rsidRPr="00985F8C" w:rsidRDefault="00985F8C" w:rsidP="00985F8C">
      <w:pPr>
        <w:pStyle w:val="a3"/>
        <w:numPr>
          <w:ilvl w:val="0"/>
          <w:numId w:val="2"/>
        </w:numPr>
        <w:spacing w:after="0" w:line="240" w:lineRule="auto"/>
        <w:jc w:val="both"/>
        <w:rPr>
          <w:rFonts w:ascii="Times New Roman" w:hAnsi="Times New Roman" w:cs="Times New Roman"/>
          <w:bCs/>
          <w:iCs/>
          <w:sz w:val="28"/>
          <w:szCs w:val="28"/>
        </w:rPr>
      </w:pPr>
      <w:r w:rsidRPr="00722FD1">
        <w:rPr>
          <w:rFonts w:ascii="Times New Roman" w:eastAsia="Times New Roman" w:hAnsi="Times New Roman" w:cs="Times New Roman"/>
          <w:sz w:val="28"/>
          <w:szCs w:val="28"/>
          <w:lang w:eastAsia="ar-SA"/>
        </w:rPr>
        <w:t>Спирова Л.Ф. Особенности речевого развития учащихся с тяжелыми наруше</w:t>
      </w:r>
      <w:r>
        <w:rPr>
          <w:rFonts w:ascii="Times New Roman" w:eastAsia="Times New Roman" w:hAnsi="Times New Roman" w:cs="Times New Roman"/>
          <w:sz w:val="28"/>
          <w:szCs w:val="28"/>
          <w:lang w:eastAsia="ar-SA"/>
        </w:rPr>
        <w:t>ниями речи (1-4 классы) [Текст]</w:t>
      </w:r>
      <w:r w:rsidRPr="00722FD1">
        <w:rPr>
          <w:rFonts w:ascii="Times New Roman" w:eastAsia="Times New Roman" w:hAnsi="Times New Roman" w:cs="Times New Roman"/>
          <w:sz w:val="28"/>
          <w:szCs w:val="28"/>
          <w:lang w:eastAsia="ar-SA"/>
        </w:rPr>
        <w:t>; 2-е изд. / Л.Ф. Спирова. - М: МС</w:t>
      </w:r>
      <w:r>
        <w:rPr>
          <w:rFonts w:ascii="Times New Roman" w:eastAsia="Times New Roman" w:hAnsi="Times New Roman" w:cs="Times New Roman"/>
          <w:sz w:val="28"/>
          <w:szCs w:val="28"/>
          <w:lang w:eastAsia="ar-SA"/>
        </w:rPr>
        <w:t>ГИ, Е.В. Карпов, 2004. - 200 с.</w:t>
      </w:r>
    </w:p>
    <w:p w:rsidR="00985F8C" w:rsidRPr="00985F8C" w:rsidRDefault="00985F8C" w:rsidP="00985F8C">
      <w:pPr>
        <w:pStyle w:val="a3"/>
        <w:numPr>
          <w:ilvl w:val="0"/>
          <w:numId w:val="2"/>
        </w:numPr>
        <w:spacing w:after="0" w:line="240" w:lineRule="auto"/>
        <w:jc w:val="both"/>
        <w:rPr>
          <w:rFonts w:ascii="Times New Roman" w:hAnsi="Times New Roman" w:cs="Times New Roman"/>
          <w:bCs/>
          <w:iCs/>
          <w:sz w:val="28"/>
          <w:szCs w:val="28"/>
        </w:rPr>
      </w:pPr>
      <w:r w:rsidRPr="00722FD1">
        <w:rPr>
          <w:rFonts w:ascii="Times New Roman" w:eastAsia="Times New Roman" w:hAnsi="Times New Roman" w:cs="Times New Roman"/>
          <w:sz w:val="28"/>
          <w:szCs w:val="28"/>
          <w:lang w:eastAsia="ar-SA"/>
        </w:rPr>
        <w:t>Т. Б. Филичева, Г. В. Чиркина. Подготовка к школе детей общим недоразвитием речи в условиях специального детского сада: В 2 ч. Ч. I. Первый год обучения (старшая группа). Пособие для студентов дефектологическ</w:t>
      </w:r>
      <w:r>
        <w:rPr>
          <w:rFonts w:ascii="Times New Roman" w:eastAsia="Times New Roman" w:hAnsi="Times New Roman" w:cs="Times New Roman"/>
          <w:sz w:val="28"/>
          <w:szCs w:val="28"/>
          <w:lang w:eastAsia="ar-SA"/>
        </w:rPr>
        <w:t>их факультетов, практических ра</w:t>
      </w:r>
      <w:r w:rsidRPr="00722FD1">
        <w:rPr>
          <w:rFonts w:ascii="Times New Roman" w:eastAsia="Times New Roman" w:hAnsi="Times New Roman" w:cs="Times New Roman"/>
          <w:sz w:val="28"/>
          <w:szCs w:val="28"/>
          <w:lang w:eastAsia="ar-SA"/>
        </w:rPr>
        <w:t>ботников специальных учреждений, воспитателей детских садов родителей. М.: Издательство «Альфа», 1993. — 103 с. [</w:t>
      </w:r>
      <w:r>
        <w:rPr>
          <w:rFonts w:ascii="Times New Roman" w:eastAsia="Times New Roman" w:hAnsi="Times New Roman" w:cs="Times New Roman"/>
          <w:sz w:val="28"/>
          <w:szCs w:val="28"/>
          <w:lang w:eastAsia="ar-SA"/>
        </w:rPr>
        <w:t>Электронный ресурс</w:t>
      </w:r>
      <w:r w:rsidRPr="00722FD1">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val="en-US" w:eastAsia="ar-SA"/>
        </w:rPr>
        <w:t>URL</w:t>
      </w:r>
      <w:r w:rsidRPr="00153A4A">
        <w:rPr>
          <w:rFonts w:ascii="Times New Roman" w:eastAsia="Times New Roman" w:hAnsi="Times New Roman" w:cs="Times New Roman"/>
          <w:sz w:val="28"/>
          <w:szCs w:val="28"/>
          <w:lang w:eastAsia="ar-SA"/>
        </w:rPr>
        <w:t>:</w:t>
      </w:r>
      <w:hyperlink r:id="rId5" w:history="1">
        <w:r w:rsidRPr="00722FD1">
          <w:rPr>
            <w:rFonts w:ascii="Times New Roman" w:eastAsia="Times New Roman" w:hAnsi="Times New Roman" w:cs="Times New Roman"/>
            <w:sz w:val="28"/>
            <w:szCs w:val="28"/>
            <w:lang w:eastAsia="ar-SA"/>
          </w:rPr>
          <w:t>https://static.oshkole.ru</w:t>
        </w:r>
      </w:hyperlink>
      <w:r w:rsidRPr="00722FD1">
        <w:rPr>
          <w:rFonts w:ascii="Times New Roman" w:eastAsia="Times New Roman" w:hAnsi="Times New Roman" w:cs="Times New Roman"/>
          <w:sz w:val="28"/>
          <w:szCs w:val="28"/>
          <w:lang w:eastAsia="ar-SA"/>
        </w:rPr>
        <w:t>/.../Филичева_Т.Б.__Чир</w:t>
      </w:r>
      <w:r>
        <w:rPr>
          <w:rFonts w:ascii="Times New Roman" w:eastAsia="Times New Roman" w:hAnsi="Times New Roman" w:cs="Times New Roman"/>
          <w:sz w:val="28"/>
          <w:szCs w:val="28"/>
          <w:lang w:eastAsia="ar-SA"/>
        </w:rPr>
        <w:t>кина_Г.В._Подготовка_к_школе_д.</w:t>
      </w:r>
    </w:p>
    <w:p w:rsidR="00985F8C" w:rsidRPr="00985F8C" w:rsidRDefault="00985F8C" w:rsidP="00985F8C">
      <w:pPr>
        <w:pStyle w:val="a3"/>
        <w:numPr>
          <w:ilvl w:val="0"/>
          <w:numId w:val="2"/>
        </w:numPr>
        <w:spacing w:after="0" w:line="240" w:lineRule="auto"/>
        <w:jc w:val="both"/>
        <w:rPr>
          <w:rStyle w:val="a4"/>
          <w:rFonts w:ascii="Times New Roman" w:hAnsi="Times New Roman" w:cs="Times New Roman"/>
          <w:bCs/>
          <w:iCs/>
          <w:color w:val="auto"/>
          <w:sz w:val="28"/>
          <w:szCs w:val="28"/>
          <w:u w:val="none"/>
        </w:rPr>
      </w:pPr>
      <w:r w:rsidRPr="00722FD1">
        <w:rPr>
          <w:rFonts w:ascii="Times New Roman" w:eastAsia="Times New Roman" w:hAnsi="Times New Roman" w:cs="Times New Roman"/>
          <w:sz w:val="28"/>
          <w:szCs w:val="28"/>
          <w:lang w:eastAsia="ar-SA"/>
        </w:rPr>
        <w:t>Спирова Л.Ф. Недостатки чтения и пути их преодоления // Недостатки речи у учащихся начальных классов массовой школы. – М., 1965. – 68 с. [</w:t>
      </w:r>
      <w:r>
        <w:rPr>
          <w:rFonts w:ascii="Times New Roman" w:eastAsia="Times New Roman" w:hAnsi="Times New Roman" w:cs="Times New Roman"/>
          <w:sz w:val="28"/>
          <w:szCs w:val="28"/>
          <w:lang w:eastAsia="ar-SA"/>
        </w:rPr>
        <w:t>Электронный ресурс</w:t>
      </w:r>
      <w:r w:rsidRPr="00722FD1">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val="en-US" w:eastAsia="ar-SA"/>
        </w:rPr>
        <w:t>URL</w:t>
      </w:r>
      <w:r w:rsidRPr="00153A4A">
        <w:rPr>
          <w:rFonts w:ascii="Times New Roman" w:eastAsia="Times New Roman" w:hAnsi="Times New Roman" w:cs="Times New Roman"/>
          <w:sz w:val="28"/>
          <w:szCs w:val="28"/>
          <w:lang w:eastAsia="ar-SA"/>
        </w:rPr>
        <w:t>:</w:t>
      </w:r>
      <w:r w:rsidRPr="00722FD1">
        <w:rPr>
          <w:rFonts w:ascii="Times New Roman" w:hAnsi="Times New Roman" w:cs="Times New Roman"/>
          <w:sz w:val="28"/>
          <w:szCs w:val="28"/>
        </w:rPr>
        <w:t xml:space="preserve"> </w:t>
      </w:r>
      <w:hyperlink r:id="rId6" w:history="1">
        <w:r w:rsidRPr="00D80C07">
          <w:rPr>
            <w:rStyle w:val="a4"/>
            <w:rFonts w:ascii="Times New Roman" w:eastAsia="Times New Roman" w:hAnsi="Times New Roman" w:cs="Times New Roman"/>
            <w:sz w:val="28"/>
            <w:szCs w:val="28"/>
            <w:lang w:eastAsia="ar-SA"/>
          </w:rPr>
          <w:t>https://studfiles.net/preview /57953630789</w:t>
        </w:r>
        <w:r w:rsidRPr="00D80C07">
          <w:rPr>
            <w:rStyle w:val="a4"/>
            <w:rFonts w:ascii="Times New Roman" w:eastAsia="Times New Roman" w:hAnsi="Times New Roman" w:cs="Times New Roman"/>
            <w:sz w:val="28"/>
            <w:szCs w:val="28"/>
            <w:lang w:val="en-US" w:eastAsia="ar-SA"/>
          </w:rPr>
          <w:t>i</w:t>
        </w:r>
        <w:r w:rsidRPr="00D80C07">
          <w:rPr>
            <w:rStyle w:val="a4"/>
            <w:rFonts w:ascii="Times New Roman" w:eastAsia="Times New Roman" w:hAnsi="Times New Roman" w:cs="Times New Roman"/>
            <w:sz w:val="28"/>
            <w:szCs w:val="28"/>
            <w:lang w:eastAsia="ar-SA"/>
          </w:rPr>
          <w:t>78</w:t>
        </w:r>
        <w:r w:rsidRPr="00D80C07">
          <w:rPr>
            <w:rStyle w:val="a4"/>
            <w:rFonts w:ascii="Times New Roman" w:eastAsia="Times New Roman" w:hAnsi="Times New Roman" w:cs="Times New Roman"/>
            <w:sz w:val="28"/>
            <w:szCs w:val="28"/>
            <w:lang w:val="en-US" w:eastAsia="ar-SA"/>
          </w:rPr>
          <w:t>e</w:t>
        </w:r>
        <w:r w:rsidRPr="00D80C07">
          <w:rPr>
            <w:rStyle w:val="a4"/>
            <w:rFonts w:ascii="Times New Roman" w:eastAsia="Times New Roman" w:hAnsi="Times New Roman" w:cs="Times New Roman"/>
            <w:sz w:val="28"/>
            <w:szCs w:val="28"/>
            <w:lang w:eastAsia="ar-SA"/>
          </w:rPr>
          <w:t>64`11`9932/page:23/</w:t>
        </w:r>
      </w:hyperlink>
    </w:p>
    <w:p w:rsidR="00985F8C" w:rsidRPr="00985F8C" w:rsidRDefault="00985F8C" w:rsidP="00985F8C">
      <w:pPr>
        <w:pStyle w:val="a3"/>
        <w:numPr>
          <w:ilvl w:val="0"/>
          <w:numId w:val="2"/>
        </w:numPr>
        <w:spacing w:after="0" w:line="240" w:lineRule="auto"/>
        <w:jc w:val="both"/>
        <w:rPr>
          <w:rStyle w:val="a4"/>
          <w:rFonts w:ascii="Times New Roman" w:hAnsi="Times New Roman" w:cs="Times New Roman"/>
          <w:bCs/>
          <w:iCs/>
          <w:color w:val="auto"/>
          <w:sz w:val="28"/>
          <w:szCs w:val="28"/>
          <w:u w:val="none"/>
          <w:lang w:val="en-US"/>
        </w:rPr>
      </w:pPr>
      <w:r w:rsidRPr="00722FD1">
        <w:rPr>
          <w:rFonts w:ascii="Times New Roman" w:eastAsia="Times New Roman" w:hAnsi="Times New Roman" w:cs="Times New Roman"/>
          <w:sz w:val="28"/>
          <w:szCs w:val="28"/>
          <w:lang w:eastAsia="ar-SA"/>
        </w:rPr>
        <w:t xml:space="preserve">Логопедия: Учебник для студентов </w:t>
      </w:r>
      <w:proofErr w:type="spellStart"/>
      <w:r w:rsidRPr="00722FD1">
        <w:rPr>
          <w:rFonts w:ascii="Times New Roman" w:eastAsia="Times New Roman" w:hAnsi="Times New Roman" w:cs="Times New Roman"/>
          <w:sz w:val="28"/>
          <w:szCs w:val="28"/>
          <w:lang w:eastAsia="ar-SA"/>
        </w:rPr>
        <w:t>дефектол</w:t>
      </w:r>
      <w:proofErr w:type="spellEnd"/>
      <w:r w:rsidRPr="00722FD1">
        <w:rPr>
          <w:rFonts w:ascii="Times New Roman" w:eastAsia="Times New Roman" w:hAnsi="Times New Roman" w:cs="Times New Roman"/>
          <w:sz w:val="28"/>
          <w:szCs w:val="28"/>
          <w:lang w:eastAsia="ar-SA"/>
        </w:rPr>
        <w:t xml:space="preserve">. фак. </w:t>
      </w:r>
      <w:proofErr w:type="spellStart"/>
      <w:r w:rsidRPr="00722FD1">
        <w:rPr>
          <w:rFonts w:ascii="Times New Roman" w:eastAsia="Times New Roman" w:hAnsi="Times New Roman" w:cs="Times New Roman"/>
          <w:sz w:val="28"/>
          <w:szCs w:val="28"/>
          <w:lang w:eastAsia="ar-SA"/>
        </w:rPr>
        <w:t>пед</w:t>
      </w:r>
      <w:proofErr w:type="spellEnd"/>
      <w:r w:rsidRPr="00722FD1">
        <w:rPr>
          <w:rFonts w:ascii="Times New Roman" w:eastAsia="Times New Roman" w:hAnsi="Times New Roman" w:cs="Times New Roman"/>
          <w:sz w:val="28"/>
          <w:szCs w:val="28"/>
          <w:lang w:eastAsia="ar-SA"/>
        </w:rPr>
        <w:t xml:space="preserve">. вузов / Под ред. Л.С. Волковой, С.Н. Шаховской— М.: </w:t>
      </w:r>
      <w:proofErr w:type="spellStart"/>
      <w:r w:rsidRPr="00722FD1">
        <w:rPr>
          <w:rFonts w:ascii="Times New Roman" w:eastAsia="Times New Roman" w:hAnsi="Times New Roman" w:cs="Times New Roman"/>
          <w:sz w:val="28"/>
          <w:szCs w:val="28"/>
          <w:lang w:eastAsia="ar-SA"/>
        </w:rPr>
        <w:t>Гуманит</w:t>
      </w:r>
      <w:proofErr w:type="spellEnd"/>
      <w:r w:rsidRPr="00722FD1">
        <w:rPr>
          <w:rFonts w:ascii="Times New Roman" w:eastAsia="Times New Roman" w:hAnsi="Times New Roman" w:cs="Times New Roman"/>
          <w:sz w:val="28"/>
          <w:szCs w:val="28"/>
          <w:lang w:eastAsia="ar-SA"/>
        </w:rPr>
        <w:t>. изд. центр ВЛАДОС, 1998. — 680 с. [</w:t>
      </w:r>
      <w:r>
        <w:rPr>
          <w:rFonts w:ascii="Times New Roman" w:eastAsia="Times New Roman" w:hAnsi="Times New Roman" w:cs="Times New Roman"/>
          <w:sz w:val="28"/>
          <w:szCs w:val="28"/>
          <w:lang w:eastAsia="ar-SA"/>
        </w:rPr>
        <w:t>Электронный ресурс</w:t>
      </w:r>
      <w:r w:rsidRPr="00722FD1">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val="en-US" w:eastAsia="ar-SA"/>
        </w:rPr>
        <w:t>URL</w:t>
      </w:r>
      <w:r w:rsidRPr="00985F8C">
        <w:rPr>
          <w:rFonts w:ascii="Times New Roman" w:eastAsia="Times New Roman" w:hAnsi="Times New Roman" w:cs="Times New Roman"/>
          <w:sz w:val="28"/>
          <w:szCs w:val="28"/>
          <w:lang w:val="en-US" w:eastAsia="ar-SA"/>
        </w:rPr>
        <w:t>:</w:t>
      </w:r>
      <w:r w:rsidRPr="00985F8C">
        <w:rPr>
          <w:rFonts w:ascii="Times New Roman" w:hAnsi="Times New Roman" w:cs="Times New Roman"/>
          <w:sz w:val="28"/>
          <w:szCs w:val="28"/>
          <w:lang w:val="en-US"/>
        </w:rPr>
        <w:t xml:space="preserve"> </w:t>
      </w:r>
      <w:hyperlink r:id="rId7" w:history="1">
        <w:r w:rsidRPr="00C37E8F">
          <w:rPr>
            <w:rStyle w:val="a4"/>
            <w:rFonts w:ascii="Times New Roman" w:eastAsia="Times New Roman" w:hAnsi="Times New Roman" w:cs="Times New Roman"/>
            <w:sz w:val="28"/>
            <w:szCs w:val="28"/>
            <w:lang w:val="en-US" w:eastAsia="ar-SA"/>
          </w:rPr>
          <w:t>http</w:t>
        </w:r>
        <w:r w:rsidRPr="00985F8C">
          <w:rPr>
            <w:rStyle w:val="a4"/>
            <w:rFonts w:ascii="Times New Roman" w:eastAsia="Times New Roman" w:hAnsi="Times New Roman" w:cs="Times New Roman"/>
            <w:sz w:val="28"/>
            <w:szCs w:val="28"/>
            <w:lang w:val="en-US" w:eastAsia="ar-SA"/>
          </w:rPr>
          <w:t>://</w:t>
        </w:r>
        <w:r w:rsidRPr="00C37E8F">
          <w:rPr>
            <w:rStyle w:val="a4"/>
            <w:rFonts w:ascii="Times New Roman" w:eastAsia="Times New Roman" w:hAnsi="Times New Roman" w:cs="Times New Roman"/>
            <w:sz w:val="28"/>
            <w:szCs w:val="28"/>
            <w:lang w:val="en-US" w:eastAsia="ar-SA"/>
          </w:rPr>
          <w:t>www</w:t>
        </w:r>
        <w:r w:rsidRPr="00985F8C">
          <w:rPr>
            <w:rStyle w:val="a4"/>
            <w:rFonts w:ascii="Times New Roman" w:eastAsia="Times New Roman" w:hAnsi="Times New Roman" w:cs="Times New Roman"/>
            <w:sz w:val="28"/>
            <w:szCs w:val="28"/>
            <w:lang w:val="en-US" w:eastAsia="ar-SA"/>
          </w:rPr>
          <w:t>.</w:t>
        </w:r>
        <w:r w:rsidRPr="00C37E8F">
          <w:rPr>
            <w:rStyle w:val="a4"/>
            <w:rFonts w:ascii="Times New Roman" w:eastAsia="Times New Roman" w:hAnsi="Times New Roman" w:cs="Times New Roman"/>
            <w:sz w:val="28"/>
            <w:szCs w:val="28"/>
            <w:lang w:val="en-US" w:eastAsia="ar-SA"/>
          </w:rPr>
          <w:t>studmed</w:t>
        </w:r>
        <w:r w:rsidRPr="00985F8C">
          <w:rPr>
            <w:rStyle w:val="a4"/>
            <w:rFonts w:ascii="Times New Roman" w:eastAsia="Times New Roman" w:hAnsi="Times New Roman" w:cs="Times New Roman"/>
            <w:sz w:val="28"/>
            <w:szCs w:val="28"/>
            <w:lang w:val="en-US" w:eastAsia="ar-SA"/>
          </w:rPr>
          <w:t>.</w:t>
        </w:r>
        <w:r w:rsidRPr="00C37E8F">
          <w:rPr>
            <w:rStyle w:val="a4"/>
            <w:rFonts w:ascii="Times New Roman" w:eastAsia="Times New Roman" w:hAnsi="Times New Roman" w:cs="Times New Roman"/>
            <w:sz w:val="28"/>
            <w:szCs w:val="28"/>
            <w:lang w:val="en-US" w:eastAsia="ar-SA"/>
          </w:rPr>
          <w:t>ru</w:t>
        </w:r>
        <w:r w:rsidRPr="00985F8C">
          <w:rPr>
            <w:rStyle w:val="a4"/>
            <w:rFonts w:ascii="Times New Roman" w:eastAsia="Times New Roman" w:hAnsi="Times New Roman" w:cs="Times New Roman"/>
            <w:sz w:val="28"/>
            <w:szCs w:val="28"/>
            <w:lang w:val="en-US" w:eastAsia="ar-SA"/>
          </w:rPr>
          <w:t>/</w:t>
        </w:r>
        <w:r w:rsidRPr="00C37E8F">
          <w:rPr>
            <w:rStyle w:val="a4"/>
            <w:rFonts w:ascii="Times New Roman" w:eastAsia="Times New Roman" w:hAnsi="Times New Roman" w:cs="Times New Roman"/>
            <w:sz w:val="28"/>
            <w:szCs w:val="28"/>
            <w:lang w:val="en-US" w:eastAsia="ar-SA"/>
          </w:rPr>
          <w:t>volkova</w:t>
        </w:r>
        <w:r w:rsidRPr="00985F8C">
          <w:rPr>
            <w:rStyle w:val="a4"/>
            <w:rFonts w:ascii="Times New Roman" w:eastAsia="Times New Roman" w:hAnsi="Times New Roman" w:cs="Times New Roman"/>
            <w:sz w:val="28"/>
            <w:szCs w:val="28"/>
            <w:lang w:val="en-US" w:eastAsia="ar-SA"/>
          </w:rPr>
          <w:t>-</w:t>
        </w:r>
        <w:r w:rsidRPr="00C37E8F">
          <w:rPr>
            <w:rStyle w:val="a4"/>
            <w:rFonts w:ascii="Times New Roman" w:eastAsia="Times New Roman" w:hAnsi="Times New Roman" w:cs="Times New Roman"/>
            <w:sz w:val="28"/>
            <w:szCs w:val="28"/>
            <w:lang w:val="en-US" w:eastAsia="ar-SA"/>
          </w:rPr>
          <w:t>ls</w:t>
        </w:r>
        <w:r w:rsidRPr="00985F8C">
          <w:rPr>
            <w:rStyle w:val="a4"/>
            <w:rFonts w:ascii="Times New Roman" w:eastAsia="Times New Roman" w:hAnsi="Times New Roman" w:cs="Times New Roman"/>
            <w:sz w:val="28"/>
            <w:szCs w:val="28"/>
            <w:lang w:val="en-US" w:eastAsia="ar-SA"/>
          </w:rPr>
          <w:t>-</w:t>
        </w:r>
        <w:r w:rsidRPr="00C37E8F">
          <w:rPr>
            <w:rStyle w:val="a4"/>
            <w:rFonts w:ascii="Times New Roman" w:eastAsia="Times New Roman" w:hAnsi="Times New Roman" w:cs="Times New Roman"/>
            <w:sz w:val="28"/>
            <w:szCs w:val="28"/>
            <w:lang w:val="en-US" w:eastAsia="ar-SA"/>
          </w:rPr>
          <w:t>shahovskaya</w:t>
        </w:r>
        <w:r w:rsidRPr="00985F8C">
          <w:rPr>
            <w:rStyle w:val="a4"/>
            <w:rFonts w:ascii="Times New Roman" w:eastAsia="Times New Roman" w:hAnsi="Times New Roman" w:cs="Times New Roman"/>
            <w:sz w:val="28"/>
            <w:szCs w:val="28"/>
            <w:lang w:val="en-US" w:eastAsia="ar-SA"/>
          </w:rPr>
          <w:t>-</w:t>
        </w:r>
        <w:r w:rsidRPr="00C37E8F">
          <w:rPr>
            <w:rStyle w:val="a4"/>
            <w:rFonts w:ascii="Times New Roman" w:eastAsia="Times New Roman" w:hAnsi="Times New Roman" w:cs="Times New Roman"/>
            <w:sz w:val="28"/>
            <w:szCs w:val="28"/>
            <w:lang w:val="en-US" w:eastAsia="ar-SA"/>
          </w:rPr>
          <w:t>sn</w:t>
        </w:r>
        <w:r w:rsidRPr="00985F8C">
          <w:rPr>
            <w:rStyle w:val="a4"/>
            <w:rFonts w:ascii="Times New Roman" w:eastAsia="Times New Roman" w:hAnsi="Times New Roman" w:cs="Times New Roman"/>
            <w:sz w:val="28"/>
            <w:szCs w:val="28"/>
            <w:lang w:val="en-US" w:eastAsia="ar-SA"/>
          </w:rPr>
          <w:t>-</w:t>
        </w:r>
        <w:r w:rsidRPr="00C37E8F">
          <w:rPr>
            <w:rStyle w:val="a4"/>
            <w:rFonts w:ascii="Times New Roman" w:eastAsia="Times New Roman" w:hAnsi="Times New Roman" w:cs="Times New Roman"/>
            <w:sz w:val="28"/>
            <w:szCs w:val="28"/>
            <w:lang w:val="en-US" w:eastAsia="ar-SA"/>
          </w:rPr>
          <w:t>i</w:t>
        </w:r>
        <w:r w:rsidRPr="00985F8C">
          <w:rPr>
            <w:rStyle w:val="a4"/>
            <w:rFonts w:ascii="Times New Roman" w:eastAsia="Times New Roman" w:hAnsi="Times New Roman" w:cs="Times New Roman"/>
            <w:sz w:val="28"/>
            <w:szCs w:val="28"/>
            <w:lang w:val="en-US" w:eastAsia="ar-SA"/>
          </w:rPr>
          <w:t>-</w:t>
        </w:r>
        <w:r w:rsidRPr="00C37E8F">
          <w:rPr>
            <w:rStyle w:val="a4"/>
            <w:rFonts w:ascii="Times New Roman" w:eastAsia="Times New Roman" w:hAnsi="Times New Roman" w:cs="Times New Roman"/>
            <w:sz w:val="28"/>
            <w:szCs w:val="28"/>
            <w:lang w:val="en-US" w:eastAsia="ar-SA"/>
          </w:rPr>
          <w:t>dr</w:t>
        </w:r>
        <w:r w:rsidRPr="00985F8C">
          <w:rPr>
            <w:rStyle w:val="a4"/>
            <w:rFonts w:ascii="Times New Roman" w:eastAsia="Times New Roman" w:hAnsi="Times New Roman" w:cs="Times New Roman"/>
            <w:sz w:val="28"/>
            <w:szCs w:val="28"/>
            <w:lang w:val="en-US" w:eastAsia="ar-SA"/>
          </w:rPr>
          <w:t>-</w:t>
        </w:r>
        <w:r w:rsidRPr="00C37E8F">
          <w:rPr>
            <w:rStyle w:val="a4"/>
            <w:rFonts w:ascii="Times New Roman" w:eastAsia="Times New Roman" w:hAnsi="Times New Roman" w:cs="Times New Roman"/>
            <w:sz w:val="28"/>
            <w:szCs w:val="28"/>
            <w:lang w:val="en-US" w:eastAsia="ar-SA"/>
          </w:rPr>
          <w:t>logopediya</w:t>
        </w:r>
        <w:r w:rsidRPr="00985F8C">
          <w:rPr>
            <w:rStyle w:val="a4"/>
            <w:rFonts w:ascii="Times New Roman" w:eastAsia="Times New Roman" w:hAnsi="Times New Roman" w:cs="Times New Roman"/>
            <w:sz w:val="28"/>
            <w:szCs w:val="28"/>
            <w:lang w:val="en-US" w:eastAsia="ar-SA"/>
          </w:rPr>
          <w:t>_</w:t>
        </w:r>
        <w:r w:rsidRPr="00C37E8F">
          <w:rPr>
            <w:rStyle w:val="a4"/>
            <w:rFonts w:ascii="Times New Roman" w:eastAsia="Times New Roman" w:hAnsi="Times New Roman" w:cs="Times New Roman"/>
            <w:sz w:val="28"/>
            <w:szCs w:val="28"/>
            <w:lang w:val="en-US" w:eastAsia="ar-SA"/>
          </w:rPr>
          <w:t>b</w:t>
        </w:r>
        <w:r w:rsidRPr="00985F8C">
          <w:rPr>
            <w:rStyle w:val="a4"/>
            <w:rFonts w:ascii="Times New Roman" w:eastAsia="Times New Roman" w:hAnsi="Times New Roman" w:cs="Times New Roman"/>
            <w:sz w:val="28"/>
            <w:szCs w:val="28"/>
            <w:lang w:val="en-US" w:eastAsia="ar-SA"/>
          </w:rPr>
          <w:t>15</w:t>
        </w:r>
        <w:r w:rsidRPr="00C37E8F">
          <w:rPr>
            <w:rStyle w:val="a4"/>
            <w:rFonts w:ascii="Times New Roman" w:eastAsia="Times New Roman" w:hAnsi="Times New Roman" w:cs="Times New Roman"/>
            <w:sz w:val="28"/>
            <w:szCs w:val="28"/>
            <w:lang w:val="en-US" w:eastAsia="ar-SA"/>
          </w:rPr>
          <w:t>a</w:t>
        </w:r>
        <w:r w:rsidRPr="00985F8C">
          <w:rPr>
            <w:rStyle w:val="a4"/>
            <w:rFonts w:ascii="Times New Roman" w:eastAsia="Times New Roman" w:hAnsi="Times New Roman" w:cs="Times New Roman"/>
            <w:sz w:val="28"/>
            <w:szCs w:val="28"/>
            <w:lang w:val="en-US" w:eastAsia="ar-SA"/>
          </w:rPr>
          <w:t>3</w:t>
        </w:r>
        <w:r w:rsidRPr="00C37E8F">
          <w:rPr>
            <w:rStyle w:val="a4"/>
            <w:rFonts w:ascii="Times New Roman" w:eastAsia="Times New Roman" w:hAnsi="Times New Roman" w:cs="Times New Roman"/>
            <w:sz w:val="28"/>
            <w:szCs w:val="28"/>
            <w:lang w:val="en-US" w:eastAsia="ar-SA"/>
          </w:rPr>
          <w:t>f</w:t>
        </w:r>
        <w:r w:rsidRPr="00985F8C">
          <w:rPr>
            <w:rStyle w:val="a4"/>
            <w:rFonts w:ascii="Times New Roman" w:eastAsia="Times New Roman" w:hAnsi="Times New Roman" w:cs="Times New Roman"/>
            <w:sz w:val="28"/>
            <w:szCs w:val="28"/>
            <w:lang w:val="en-US" w:eastAsia="ar-SA"/>
          </w:rPr>
          <w:t>4</w:t>
        </w:r>
        <w:r w:rsidRPr="00C37E8F">
          <w:rPr>
            <w:rStyle w:val="a4"/>
            <w:rFonts w:ascii="Times New Roman" w:eastAsia="Times New Roman" w:hAnsi="Times New Roman" w:cs="Times New Roman"/>
            <w:sz w:val="28"/>
            <w:szCs w:val="28"/>
            <w:lang w:val="en-US" w:eastAsia="ar-SA"/>
          </w:rPr>
          <w:t>eef</w:t>
        </w:r>
        <w:r w:rsidRPr="00985F8C">
          <w:rPr>
            <w:rStyle w:val="a4"/>
            <w:rFonts w:ascii="Times New Roman" w:eastAsia="Times New Roman" w:hAnsi="Times New Roman" w:cs="Times New Roman"/>
            <w:sz w:val="28"/>
            <w:szCs w:val="28"/>
            <w:lang w:val="en-US" w:eastAsia="ar-SA"/>
          </w:rPr>
          <w:t>8.</w:t>
        </w:r>
        <w:r w:rsidRPr="00C37E8F">
          <w:rPr>
            <w:rStyle w:val="a4"/>
            <w:rFonts w:ascii="Times New Roman" w:eastAsia="Times New Roman" w:hAnsi="Times New Roman" w:cs="Times New Roman"/>
            <w:sz w:val="28"/>
            <w:szCs w:val="28"/>
            <w:lang w:val="en-US" w:eastAsia="ar-SA"/>
          </w:rPr>
          <w:t>html</w:t>
        </w:r>
      </w:hyperlink>
    </w:p>
    <w:p w:rsidR="00985F8C" w:rsidRPr="00985F8C" w:rsidRDefault="00985F8C" w:rsidP="00985F8C">
      <w:pPr>
        <w:pStyle w:val="a3"/>
        <w:numPr>
          <w:ilvl w:val="0"/>
          <w:numId w:val="2"/>
        </w:numPr>
        <w:spacing w:after="0" w:line="240" w:lineRule="auto"/>
        <w:jc w:val="both"/>
        <w:rPr>
          <w:rStyle w:val="a4"/>
          <w:rFonts w:ascii="Times New Roman" w:hAnsi="Times New Roman" w:cs="Times New Roman"/>
          <w:bCs/>
          <w:iCs/>
          <w:color w:val="auto"/>
          <w:sz w:val="28"/>
          <w:szCs w:val="28"/>
          <w:u w:val="none"/>
        </w:rPr>
      </w:pPr>
      <w:proofErr w:type="spellStart"/>
      <w:r w:rsidRPr="00985F8C">
        <w:rPr>
          <w:rFonts w:ascii="Times New Roman" w:eastAsia="Times New Roman" w:hAnsi="Times New Roman" w:cs="Times New Roman"/>
          <w:sz w:val="28"/>
          <w:szCs w:val="28"/>
          <w:lang w:eastAsia="ar-SA"/>
        </w:rPr>
        <w:lastRenderedPageBreak/>
        <w:t>Гризик</w:t>
      </w:r>
      <w:proofErr w:type="spellEnd"/>
      <w:r w:rsidRPr="00985F8C">
        <w:rPr>
          <w:rFonts w:ascii="Times New Roman" w:eastAsia="Times New Roman" w:hAnsi="Times New Roman" w:cs="Times New Roman"/>
          <w:sz w:val="28"/>
          <w:szCs w:val="28"/>
          <w:lang w:eastAsia="ar-SA"/>
        </w:rPr>
        <w:t xml:space="preserve"> Т. И. Развитие речи и подготовка к обучению грамоте: метод, пособие для педагогов / Т. И. </w:t>
      </w:r>
      <w:proofErr w:type="spellStart"/>
      <w:r w:rsidRPr="00985F8C">
        <w:rPr>
          <w:rFonts w:ascii="Times New Roman" w:eastAsia="Times New Roman" w:hAnsi="Times New Roman" w:cs="Times New Roman"/>
          <w:sz w:val="28"/>
          <w:szCs w:val="28"/>
          <w:lang w:eastAsia="ar-SA"/>
        </w:rPr>
        <w:t>Гризик</w:t>
      </w:r>
      <w:proofErr w:type="spellEnd"/>
      <w:r w:rsidRPr="00985F8C">
        <w:rPr>
          <w:rFonts w:ascii="Times New Roman" w:eastAsia="Times New Roman" w:hAnsi="Times New Roman" w:cs="Times New Roman"/>
          <w:sz w:val="28"/>
          <w:szCs w:val="28"/>
          <w:lang w:eastAsia="ar-SA"/>
        </w:rPr>
        <w:t xml:space="preserve">, Л. Ф. </w:t>
      </w:r>
      <w:proofErr w:type="spellStart"/>
      <w:proofErr w:type="gramStart"/>
      <w:r w:rsidRPr="00985F8C">
        <w:rPr>
          <w:rFonts w:ascii="Times New Roman" w:eastAsia="Times New Roman" w:hAnsi="Times New Roman" w:cs="Times New Roman"/>
          <w:sz w:val="28"/>
          <w:szCs w:val="28"/>
          <w:lang w:eastAsia="ar-SA"/>
        </w:rPr>
        <w:t>Кли-манова</w:t>
      </w:r>
      <w:proofErr w:type="spellEnd"/>
      <w:proofErr w:type="gramEnd"/>
      <w:r w:rsidRPr="00985F8C">
        <w:rPr>
          <w:rFonts w:ascii="Times New Roman" w:eastAsia="Times New Roman" w:hAnsi="Times New Roman" w:cs="Times New Roman"/>
          <w:sz w:val="28"/>
          <w:szCs w:val="28"/>
          <w:lang w:eastAsia="ar-SA"/>
        </w:rPr>
        <w:t>, Л. Е. Тимощук. — М.: Просвещение, 2006. — 94 с.</w:t>
      </w:r>
      <w:r w:rsidRPr="00985F8C">
        <w:rPr>
          <w:rFonts w:ascii="Times New Roman" w:hAnsi="Times New Roman" w:cs="Times New Roman"/>
          <w:sz w:val="28"/>
          <w:szCs w:val="28"/>
        </w:rPr>
        <w:t xml:space="preserve"> </w:t>
      </w:r>
      <w:r w:rsidRPr="00985F8C">
        <w:rPr>
          <w:rFonts w:ascii="Times New Roman" w:eastAsia="Times New Roman" w:hAnsi="Times New Roman" w:cs="Times New Roman"/>
          <w:sz w:val="28"/>
          <w:szCs w:val="28"/>
          <w:lang w:eastAsia="ar-SA"/>
        </w:rPr>
        <w:t xml:space="preserve">[Электронный ресурс]. </w:t>
      </w:r>
      <w:r w:rsidRPr="00985F8C">
        <w:rPr>
          <w:rFonts w:ascii="Times New Roman" w:eastAsia="Times New Roman" w:hAnsi="Times New Roman" w:cs="Times New Roman"/>
          <w:sz w:val="28"/>
          <w:szCs w:val="28"/>
          <w:lang w:val="en-US" w:eastAsia="ar-SA"/>
        </w:rPr>
        <w:t>URL</w:t>
      </w:r>
      <w:r w:rsidRPr="00985F8C">
        <w:rPr>
          <w:rFonts w:ascii="Times New Roman" w:eastAsia="Times New Roman" w:hAnsi="Times New Roman" w:cs="Times New Roman"/>
          <w:sz w:val="28"/>
          <w:szCs w:val="28"/>
          <w:lang w:eastAsia="ar-SA"/>
        </w:rPr>
        <w:t>:</w:t>
      </w:r>
      <w:r w:rsidRPr="00985F8C">
        <w:rPr>
          <w:rFonts w:ascii="Times New Roman" w:hAnsi="Times New Roman" w:cs="Times New Roman"/>
          <w:sz w:val="28"/>
          <w:szCs w:val="28"/>
        </w:rPr>
        <w:t xml:space="preserve"> </w:t>
      </w:r>
      <w:hyperlink r:id="rId8" w:history="1">
        <w:r w:rsidRPr="00985F8C">
          <w:rPr>
            <w:rStyle w:val="a4"/>
            <w:rFonts w:ascii="Times New Roman" w:eastAsia="Times New Roman" w:hAnsi="Times New Roman" w:cs="Times New Roman"/>
            <w:sz w:val="28"/>
            <w:szCs w:val="28"/>
            <w:lang w:eastAsia="ar-SA"/>
          </w:rPr>
          <w:t>https://books.google.ru/books?isbn=50400453462809812-469-0069</w:t>
        </w:r>
      </w:hyperlink>
    </w:p>
    <w:p w:rsidR="00985F8C" w:rsidRPr="00985F8C" w:rsidRDefault="00985F8C" w:rsidP="00985F8C">
      <w:pPr>
        <w:pStyle w:val="a3"/>
        <w:numPr>
          <w:ilvl w:val="0"/>
          <w:numId w:val="2"/>
        </w:numPr>
        <w:spacing w:after="0" w:line="240" w:lineRule="auto"/>
        <w:jc w:val="both"/>
        <w:rPr>
          <w:rFonts w:ascii="Times New Roman" w:hAnsi="Times New Roman" w:cs="Times New Roman"/>
          <w:bCs/>
          <w:iCs/>
          <w:sz w:val="28"/>
          <w:szCs w:val="28"/>
        </w:rPr>
      </w:pPr>
      <w:r w:rsidRPr="00722FD1">
        <w:rPr>
          <w:rFonts w:ascii="Times New Roman" w:eastAsia="Times New Roman" w:hAnsi="Times New Roman" w:cs="Times New Roman"/>
          <w:sz w:val="28"/>
          <w:szCs w:val="28"/>
          <w:lang w:eastAsia="ar-SA"/>
        </w:rPr>
        <w:t xml:space="preserve">Развитие речи в детском саду. Конспекты занятий в младшей, средней и старшей группах / </w:t>
      </w:r>
      <w:proofErr w:type="spellStart"/>
      <w:r w:rsidRPr="00722FD1">
        <w:rPr>
          <w:rFonts w:ascii="Times New Roman" w:eastAsia="Times New Roman" w:hAnsi="Times New Roman" w:cs="Times New Roman"/>
          <w:sz w:val="28"/>
          <w:szCs w:val="28"/>
          <w:lang w:eastAsia="ar-SA"/>
        </w:rPr>
        <w:t>Н.В.Рыжова</w:t>
      </w:r>
      <w:proofErr w:type="spellEnd"/>
      <w:r w:rsidRPr="00722FD1">
        <w:rPr>
          <w:rFonts w:ascii="Times New Roman" w:eastAsia="Times New Roman" w:hAnsi="Times New Roman" w:cs="Times New Roman"/>
          <w:sz w:val="28"/>
          <w:szCs w:val="28"/>
          <w:lang w:eastAsia="ar-SA"/>
        </w:rPr>
        <w:t xml:space="preserve"> – Ярославль: Академия развития, 2014. — 178c. </w:t>
      </w:r>
    </w:p>
    <w:p w:rsidR="00985F8C" w:rsidRPr="00985F8C" w:rsidRDefault="00985F8C" w:rsidP="00985F8C">
      <w:pPr>
        <w:pStyle w:val="a3"/>
        <w:numPr>
          <w:ilvl w:val="0"/>
          <w:numId w:val="2"/>
        </w:numPr>
        <w:spacing w:after="0" w:line="240" w:lineRule="auto"/>
        <w:jc w:val="both"/>
        <w:rPr>
          <w:rFonts w:ascii="Times New Roman" w:hAnsi="Times New Roman" w:cs="Times New Roman"/>
          <w:bCs/>
          <w:iCs/>
          <w:sz w:val="28"/>
          <w:szCs w:val="28"/>
        </w:rPr>
      </w:pPr>
      <w:r w:rsidRPr="00985F8C">
        <w:rPr>
          <w:rFonts w:ascii="Times New Roman" w:eastAsia="Times New Roman" w:hAnsi="Times New Roman" w:cs="Times New Roman"/>
          <w:sz w:val="28"/>
          <w:szCs w:val="28"/>
          <w:lang w:eastAsia="ar-SA"/>
        </w:rPr>
        <w:t xml:space="preserve">Корнев А.Н. Нарушения чтения и письма у детей. – СПб.,1997. —  125 </w:t>
      </w:r>
      <w:r w:rsidRPr="00985F8C">
        <w:rPr>
          <w:rFonts w:ascii="Times New Roman" w:eastAsia="Times New Roman" w:hAnsi="Times New Roman" w:cs="Times New Roman"/>
          <w:sz w:val="28"/>
          <w:szCs w:val="28"/>
          <w:lang w:val="en-US" w:eastAsia="ar-SA"/>
        </w:rPr>
        <w:t>c</w:t>
      </w:r>
      <w:r w:rsidRPr="00985F8C">
        <w:rPr>
          <w:rFonts w:ascii="Times New Roman" w:eastAsia="Times New Roman" w:hAnsi="Times New Roman" w:cs="Times New Roman"/>
          <w:sz w:val="28"/>
          <w:szCs w:val="28"/>
          <w:lang w:eastAsia="ar-SA"/>
        </w:rPr>
        <w:t xml:space="preserve">. [Электронный ресурс]. </w:t>
      </w:r>
      <w:r w:rsidRPr="00985F8C">
        <w:rPr>
          <w:rFonts w:ascii="Times New Roman" w:eastAsia="Times New Roman" w:hAnsi="Times New Roman" w:cs="Times New Roman"/>
          <w:sz w:val="28"/>
          <w:szCs w:val="28"/>
          <w:lang w:val="en-US" w:eastAsia="ar-SA"/>
        </w:rPr>
        <w:t>URL</w:t>
      </w:r>
      <w:r w:rsidRPr="00985F8C">
        <w:rPr>
          <w:rFonts w:ascii="Times New Roman" w:eastAsia="Times New Roman" w:hAnsi="Times New Roman" w:cs="Times New Roman"/>
          <w:sz w:val="28"/>
          <w:szCs w:val="28"/>
          <w:lang w:eastAsia="ar-SA"/>
        </w:rPr>
        <w:t xml:space="preserve">: </w:t>
      </w:r>
      <w:hyperlink r:id="rId9" w:history="1">
        <w:r w:rsidRPr="00985F8C">
          <w:rPr>
            <w:rStyle w:val="a4"/>
            <w:rFonts w:ascii="Times New Roman" w:eastAsia="Times New Roman" w:hAnsi="Times New Roman" w:cs="Times New Roman"/>
            <w:sz w:val="28"/>
            <w:szCs w:val="28"/>
            <w:lang w:eastAsia="ar-SA"/>
          </w:rPr>
          <w:t>http://pedlib.ru/Books/1/0306/1_0306-1.shtml</w:t>
        </w:r>
      </w:hyperlink>
    </w:p>
    <w:sectPr w:rsidR="00985F8C" w:rsidRPr="00985F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singleLevel"/>
    <w:tmpl w:val="00000003"/>
    <w:name w:val="WW8Num5"/>
    <w:lvl w:ilvl="0">
      <w:start w:val="1"/>
      <w:numFmt w:val="decimal"/>
      <w:lvlText w:val="%1."/>
      <w:lvlJc w:val="left"/>
      <w:pPr>
        <w:tabs>
          <w:tab w:val="num" w:pos="360"/>
        </w:tabs>
        <w:ind w:left="360" w:hanging="360"/>
      </w:pPr>
      <w:rPr>
        <w:rFonts w:ascii="Symbol" w:hAnsi="Symbol"/>
      </w:rPr>
    </w:lvl>
  </w:abstractNum>
  <w:abstractNum w:abstractNumId="2" w15:restartNumberingAfterBreak="0">
    <w:nsid w:val="00000005"/>
    <w:multiLevelType w:val="multilevel"/>
    <w:tmpl w:val="00000005"/>
    <w:name w:val="WW8Num9"/>
    <w:lvl w:ilvl="0">
      <w:start w:val="1"/>
      <w:numFmt w:val="bullet"/>
      <w:lvlText w:val=""/>
      <w:lvlJc w:val="left"/>
      <w:pPr>
        <w:tabs>
          <w:tab w:val="num" w:pos="720"/>
        </w:tabs>
        <w:ind w:left="720" w:hanging="360"/>
      </w:pPr>
      <w:rPr>
        <w:rFonts w:ascii="Symbol" w:hAnsi="Symbol" w:cs="Times New Roman"/>
      </w:rPr>
    </w:lvl>
    <w:lvl w:ilvl="1">
      <w:start w:val="1"/>
      <w:numFmt w:val="decimal"/>
      <w:lvlText w:val="%2."/>
      <w:lvlJc w:val="left"/>
      <w:pPr>
        <w:tabs>
          <w:tab w:val="num" w:pos="1260"/>
        </w:tabs>
        <w:ind w:left="126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08"/>
    <w:multiLevelType w:val="multilevel"/>
    <w:tmpl w:val="00000008"/>
    <w:name w:val="WW8Num12"/>
    <w:lvl w:ilvl="0">
      <w:start w:val="1"/>
      <w:numFmt w:val="decimal"/>
      <w:lvlText w:val="%1."/>
      <w:lvlJc w:val="left"/>
      <w:pPr>
        <w:tabs>
          <w:tab w:val="num" w:pos="1211"/>
        </w:tabs>
        <w:ind w:left="1211" w:hanging="360"/>
      </w:pPr>
    </w:lvl>
    <w:lvl w:ilvl="1">
      <w:start w:val="1"/>
      <w:numFmt w:val="decimal"/>
      <w:lvlText w:val="%2."/>
      <w:lvlJc w:val="left"/>
      <w:pPr>
        <w:tabs>
          <w:tab w:val="num" w:pos="1581"/>
        </w:tabs>
        <w:ind w:left="1581" w:hanging="360"/>
      </w:pPr>
    </w:lvl>
    <w:lvl w:ilvl="2">
      <w:start w:val="1"/>
      <w:numFmt w:val="decimal"/>
      <w:lvlText w:val="%3."/>
      <w:lvlJc w:val="left"/>
      <w:pPr>
        <w:tabs>
          <w:tab w:val="num" w:pos="2301"/>
        </w:tabs>
        <w:ind w:left="2301" w:hanging="360"/>
      </w:pPr>
    </w:lvl>
    <w:lvl w:ilvl="3">
      <w:start w:val="1"/>
      <w:numFmt w:val="decimal"/>
      <w:lvlText w:val="%4."/>
      <w:lvlJc w:val="left"/>
      <w:pPr>
        <w:tabs>
          <w:tab w:val="num" w:pos="3021"/>
        </w:tabs>
        <w:ind w:left="3021" w:hanging="360"/>
      </w:pPr>
    </w:lvl>
    <w:lvl w:ilvl="4">
      <w:start w:val="1"/>
      <w:numFmt w:val="decimal"/>
      <w:lvlText w:val="%5."/>
      <w:lvlJc w:val="left"/>
      <w:pPr>
        <w:tabs>
          <w:tab w:val="num" w:pos="3741"/>
        </w:tabs>
        <w:ind w:left="3741" w:hanging="360"/>
      </w:pPr>
    </w:lvl>
    <w:lvl w:ilvl="5">
      <w:start w:val="1"/>
      <w:numFmt w:val="decimal"/>
      <w:lvlText w:val="%6."/>
      <w:lvlJc w:val="left"/>
      <w:pPr>
        <w:tabs>
          <w:tab w:val="num" w:pos="4461"/>
        </w:tabs>
        <w:ind w:left="4461" w:hanging="360"/>
      </w:pPr>
    </w:lvl>
    <w:lvl w:ilvl="6">
      <w:start w:val="1"/>
      <w:numFmt w:val="decimal"/>
      <w:lvlText w:val="%7."/>
      <w:lvlJc w:val="left"/>
      <w:pPr>
        <w:tabs>
          <w:tab w:val="num" w:pos="5181"/>
        </w:tabs>
        <w:ind w:left="5181" w:hanging="360"/>
      </w:pPr>
    </w:lvl>
    <w:lvl w:ilvl="7">
      <w:start w:val="1"/>
      <w:numFmt w:val="decimal"/>
      <w:lvlText w:val="%8."/>
      <w:lvlJc w:val="left"/>
      <w:pPr>
        <w:tabs>
          <w:tab w:val="num" w:pos="5901"/>
        </w:tabs>
        <w:ind w:left="5901" w:hanging="360"/>
      </w:pPr>
    </w:lvl>
    <w:lvl w:ilvl="8">
      <w:start w:val="1"/>
      <w:numFmt w:val="decimal"/>
      <w:lvlText w:val="%9."/>
      <w:lvlJc w:val="left"/>
      <w:pPr>
        <w:tabs>
          <w:tab w:val="num" w:pos="6621"/>
        </w:tabs>
        <w:ind w:left="6621" w:hanging="360"/>
      </w:pPr>
    </w:lvl>
  </w:abstractNum>
  <w:abstractNum w:abstractNumId="4" w15:restartNumberingAfterBreak="0">
    <w:nsid w:val="06F9243A"/>
    <w:multiLevelType w:val="hybridMultilevel"/>
    <w:tmpl w:val="16589772"/>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C0A7B"/>
    <w:multiLevelType w:val="hybridMultilevel"/>
    <w:tmpl w:val="66EE5516"/>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36202D"/>
    <w:multiLevelType w:val="hybridMultilevel"/>
    <w:tmpl w:val="97F40318"/>
    <w:lvl w:ilvl="0" w:tplc="E95AC3A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0DF64B86"/>
    <w:multiLevelType w:val="multilevel"/>
    <w:tmpl w:val="5C36171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sz w:val="28"/>
        <w:szCs w:val="28"/>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2EC2B80"/>
    <w:multiLevelType w:val="hybridMultilevel"/>
    <w:tmpl w:val="BC78B6B4"/>
    <w:lvl w:ilvl="0" w:tplc="043E15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3431ED4"/>
    <w:multiLevelType w:val="hybridMultilevel"/>
    <w:tmpl w:val="B550409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142F110E"/>
    <w:multiLevelType w:val="hybridMultilevel"/>
    <w:tmpl w:val="B08EEEE0"/>
    <w:lvl w:ilvl="0" w:tplc="9E6AD3AA">
      <w:start w:val="3"/>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170F465C"/>
    <w:multiLevelType w:val="hybridMultilevel"/>
    <w:tmpl w:val="A120D2B2"/>
    <w:lvl w:ilvl="0" w:tplc="A4863E90">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1EAC6897"/>
    <w:multiLevelType w:val="hybridMultilevel"/>
    <w:tmpl w:val="8E166C16"/>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39784C"/>
    <w:multiLevelType w:val="hybridMultilevel"/>
    <w:tmpl w:val="ABF428A6"/>
    <w:lvl w:ilvl="0" w:tplc="88EC6574">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976435"/>
    <w:multiLevelType w:val="hybridMultilevel"/>
    <w:tmpl w:val="06B0DA2E"/>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6906CF"/>
    <w:multiLevelType w:val="hybridMultilevel"/>
    <w:tmpl w:val="DD2EB760"/>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AD728F4"/>
    <w:multiLevelType w:val="hybridMultilevel"/>
    <w:tmpl w:val="C62AE34C"/>
    <w:lvl w:ilvl="0" w:tplc="88EC6574">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C492024"/>
    <w:multiLevelType w:val="hybridMultilevel"/>
    <w:tmpl w:val="91EA4200"/>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F770A7"/>
    <w:multiLevelType w:val="hybridMultilevel"/>
    <w:tmpl w:val="87A2C04A"/>
    <w:lvl w:ilvl="0" w:tplc="0419000F">
      <w:start w:val="1"/>
      <w:numFmt w:val="decimal"/>
      <w:lvlText w:val="%1."/>
      <w:lvlJc w:val="left"/>
      <w:pPr>
        <w:tabs>
          <w:tab w:val="num" w:pos="720"/>
        </w:tabs>
        <w:ind w:left="720" w:hanging="360"/>
      </w:pPr>
    </w:lvl>
    <w:lvl w:ilvl="1" w:tplc="04190005">
      <w:start w:val="1"/>
      <w:numFmt w:val="bullet"/>
      <w:lvlText w:val=""/>
      <w:lvlJc w:val="left"/>
      <w:pPr>
        <w:tabs>
          <w:tab w:val="num" w:pos="1440"/>
        </w:tabs>
        <w:ind w:left="1440" w:hanging="360"/>
      </w:pPr>
      <w:rPr>
        <w:rFonts w:ascii="Wingdings" w:hAnsi="Wingdings" w:hint="default"/>
      </w:rPr>
    </w:lvl>
    <w:lvl w:ilvl="2" w:tplc="73F4E584">
      <w:start w:val="1"/>
      <w:numFmt w:val="decimal"/>
      <w:lvlText w:val="%3"/>
      <w:lvlJc w:val="left"/>
      <w:pPr>
        <w:tabs>
          <w:tab w:val="num" w:pos="2340"/>
        </w:tabs>
        <w:ind w:left="2340" w:hanging="36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15:restartNumberingAfterBreak="0">
    <w:nsid w:val="33E878CA"/>
    <w:multiLevelType w:val="hybridMultilevel"/>
    <w:tmpl w:val="6DA82A60"/>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DF6251"/>
    <w:multiLevelType w:val="hybridMultilevel"/>
    <w:tmpl w:val="30DA8320"/>
    <w:lvl w:ilvl="0" w:tplc="080AE4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210E69"/>
    <w:multiLevelType w:val="hybridMultilevel"/>
    <w:tmpl w:val="1F6CE7EC"/>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91411C"/>
    <w:multiLevelType w:val="hybridMultilevel"/>
    <w:tmpl w:val="1D7C635E"/>
    <w:lvl w:ilvl="0" w:tplc="0419000F">
      <w:start w:val="1"/>
      <w:numFmt w:val="decimal"/>
      <w:pStyle w:val="1"/>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DDE412F"/>
    <w:multiLevelType w:val="hybridMultilevel"/>
    <w:tmpl w:val="AEFED6D2"/>
    <w:lvl w:ilvl="0" w:tplc="88EC6574">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A352AB9"/>
    <w:multiLevelType w:val="hybridMultilevel"/>
    <w:tmpl w:val="5004205A"/>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487A49"/>
    <w:multiLevelType w:val="hybridMultilevel"/>
    <w:tmpl w:val="27B474AC"/>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B3F4463"/>
    <w:multiLevelType w:val="hybridMultilevel"/>
    <w:tmpl w:val="40CC2CF4"/>
    <w:lvl w:ilvl="0" w:tplc="5E8A59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744564F"/>
    <w:multiLevelType w:val="hybridMultilevel"/>
    <w:tmpl w:val="9CCCE8B6"/>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81E184D"/>
    <w:multiLevelType w:val="hybridMultilevel"/>
    <w:tmpl w:val="FE00EC20"/>
    <w:lvl w:ilvl="0" w:tplc="88EC6574">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416A2A"/>
    <w:multiLevelType w:val="hybridMultilevel"/>
    <w:tmpl w:val="652CA0D2"/>
    <w:lvl w:ilvl="0" w:tplc="21AAFFD6">
      <w:numFmt w:val="decimal"/>
      <w:lvlText w:val="%1"/>
      <w:lvlJc w:val="left"/>
      <w:pPr>
        <w:tabs>
          <w:tab w:val="num" w:pos="720"/>
        </w:tabs>
        <w:ind w:left="720" w:hanging="360"/>
      </w:pPr>
      <w:rPr>
        <w:color w:val="000000"/>
        <w:w w:val="116"/>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0" w15:restartNumberingAfterBreak="0">
    <w:nsid w:val="70012A77"/>
    <w:multiLevelType w:val="hybridMultilevel"/>
    <w:tmpl w:val="93E2DBFE"/>
    <w:lvl w:ilvl="0" w:tplc="04190005">
      <w:start w:val="1"/>
      <w:numFmt w:val="bullet"/>
      <w:lvlText w:val=""/>
      <w:lvlJc w:val="left"/>
      <w:pPr>
        <w:tabs>
          <w:tab w:val="num" w:pos="1080"/>
        </w:tabs>
        <w:ind w:left="1080" w:hanging="360"/>
      </w:pPr>
      <w:rPr>
        <w:rFonts w:ascii="Wingdings" w:hAnsi="Wingdings"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D916F05"/>
    <w:multiLevelType w:val="hybridMultilevel"/>
    <w:tmpl w:val="6D04CA1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7"/>
  </w:num>
  <w:num w:numId="2">
    <w:abstractNumId w:val="26"/>
  </w:num>
  <w:num w:numId="3">
    <w:abstractNumId w:val="1"/>
  </w:num>
  <w:num w:numId="4">
    <w:abstractNumId w:val="5"/>
  </w:num>
  <w:num w:numId="5">
    <w:abstractNumId w:val="2"/>
  </w:num>
  <w:num w:numId="6">
    <w:abstractNumId w:val="3"/>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13"/>
  </w:num>
  <w:num w:numId="10">
    <w:abstractNumId w:val="30"/>
  </w:num>
  <w:num w:numId="11">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4"/>
  </w:num>
  <w:num w:numId="19">
    <w:abstractNumId w:val="4"/>
  </w:num>
  <w:num w:numId="20">
    <w:abstractNumId w:val="25"/>
  </w:num>
  <w:num w:numId="21">
    <w:abstractNumId w:val="12"/>
  </w:num>
  <w:num w:numId="22">
    <w:abstractNumId w:val="27"/>
  </w:num>
  <w:num w:numId="23">
    <w:abstractNumId w:val="15"/>
  </w:num>
  <w:num w:numId="24">
    <w:abstractNumId w:val="19"/>
  </w:num>
  <w:num w:numId="25">
    <w:abstractNumId w:val="21"/>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23"/>
  </w:num>
  <w:num w:numId="29">
    <w:abstractNumId w:val="8"/>
  </w:num>
  <w:num w:numId="30">
    <w:abstractNumId w:val="20"/>
  </w:num>
  <w:num w:numId="31">
    <w:abstractNumId w:val="22"/>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1F5"/>
    <w:rsid w:val="002E61F5"/>
    <w:rsid w:val="002E6CA4"/>
    <w:rsid w:val="00985F8C"/>
    <w:rsid w:val="00AE1CCD"/>
    <w:rsid w:val="00BE70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B75E8"/>
  <w15:chartTrackingRefBased/>
  <w15:docId w15:val="{D3AE3A6A-C6EA-43DD-BCBB-951E64477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985F8C"/>
    <w:pPr>
      <w:keepNext/>
      <w:numPr>
        <w:numId w:val="31"/>
      </w:numPr>
      <w:tabs>
        <w:tab w:val="left" w:pos="284"/>
      </w:tabs>
      <w:spacing w:before="120" w:after="60" w:line="240" w:lineRule="auto"/>
      <w:outlineLvl w:val="0"/>
    </w:pPr>
    <w:rPr>
      <w:rFonts w:ascii="Arial" w:eastAsia="Times New Roman" w:hAnsi="Arial" w:cs="Times New Roman"/>
      <w:b/>
      <w:kern w:val="1"/>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5F8C"/>
    <w:pPr>
      <w:ind w:left="720"/>
      <w:contextualSpacing/>
    </w:pPr>
  </w:style>
  <w:style w:type="character" w:styleId="a4">
    <w:name w:val="Hyperlink"/>
    <w:basedOn w:val="a0"/>
    <w:uiPriority w:val="99"/>
    <w:unhideWhenUsed/>
    <w:rsid w:val="00985F8C"/>
    <w:rPr>
      <w:color w:val="0563C1" w:themeColor="hyperlink"/>
      <w:u w:val="single"/>
    </w:rPr>
  </w:style>
  <w:style w:type="character" w:customStyle="1" w:styleId="10">
    <w:name w:val="Заголовок 1 Знак"/>
    <w:basedOn w:val="a0"/>
    <w:link w:val="1"/>
    <w:rsid w:val="00985F8C"/>
    <w:rPr>
      <w:rFonts w:ascii="Arial" w:eastAsia="Times New Roman" w:hAnsi="Arial" w:cs="Times New Roman"/>
      <w:b/>
      <w:kern w:val="1"/>
      <w:szCs w:val="20"/>
      <w:lang w:val="en-US" w:eastAsia="ar-SA"/>
    </w:rPr>
  </w:style>
  <w:style w:type="paragraph" w:styleId="a5">
    <w:name w:val="header"/>
    <w:basedOn w:val="a"/>
    <w:link w:val="a6"/>
    <w:uiPriority w:val="99"/>
    <w:unhideWhenUsed/>
    <w:rsid w:val="00985F8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85F8C"/>
  </w:style>
  <w:style w:type="paragraph" w:styleId="a7">
    <w:name w:val="footer"/>
    <w:basedOn w:val="a"/>
    <w:link w:val="a8"/>
    <w:uiPriority w:val="99"/>
    <w:unhideWhenUsed/>
    <w:rsid w:val="00985F8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85F8C"/>
  </w:style>
  <w:style w:type="character" w:customStyle="1" w:styleId="c1">
    <w:name w:val="c1"/>
    <w:basedOn w:val="a0"/>
    <w:rsid w:val="00985F8C"/>
  </w:style>
  <w:style w:type="table" w:customStyle="1" w:styleId="11">
    <w:name w:val="Сетка таблицы1"/>
    <w:basedOn w:val="a1"/>
    <w:next w:val="a9"/>
    <w:uiPriority w:val="59"/>
    <w:rsid w:val="00985F8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9">
    <w:name w:val="Table Grid"/>
    <w:basedOn w:val="a1"/>
    <w:uiPriority w:val="59"/>
    <w:rsid w:val="00985F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9"/>
    <w:uiPriority w:val="59"/>
    <w:rsid w:val="00985F8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Сетка таблицы3"/>
    <w:basedOn w:val="a1"/>
    <w:next w:val="a9"/>
    <w:uiPriority w:val="59"/>
    <w:rsid w:val="00985F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985F8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85F8C"/>
    <w:rPr>
      <w:rFonts w:ascii="Tahoma" w:hAnsi="Tahoma" w:cs="Tahoma"/>
      <w:sz w:val="16"/>
      <w:szCs w:val="16"/>
    </w:rPr>
  </w:style>
  <w:style w:type="paragraph" w:customStyle="1" w:styleId="c0">
    <w:name w:val="c0"/>
    <w:basedOn w:val="a"/>
    <w:rsid w:val="00985F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985F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ru/books?isbn=50400453462809812-469-0069" TargetMode="External"/><Relationship Id="rId3" Type="http://schemas.openxmlformats.org/officeDocument/2006/relationships/settings" Target="settings.xml"/><Relationship Id="rId7" Type="http://schemas.openxmlformats.org/officeDocument/2006/relationships/hyperlink" Target="http://www.studmed.ru/volkova-ls-shahovskaya-sn-i-dr-logopediya_b15a3f4eef8.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udfiles.net/preview%20/57953630789i78e64%6011%609932/page:23/" TargetMode="External"/><Relationship Id="rId11" Type="http://schemas.openxmlformats.org/officeDocument/2006/relationships/theme" Target="theme/theme1.xml"/><Relationship Id="rId5" Type="http://schemas.openxmlformats.org/officeDocument/2006/relationships/hyperlink" Target="https://static.oshkole.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edlib.ru/Books/1/0306/1_0306-1.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1308</Words>
  <Characters>7461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Анютка</dc:creator>
  <cp:keywords/>
  <dc:description/>
  <cp:lastModifiedBy>andrejsmichkov@mail.ru</cp:lastModifiedBy>
  <cp:revision>3</cp:revision>
  <dcterms:created xsi:type="dcterms:W3CDTF">2020-07-24T12:34:00Z</dcterms:created>
  <dcterms:modified xsi:type="dcterms:W3CDTF">2020-07-24T15:57:00Z</dcterms:modified>
</cp:coreProperties>
</file>