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Тема войны уже давно раскрыта, описана, воспета и выражена в стихах. Но это никаким образом не означает, что можно уже забыть о героическом подвиге нашего народа в борьбе с немецко-фашистскими захватчиками. Наши предки, чьи-то отцы, дедушки, мужья и дети сами стали на защиту Родины и привели ее к большой победе. Вот о чем должен помнить каждый, кто был, есть и будет жить на этой земле. Что эти люди пожертвовали собой ради светлого будущего нового поколения. Чтобы мы сейчас спокойно жили и не знали что такое война в реалии, а только изучали по книгам. Этих людей нужно помнить, уважать, писать про них стихи, изображать на картинах, воспевать в песнях и рассказывать об их подвигах детям, внукам, правнукам. 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     </w:t>
      </w:r>
      <w:r w:rsidRPr="00BC09FE">
        <w:rPr>
          <w:rFonts w:ascii="Times New Roman" w:hAnsi="Times New Roman" w:cs="Times New Roman"/>
          <w:b/>
          <w:sz w:val="28"/>
          <w:szCs w:val="28"/>
        </w:rPr>
        <w:t xml:space="preserve">Герои Великой Отечественной войны есть в каждом городе, в каждом селе нашей необъятной Родины. Такие славные сыны Отечества есть и среди земляков </w:t>
      </w:r>
      <w:proofErr w:type="spellStart"/>
      <w:r w:rsidRPr="00BC09FE">
        <w:rPr>
          <w:rFonts w:ascii="Times New Roman" w:hAnsi="Times New Roman" w:cs="Times New Roman"/>
          <w:b/>
          <w:sz w:val="28"/>
          <w:szCs w:val="28"/>
        </w:rPr>
        <w:t>Платовского</w:t>
      </w:r>
      <w:proofErr w:type="spellEnd"/>
      <w:r w:rsidRPr="00BC09FE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поселения. Это Феофан Ильич Васильев, Андрей Гаврилович Сухоруков и Алексей Николаевич Потемкин, чье имя носит наша Весело-Вознесенская средняя школа.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b/>
          <w:sz w:val="28"/>
          <w:szCs w:val="28"/>
        </w:rPr>
        <w:t>Феофан Ильич Васильев.</w:t>
      </w:r>
      <w:r w:rsidRPr="00BC09FE">
        <w:rPr>
          <w:rFonts w:ascii="Times New Roman" w:hAnsi="Times New Roman" w:cs="Times New Roman"/>
          <w:sz w:val="28"/>
          <w:szCs w:val="28"/>
        </w:rPr>
        <w:t xml:space="preserve">  22 марта 1917 - 14 февраля 2000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>Участник Великой Отечественной войны, командир отделения 91-го отдельного инженерного батальона 47-й армии Воронежского фронта, старший сержант, Герой Советского Союза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Родился 22 марта 1917 года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с.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Весело-Вознесенка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, ныне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Неклиновского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района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Ростовской области, в семье рабочих.  Отец — Илья Дмитриевич, управляющий в свиносовхозе. Мать — Марина Никитична, работница совхоза. Окончил Весело–Вознесенскую неполную среднюю школу. Работал механиком катера рыбоконсервного комбината. В Красной Армии — с 1936 года. Участвовал в советско-финляндской войне 1939-1940. На фронтах Великой Отечественной войны с 1941 года. Член КПСС с 1944 года. Отличился при форсировании Днепра в районе села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Студенец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Каневского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района Черкасской области Украины 24—27 сентября 1943 года, переплавляя раненых, боеприпасы и тяжелую технику под мощнейшим обстрелом немцев на другую сторону Днепра. 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"Однажды пришлось лодку затыкать вручную - пальцами для того, чтобы только перебраться на следующий берег, не единожды пришлось переплавляться", - рассказывает брат Феофана Васильева Дмитрий Васильев. 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>После войны трудился в родном селе. В 1948 году окончил одногодичную школу управляющих отделениями и фермами при зверосовхозе «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Тагант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». Работал управляющим в свиносовхозе 2 отделения. В селе Ивановка работал заведующим мельницей. В колхозе «Родина» —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заведующим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молочного завода.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Умер 14 февраля 2000 года,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в родном селе.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В честь Васильева Ф. И. названа улица в селе </w:t>
      </w:r>
      <w:proofErr w:type="spellStart"/>
      <w:proofErr w:type="gramStart"/>
      <w:r w:rsidRPr="00BC09FE">
        <w:rPr>
          <w:rFonts w:ascii="Times New Roman" w:hAnsi="Times New Roman" w:cs="Times New Roman"/>
          <w:sz w:val="28"/>
          <w:szCs w:val="28"/>
        </w:rPr>
        <w:t>Весело-Вознесенка</w:t>
      </w:r>
      <w:proofErr w:type="spellEnd"/>
      <w:proofErr w:type="gramEnd"/>
      <w:r w:rsidRPr="00BC09FE">
        <w:rPr>
          <w:rFonts w:ascii="Times New Roman" w:hAnsi="Times New Roman" w:cs="Times New Roman"/>
          <w:sz w:val="28"/>
          <w:szCs w:val="28"/>
        </w:rPr>
        <w:t>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>3 июня 1944 года старшему сержанту Васильеву Феофану Ильичу присвоено звание Героя Советского Союза с вручением ордена Ленина и медали «Золотая Звезда» (№ 3720).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09FE">
        <w:rPr>
          <w:rFonts w:ascii="Times New Roman" w:hAnsi="Times New Roman" w:cs="Times New Roman"/>
          <w:b/>
          <w:sz w:val="28"/>
          <w:szCs w:val="28"/>
        </w:rPr>
        <w:t>Награжден</w:t>
      </w:r>
      <w:proofErr w:type="gramEnd"/>
      <w:r w:rsidRPr="00BC09FE">
        <w:rPr>
          <w:rFonts w:ascii="Times New Roman" w:hAnsi="Times New Roman" w:cs="Times New Roman"/>
          <w:b/>
          <w:sz w:val="28"/>
          <w:szCs w:val="28"/>
        </w:rPr>
        <w:t xml:space="preserve"> орденом Ленина, Красного Знамени, Отечественной войны 1 степени, двумя орденами Красной Звезды, а также медалями.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9FE">
        <w:rPr>
          <w:rFonts w:ascii="Times New Roman" w:hAnsi="Times New Roman" w:cs="Times New Roman"/>
          <w:b/>
          <w:sz w:val="28"/>
          <w:szCs w:val="28"/>
        </w:rPr>
        <w:t>Андрей Гаврилович Сухоруков.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lastRenderedPageBreak/>
        <w:t xml:space="preserve">Родился 27 ноября 1918 года в с.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Займо-Обрыв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Области Войска Донского, ныне Азовского района Ростовской области, в семье крестьянина. С 1932 по 1936 годы семья жила в селе </w:t>
      </w:r>
      <w:proofErr w:type="spellStart"/>
      <w:proofErr w:type="gramStart"/>
      <w:r w:rsidRPr="00BC09FE">
        <w:rPr>
          <w:rFonts w:ascii="Times New Roman" w:hAnsi="Times New Roman" w:cs="Times New Roman"/>
          <w:sz w:val="28"/>
          <w:szCs w:val="28"/>
        </w:rPr>
        <w:t>Весело-Вознесенка</w:t>
      </w:r>
      <w:proofErr w:type="spellEnd"/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Федоровского района (ныне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Неклиновского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района) Ростовской области. В 1936 году Андрей окончил Весело-Вознесенскую неполную среднюю школу. Затем учился в Ростовском автодорожном техникуме. Работал техником-строителем в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>. Ростов-на-Дону.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>В Красной Армии с 1939 года. Окончил Черниговское военно-инженерное училище в 1941 году. На фронте в Великую Отечественную войну с июля 1941. Член КПСС с 1942 года.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Участвовал в освобождении Белоруссии. Командир роты отдельного сапёрного батальона капитан Андрей Сухоруков при форсировании Днепра в районе деревни </w:t>
      </w:r>
      <w:proofErr w:type="spellStart"/>
      <w:r w:rsidRPr="00BC09FE">
        <w:rPr>
          <w:rFonts w:ascii="Times New Roman" w:hAnsi="Times New Roman" w:cs="Times New Roman"/>
          <w:sz w:val="28"/>
          <w:szCs w:val="28"/>
        </w:rPr>
        <w:t>Буйничи</w:t>
      </w:r>
      <w:proofErr w:type="spellEnd"/>
      <w:r w:rsidRPr="00BC09FE">
        <w:rPr>
          <w:rFonts w:ascii="Times New Roman" w:hAnsi="Times New Roman" w:cs="Times New Roman"/>
          <w:sz w:val="28"/>
          <w:szCs w:val="28"/>
        </w:rPr>
        <w:t xml:space="preserve"> (Могилевский район Могилевской области Белоруссии) 27 июня 1944 года провел инженерную разведку участка реки, навел сначала штурмовой, а затем низководный мосты.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С 1945 года капитан Сухоруков — в запасе. Жил в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>. Ейске Краснодарского края. Работал в ремонтно-строительном управлении, затем — в горисполкоме.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 xml:space="preserve">Умер 5 августа 1970 года, </w:t>
      </w:r>
      <w:proofErr w:type="gramStart"/>
      <w:r w:rsidRPr="00BC09FE">
        <w:rPr>
          <w:rFonts w:ascii="Times New Roman" w:hAnsi="Times New Roman" w:cs="Times New Roman"/>
          <w:sz w:val="28"/>
          <w:szCs w:val="28"/>
        </w:rPr>
        <w:t>похоронен</w:t>
      </w:r>
      <w:proofErr w:type="gramEnd"/>
      <w:r w:rsidRPr="00BC09FE">
        <w:rPr>
          <w:rFonts w:ascii="Times New Roman" w:hAnsi="Times New Roman" w:cs="Times New Roman"/>
          <w:sz w:val="28"/>
          <w:szCs w:val="28"/>
        </w:rPr>
        <w:t xml:space="preserve"> в Ейске.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C09FE">
        <w:rPr>
          <w:rFonts w:ascii="Times New Roman" w:hAnsi="Times New Roman" w:cs="Times New Roman"/>
          <w:sz w:val="28"/>
          <w:szCs w:val="28"/>
        </w:rPr>
        <w:t>Звание Героя Советского Союза присвоено 24 марта 1945 года.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C09FE">
        <w:rPr>
          <w:rFonts w:ascii="Times New Roman" w:hAnsi="Times New Roman" w:cs="Times New Roman"/>
          <w:b/>
          <w:sz w:val="28"/>
          <w:szCs w:val="28"/>
        </w:rPr>
        <w:t>Награжден</w:t>
      </w:r>
      <w:proofErr w:type="gramEnd"/>
      <w:r w:rsidRPr="00BC09FE">
        <w:rPr>
          <w:rFonts w:ascii="Times New Roman" w:hAnsi="Times New Roman" w:cs="Times New Roman"/>
          <w:b/>
          <w:sz w:val="28"/>
          <w:szCs w:val="28"/>
        </w:rPr>
        <w:t xml:space="preserve"> орденом Ленина, орденом Отечественной войны 2 степени, медалями.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9FE">
        <w:rPr>
          <w:rFonts w:ascii="Times New Roman" w:hAnsi="Times New Roman" w:cs="Times New Roman"/>
          <w:b/>
          <w:sz w:val="28"/>
          <w:szCs w:val="28"/>
        </w:rPr>
        <w:t>Потемкин Алексей Николаевич.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Родился 26 марта 1921 года в селе </w:t>
      </w:r>
      <w:proofErr w:type="spellStart"/>
      <w:proofErr w:type="gram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Весело-Вознесенка</w:t>
      </w:r>
      <w:proofErr w:type="spellEnd"/>
      <w:proofErr w:type="gramEnd"/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Неклиновского</w:t>
      </w:r>
      <w:proofErr w:type="spellEnd"/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 района Ростовской области. Отец - Потемкин Николай Андреевич (1890-1965). Мать - Потемкина Ефросинья Леонтьевна (1888-1972). 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Детские годы А. Н. Потемкина, родившегося в семье рыбака, были овеяны романтикой моря и нелегкого рыбацкого труда. Как это водится, отец хотел видеть в нем достойную смену. Однако мечты уносили Алешу совсем не в синие морские дали... Окончив в 1936 году в родном селе семилетку, он поступил в Таганрогский педагогический техникум. По его окончании решил продолжить учительское образование в Ростовском педагогическом институте. Отсюда с 1-го курса он был призван в Красную Армию и с 15 ноября 1939 года стал красноармейцем 301-го стрелкового полка 48-й стрелковой дивизии. 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Начало войны Алексей встретил командиром отделения стрелкового взвода, в июле был назначен командиром взвода подрывников. Непоколебимая вера в победу позволила полку отразить три первые яростные атаки гитлеровцев, удалось подбить до 10 танков противника. В первый день войны Алексей был ранен осколком в кисть левой руки. Но, к счастью, рана была легкая, и он остался в боевом строю.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26 сентября 1943 года 78-й гвардейский стрелковый полк под командованием начштаба А. Потемкина (командир полка накануне тяжело заболел) первым форсировал Днепр между Запорожьем и Днепропетровском, преодолев реку шириной более 2 километров.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Сломив </w:t>
      </w:r>
      <w:proofErr w:type="gram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яростное сопротивление врага и неудержимой лавиной высадившись</w:t>
      </w:r>
      <w:proofErr w:type="gramEnd"/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 на берег, полк за два дня боев на плацдарме отбил шесть ожесточенных контратак немцев, уничтожил до батальона пехоты с танками и орудиями, захватил при этом в плен 28 немецких солдат и офицеров, три пушки, четыре миномета и шесть пулеметов. В результате полк удержал плацдарм и дал возможность переправиться на правый берег Днепра двум дивизиям 6-й </w:t>
      </w:r>
      <w:r w:rsidRPr="00BC09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армии и сводному отряду соседней армии. </w:t>
      </w:r>
      <w:r w:rsidRPr="00BC09FE">
        <w:rPr>
          <w:rFonts w:ascii="Times New Roman" w:hAnsi="Times New Roman" w:cs="Times New Roman"/>
          <w:b/>
          <w:color w:val="000000"/>
          <w:sz w:val="28"/>
          <w:szCs w:val="28"/>
        </w:rPr>
        <w:t>За этот подвиг 19 марта 1944 года А. Н. Потемкину было присвоено звание Героя Советского Союза.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С декабря 1943 года майор Алексей Потемкин - командир 78-го гвардейского стрелкового полка. И вновь отличился - при окружении и уничтожении советскими войсками крупной группировки немцев в районе Корсунь-Шевченковского. Когда противник собрал танковый кулак и попытался освободить </w:t>
      </w:r>
      <w:proofErr w:type="gram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окруженных</w:t>
      </w:r>
      <w:proofErr w:type="gramEnd"/>
      <w:r w:rsidRPr="00BC09FE">
        <w:rPr>
          <w:rFonts w:ascii="Times New Roman" w:hAnsi="Times New Roman" w:cs="Times New Roman"/>
          <w:color w:val="000000"/>
          <w:sz w:val="28"/>
          <w:szCs w:val="28"/>
        </w:rPr>
        <w:t>, на полк А. Потемкина он обрушил свой главный удар в районе Капитоновки. Немецкие танки пять раз пробивались через передний край, но советские солдаты отсекали вражескую пехоту от танков и уничтожали ее огнем, штыком и саперной лопаткой. Танковый кулак врага так и не смог соединиться с окруженной группировкой, был перехвачен советскими танками корпуса Кравченко и разбит. Замысел противника был сорван.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16 апреля 1944 года в бою у села Устье в Молдавии Алексей Потемкин был тяжело ранен и отправлен на лечение в Дубоссары. И уже на фронт не вернулся.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Так умело и отважно сражался на фронтах Великой Отечественной войны Алексей Потемкин</w:t>
      </w:r>
      <w:r w:rsidRPr="00BC09FE">
        <w:rPr>
          <w:rFonts w:ascii="Times New Roman" w:hAnsi="Times New Roman" w:cs="Times New Roman"/>
          <w:b/>
          <w:color w:val="000000"/>
          <w:sz w:val="28"/>
          <w:szCs w:val="28"/>
        </w:rPr>
        <w:t>. В 78-м полку выросло 63 Героя Советского Союза. А его командиру А. Потемкину при назначении было всего 22 года от роду.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После выздоровления А. Потемкина направили на учебу в Военную академию имени М. В. Фрунзе, которую в 1947 году он окончил с золотой медалью. Три года спустя, отслужив начальником оперативного отделения отдельной бригады и преподавателем Военной академии имени М. В. Фрунзе, он поступает и в 1952 году оканчивает Военную академию Генерального штаба. После этого шесть лет служит в Забайкальском военном округе. Начштаба - заместитель командира 36-й </w:t>
      </w:r>
      <w:proofErr w:type="spell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Хинганской</w:t>
      </w:r>
      <w:proofErr w:type="spellEnd"/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 стрелковой дивизии, командир 124-й гвардейской стрелковой дивизии, 72-й гвардейской механизированной дивизии, 13-й мотострелковой дивизии - таков диапазон его службы в тот период. Затем </w:t>
      </w:r>
      <w:proofErr w:type="gramStart"/>
      <w:r w:rsidRPr="00BC09FE">
        <w:rPr>
          <w:rFonts w:ascii="Times New Roman" w:hAnsi="Times New Roman" w:cs="Times New Roman"/>
          <w:color w:val="000000"/>
          <w:sz w:val="28"/>
          <w:szCs w:val="28"/>
        </w:rPr>
        <w:t>около двух лет служил</w:t>
      </w:r>
      <w:proofErr w:type="gramEnd"/>
      <w:r w:rsidRPr="00BC09FE">
        <w:rPr>
          <w:rFonts w:ascii="Times New Roman" w:hAnsi="Times New Roman" w:cs="Times New Roman"/>
          <w:color w:val="000000"/>
          <w:sz w:val="28"/>
          <w:szCs w:val="28"/>
        </w:rPr>
        <w:t xml:space="preserve"> командиром 69-й мотострелковой дивизии в Северном военном округе.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Дальнейшая служба А. Потемкина связана с крупными командными и штабными должностями в объединениях и центральных структурах Вооруженных Сил. В 1960 -1966 годах - начальник штаба - первый заместитель командующего 8-й гвардейской армией, в 1968 - 1970 - заместитель командующего Московским военным округом по боевой подготовке, в 1970 - 1973 - начальник штаба - первый заместитель начальника Гражданской обороны СССР. На этом посту под началом выдающегося полководца Маршала Советского Союза В. И. Чуйкова А. Потемкин внес существенный вклад в становление и совершенствование этой важнейшей для страны службы.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C09FE">
        <w:rPr>
          <w:rFonts w:ascii="Times New Roman" w:hAnsi="Times New Roman" w:cs="Times New Roman"/>
          <w:color w:val="000000"/>
          <w:sz w:val="28"/>
          <w:szCs w:val="28"/>
        </w:rPr>
        <w:t>В декабре 1978 года А. Н. Потемкин в звании генерал-лейтенанта был уволен в запас, активно занимался общественной деятельностью. Неутомимый труженик и патриот, болеющий за судьбу своей Родины и ее армии, А. Н. Потемкин активно участвовал в героико-патриотическом воспитании армейской и гражданской молодежи.</w:t>
      </w:r>
    </w:p>
    <w:p w:rsidR="0049234F" w:rsidRPr="00BC09FE" w:rsidRDefault="0049234F" w:rsidP="00BC09F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BC09FE">
        <w:rPr>
          <w:rFonts w:ascii="Times New Roman" w:hAnsi="Times New Roman" w:cs="Times New Roman"/>
          <w:b/>
          <w:color w:val="000000"/>
          <w:sz w:val="28"/>
          <w:szCs w:val="28"/>
        </w:rPr>
        <w:t>Заслуги Алексея Николаевича Потемкина перед Отечеством отмечены высокими государственными наградами: орденами Ленина, Красного Знамени, Трудового Красного Знамени, Александра Невского, Отечественной войны I степени, двумя орденами Красной Звезды и более чем 20 медалями.</w:t>
      </w:r>
      <w:proofErr w:type="gramEnd"/>
      <w:r w:rsidRPr="00BC09FE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Он - Почетный гражданин городов Днепропетровск, Котовск, Балта.</w:t>
      </w:r>
    </w:p>
    <w:sectPr w:rsidR="0049234F" w:rsidRPr="00BC09FE" w:rsidSect="0049234F">
      <w:pgSz w:w="12240" w:h="15840"/>
      <w:pgMar w:top="1134" w:right="333" w:bottom="1134" w:left="567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oNotDisplayPageBoundaries/>
  <w:proofState w:spelling="clean" w:grammar="clean"/>
  <w:defaultTabStop w:val="708"/>
  <w:characterSpacingControl w:val="doNotCompress"/>
  <w:compat/>
  <w:rsids>
    <w:rsidRoot w:val="0049234F"/>
    <w:rsid w:val="0000363E"/>
    <w:rsid w:val="00290090"/>
    <w:rsid w:val="0049234F"/>
    <w:rsid w:val="00BC09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34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1362</Words>
  <Characters>7767</Characters>
  <Application>Microsoft Office Word</Application>
  <DocSecurity>0</DocSecurity>
  <Lines>64</Lines>
  <Paragraphs>18</Paragraphs>
  <ScaleCrop>false</ScaleCrop>
  <Company>Retired</Company>
  <LinksUpToDate>false</LinksUpToDate>
  <CharactersWithSpaces>9111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2</cp:revision>
  <dcterms:created xsi:type="dcterms:W3CDTF">2020-05-07T09:06:00Z</dcterms:created>
  <dcterms:modified xsi:type="dcterms:W3CDTF">2020-08-30T11:57:00Z</dcterms:modified>
</cp:coreProperties>
</file>