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D0F" w:rsidRPr="009E3A17" w:rsidRDefault="000A7D0F" w:rsidP="004F7A5E">
      <w:pPr>
        <w:pStyle w:val="a3"/>
        <w:ind w:left="1080"/>
        <w:jc w:val="center"/>
      </w:pPr>
      <w:r w:rsidRPr="009E3A17">
        <w:rPr>
          <w:b/>
          <w:bCs/>
        </w:rPr>
        <w:t>Пояснительная записка.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t>Настоящее программа разработана на основе</w:t>
      </w:r>
    </w:p>
    <w:p w:rsidR="000A7D0F" w:rsidRPr="009E3A17" w:rsidRDefault="000A7D0F" w:rsidP="00317A4A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bCs/>
        </w:rPr>
      </w:pPr>
      <w:r w:rsidRPr="009E3A17">
        <w:rPr>
          <w:bCs/>
        </w:rPr>
        <w:t>Федерального Закона «Об образовании в РФ» № 273-ФЗ, утвержденного 29.12.2012</w:t>
      </w:r>
    </w:p>
    <w:p w:rsidR="000A7D0F" w:rsidRPr="009E3A17" w:rsidRDefault="000A7D0F" w:rsidP="00317A4A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bCs/>
        </w:rPr>
      </w:pPr>
      <w:r w:rsidRPr="009E3A17">
        <w:rPr>
          <w:bCs/>
        </w:rPr>
        <w:t xml:space="preserve">Приказа </w:t>
      </w:r>
      <w:proofErr w:type="spellStart"/>
      <w:r w:rsidRPr="009E3A17">
        <w:rPr>
          <w:bCs/>
        </w:rPr>
        <w:t>Минобрнауки</w:t>
      </w:r>
      <w:proofErr w:type="spellEnd"/>
      <w:r w:rsidRPr="009E3A17">
        <w:rPr>
          <w:bCs/>
        </w:rPr>
        <w:t xml:space="preserve"> России от 06.10.2009 № 373 «Об утверждении и введении в действие ФГОС НОО».</w:t>
      </w:r>
    </w:p>
    <w:p w:rsidR="000A7D0F" w:rsidRPr="009E3A17" w:rsidRDefault="000A7D0F" w:rsidP="00317A4A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bCs/>
        </w:rPr>
      </w:pPr>
      <w:r w:rsidRPr="009E3A17">
        <w:rPr>
          <w:bCs/>
        </w:rPr>
        <w:t xml:space="preserve">Приказов </w:t>
      </w:r>
      <w:proofErr w:type="spellStart"/>
      <w:r w:rsidRPr="009E3A17">
        <w:rPr>
          <w:bCs/>
        </w:rPr>
        <w:t>Минобрнауки</w:t>
      </w:r>
      <w:proofErr w:type="spellEnd"/>
      <w:r w:rsidRPr="009E3A17">
        <w:rPr>
          <w:bCs/>
        </w:rPr>
        <w:t xml:space="preserve"> России от 26.11.2010 № 1241 и от </w:t>
      </w:r>
      <w:r w:rsidRPr="009E3A17">
        <w:t xml:space="preserve">26 ноября </w:t>
      </w:r>
      <w:smartTag w:uri="urn:schemas-microsoft-com:office:smarttags" w:element="metricconverter">
        <w:smartTagPr>
          <w:attr w:name="ProductID" w:val="2010 г"/>
        </w:smartTagPr>
        <w:r w:rsidRPr="009E3A17">
          <w:t>2010 г</w:t>
        </w:r>
      </w:smartTag>
      <w:r w:rsidRPr="009E3A17">
        <w:t xml:space="preserve">. № 1241 </w:t>
      </w:r>
      <w:r w:rsidRPr="009E3A17">
        <w:rPr>
          <w:bCs/>
        </w:rPr>
        <w:t>«О внесении изменений в ФГОС НОО, утвержденного приказом Министерства от 6 октября 2009 года № 373»</w:t>
      </w:r>
    </w:p>
    <w:p w:rsidR="000A7D0F" w:rsidRPr="009E3A17" w:rsidRDefault="000A7D0F" w:rsidP="00317A4A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bCs/>
        </w:rPr>
      </w:pPr>
      <w:r w:rsidRPr="009E3A17">
        <w:rPr>
          <w:bCs/>
        </w:rPr>
        <w:t>Основной образовательной программы начального общего образования МБОУ «Средняя школа №1» города Велижа.</w:t>
      </w:r>
    </w:p>
    <w:p w:rsidR="000A7D0F" w:rsidRPr="009E3A17" w:rsidRDefault="000A7D0F" w:rsidP="00317A4A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bCs/>
        </w:rPr>
      </w:pPr>
      <w:r w:rsidRPr="009E3A17">
        <w:rPr>
          <w:bCs/>
        </w:rPr>
        <w:t xml:space="preserve">Примерной программы </w:t>
      </w:r>
      <w:r w:rsidRPr="009E3A17">
        <w:t xml:space="preserve">факультативного курса «Занимательная математика» </w:t>
      </w:r>
      <w:proofErr w:type="spellStart"/>
      <w:r w:rsidRPr="009E3A17">
        <w:t>Е.Э.Кочуровой</w:t>
      </w:r>
      <w:proofErr w:type="spellEnd"/>
      <w:r w:rsidRPr="009E3A17">
        <w:t xml:space="preserve">, программы интегрированного курса «Математика и конструирование» С.И. Волковой, О.Л. Пчёлкиной, программы факультативного курса «Наглядная геометрия». 1 -4 </w:t>
      </w:r>
      <w:proofErr w:type="spellStart"/>
      <w:r w:rsidRPr="009E3A17">
        <w:t>кл</w:t>
      </w:r>
      <w:proofErr w:type="spellEnd"/>
      <w:r w:rsidRPr="009E3A17">
        <w:t xml:space="preserve">. </w:t>
      </w:r>
      <w:proofErr w:type="spellStart"/>
      <w:r w:rsidRPr="009E3A17">
        <w:t>Белошистой</w:t>
      </w:r>
      <w:proofErr w:type="spellEnd"/>
      <w:r w:rsidRPr="009E3A17">
        <w:t xml:space="preserve"> А.В., программа факультативного курса «Элементы геометрии в начальных классах». 1-4 </w:t>
      </w:r>
      <w:proofErr w:type="spellStart"/>
      <w:r w:rsidRPr="009E3A17">
        <w:t>кл</w:t>
      </w:r>
      <w:proofErr w:type="spellEnd"/>
      <w:r w:rsidRPr="009E3A17">
        <w:t>. Шадриной И.В.</w:t>
      </w:r>
    </w:p>
    <w:p w:rsidR="000A7D0F" w:rsidRPr="009E3A17" w:rsidRDefault="000A7D0F" w:rsidP="00317A4A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bCs/>
        </w:rPr>
      </w:pPr>
      <w:r w:rsidRPr="009E3A17">
        <w:rPr>
          <w:bCs/>
        </w:rPr>
        <w:t>Учебного плана МБОУ «Средняя школа №1» города Велижа на 2015/2016 учебный год и Положения о рабочей программе педагогов МБОУ «Средняя школа № 1» города Велижа.</w:t>
      </w:r>
    </w:p>
    <w:p w:rsidR="000A7D0F" w:rsidRPr="009E3A17" w:rsidRDefault="000A7D0F" w:rsidP="00317A4A">
      <w:pPr>
        <w:pStyle w:val="a3"/>
        <w:numPr>
          <w:ilvl w:val="0"/>
          <w:numId w:val="12"/>
        </w:numPr>
        <w:spacing w:before="0" w:beforeAutospacing="0" w:after="0" w:afterAutospacing="0"/>
        <w:jc w:val="both"/>
        <w:rPr>
          <w:bCs/>
        </w:rPr>
      </w:pPr>
      <w:r w:rsidRPr="009E3A17">
        <w:rPr>
          <w:bCs/>
        </w:rPr>
        <w:t xml:space="preserve">Приказа Министерства образования и науки РФ от 31 марта </w:t>
      </w:r>
      <w:smartTag w:uri="urn:schemas-microsoft-com:office:smarttags" w:element="metricconverter">
        <w:smartTagPr>
          <w:attr w:name="ProductID" w:val="2014 г"/>
        </w:smartTagPr>
        <w:r w:rsidRPr="009E3A17">
          <w:rPr>
            <w:bCs/>
          </w:rPr>
          <w:t>2014 г</w:t>
        </w:r>
      </w:smartTag>
      <w:r w:rsidRPr="009E3A17">
        <w:rPr>
          <w:bCs/>
        </w:rPr>
        <w:t>. № 253 “Об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образования”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t xml:space="preserve">В основе построения данного курса лежит идея </w:t>
      </w:r>
      <w:proofErr w:type="spellStart"/>
      <w:r w:rsidRPr="009E3A17">
        <w:t>гуманизации</w:t>
      </w:r>
      <w:proofErr w:type="spellEnd"/>
      <w:r w:rsidRPr="009E3A17">
        <w:t xml:space="preserve"> математического образования, соответствующая современным представлениям о целях школьного образования и ставящая в центр внимания личность ученика, его интересы и способности. В основе методов и средств обучения лежит деятельностный подход. Курс позволяет обеспечить требуемый уровень подготовки школьников, предусматриваемый государственным стандартом математического образования, а также позволяет осуществлять при этом такую подготовку, которая является достаточной для углубленного изучения математики.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t>Начальный курс математики объединяет арифметический, алгебраический и геометрический материалы. При этом вопросы геометрии затрагиваются очень поверхностно, на них выделяется малое количество времени для изучения. Данный дополнительный курс ставит перед собой задачу формирования интереса к предмету геометрии, подготовку дальнейшего углубленного изучения геометрических понятий. Разрезание на части различных фигур, составление из полученных частей новых фигур помогают уяснить инвариантность площади и развить комбинаторные способности. Большое внимание при этом уделяется развитию речи и практических навыков черчения. Дети самостоятельно проверяют истинность высказываний, составляют различные построения из заданных фигур, выполняют действия по образцу, сравнивают, делают выводы.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t>Предлагаемый курс предназначен для развития математических способностей учащихся, для формирования элементов логической и алгоритмической грамотности, коммуникативных умений младших школьников с применением коллективных форм организации занятий и использованием современных средств обучения. Создание на занятиях ситуаций активного поиска, предоставление возможности сделать собственное «открытие», знакомство с оригинальными путями рассуждений, овладение элементарными навыками исследовательской деятельности позволят обучающимся реализовать свои возможности, приобрести уверенность в своих силах.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lastRenderedPageBreak/>
        <w:t xml:space="preserve">Содержание курса «Геометрия вокруг нас» направлено на воспитание интереса к предмету, развитию наблюдательности, геометрической зоркости, умения анализировать, догадываться, рассуждать, доказывать, </w:t>
      </w:r>
      <w:proofErr w:type="spellStart"/>
      <w:r w:rsidRPr="009E3A17">
        <w:t>у</w:t>
      </w:r>
      <w:r w:rsidRPr="009E3A17">
        <w:rPr>
          <w:i/>
          <w:iCs/>
        </w:rPr>
        <w:t>мениярешать</w:t>
      </w:r>
      <w:proofErr w:type="spellEnd"/>
      <w:r w:rsidRPr="009E3A17">
        <w:rPr>
          <w:i/>
          <w:iCs/>
        </w:rPr>
        <w:t xml:space="preserve"> учебную задачу творчески. </w:t>
      </w:r>
      <w:r w:rsidRPr="009E3A17">
        <w:t>Содержание может быть использовано для показа учащимся возможностей применения тех знаний и умений, которыми они овладевают на уроках математики.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rPr>
          <w:b/>
          <w:bCs/>
          <w:color w:val="000000"/>
        </w:rPr>
      </w:pPr>
      <w:r w:rsidRPr="009E3A17">
        <w:rPr>
          <w:b/>
          <w:bCs/>
          <w:color w:val="000000"/>
        </w:rPr>
        <w:t>Цель и задачи курса «Геометрия вокруг нас»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proofErr w:type="spellStart"/>
      <w:r w:rsidRPr="009E3A17">
        <w:rPr>
          <w:b/>
          <w:bCs/>
          <w:i/>
          <w:iCs/>
        </w:rPr>
        <w:t>Цель</w:t>
      </w:r>
      <w:proofErr w:type="gramStart"/>
      <w:r w:rsidRPr="009E3A17">
        <w:rPr>
          <w:b/>
          <w:bCs/>
          <w:i/>
          <w:iCs/>
        </w:rPr>
        <w:t>:</w:t>
      </w:r>
      <w:r w:rsidRPr="009E3A17">
        <w:t>ф</w:t>
      </w:r>
      <w:proofErr w:type="gramEnd"/>
      <w:r w:rsidRPr="009E3A17">
        <w:t>ормирование</w:t>
      </w:r>
      <w:proofErr w:type="spellEnd"/>
      <w:r w:rsidRPr="009E3A17">
        <w:t xml:space="preserve"> всесторонне образованной и инициативной личности, владеющей системой математических знаний и умений, идейно-нравственных, культурных и этических принципов, норм поведения, которые складываются в ходе учебно-воспитательного процесса и готовят её к активной деятельности и непрерывному образованию в современном обществе: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а) обучение деятельности - умению ставить цели, организовать свою деятельность, оценивать результаты своего труда,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б) формирование личностных качеств: ума, воли, чувств, эмоций, творческих способностей, познавательных мотивов деятельности,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в) формирование картины мира.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rPr>
          <w:b/>
          <w:bCs/>
          <w:i/>
          <w:iCs/>
        </w:rPr>
        <w:t>Задачи: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rPr>
          <w:i/>
          <w:iCs/>
        </w:rPr>
        <w:t>Обучающие:</w:t>
      </w:r>
    </w:p>
    <w:p w:rsidR="000A7D0F" w:rsidRPr="009E3A17" w:rsidRDefault="000A7D0F" w:rsidP="004F7A5E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jc w:val="both"/>
      </w:pPr>
      <w:r w:rsidRPr="009E3A17">
        <w:t xml:space="preserve">знакомство детей с основными геометрическими понятиями, </w:t>
      </w:r>
    </w:p>
    <w:p w:rsidR="000A7D0F" w:rsidRPr="009E3A17" w:rsidRDefault="000A7D0F" w:rsidP="004F7A5E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jc w:val="both"/>
      </w:pPr>
      <w:r w:rsidRPr="009E3A17">
        <w:t>обеспечить прочное и сознательное овладение системой математических знаний и умений, необходимых для применения в практической деятельности, для изучения смежных дисциплин,</w:t>
      </w:r>
    </w:p>
    <w:p w:rsidR="000A7D0F" w:rsidRPr="009E3A17" w:rsidRDefault="000A7D0F" w:rsidP="004F7A5E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jc w:val="both"/>
      </w:pPr>
      <w:r w:rsidRPr="009E3A17">
        <w:t>обеспечить интеллектуальное развитие, сформировать качества мышления, характерные для математической деятельности и необходимые для полноценной жизни в обществе,</w:t>
      </w:r>
    </w:p>
    <w:p w:rsidR="000A7D0F" w:rsidRPr="009E3A17" w:rsidRDefault="000A7D0F" w:rsidP="004F7A5E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jc w:val="both"/>
      </w:pPr>
      <w:r w:rsidRPr="009E3A17">
        <w:t>сформировать умение учиться.</w:t>
      </w:r>
    </w:p>
    <w:p w:rsidR="000A7D0F" w:rsidRPr="009E3A17" w:rsidRDefault="000A7D0F" w:rsidP="004F7A5E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jc w:val="both"/>
      </w:pPr>
      <w:r w:rsidRPr="009E3A17">
        <w:t xml:space="preserve">формирование умения следовать устным инструкциям, читать и зарисовывать схемы изделий, </w:t>
      </w:r>
    </w:p>
    <w:p w:rsidR="000A7D0F" w:rsidRPr="009E3A17" w:rsidRDefault="000A7D0F" w:rsidP="004F7A5E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jc w:val="both"/>
      </w:pPr>
      <w:r w:rsidRPr="009E3A17">
        <w:t xml:space="preserve">обучение различным приемам работы с бумагой, </w:t>
      </w:r>
    </w:p>
    <w:p w:rsidR="000A7D0F" w:rsidRPr="009E3A17" w:rsidRDefault="000A7D0F" w:rsidP="004F7A5E">
      <w:pPr>
        <w:pStyle w:val="a3"/>
        <w:numPr>
          <w:ilvl w:val="0"/>
          <w:numId w:val="1"/>
        </w:numPr>
        <w:spacing w:before="0" w:beforeAutospacing="0" w:after="0" w:afterAutospacing="0"/>
        <w:ind w:left="284"/>
        <w:jc w:val="both"/>
      </w:pPr>
      <w:r w:rsidRPr="009E3A17">
        <w:t xml:space="preserve">применение знаний, полученных на уроках природоведения, труда, рисования и других, для создания композиций с изделиями, выполненными в технике оригами.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284"/>
        <w:jc w:val="both"/>
      </w:pPr>
      <w:r w:rsidRPr="009E3A17">
        <w:rPr>
          <w:i/>
          <w:iCs/>
        </w:rPr>
        <w:t>Развивающие:</w:t>
      </w:r>
    </w:p>
    <w:p w:rsidR="000A7D0F" w:rsidRPr="009E3A17" w:rsidRDefault="000A7D0F" w:rsidP="004F7A5E">
      <w:pPr>
        <w:pStyle w:val="a3"/>
        <w:numPr>
          <w:ilvl w:val="0"/>
          <w:numId w:val="2"/>
        </w:numPr>
        <w:spacing w:before="0" w:beforeAutospacing="0" w:after="0" w:afterAutospacing="0"/>
        <w:ind w:left="284"/>
        <w:jc w:val="both"/>
      </w:pPr>
      <w:r w:rsidRPr="009E3A17">
        <w:t xml:space="preserve">развитие внимания, памяти, логического и абстрактного мышления, пространственного воображения, </w:t>
      </w:r>
    </w:p>
    <w:p w:rsidR="000A7D0F" w:rsidRPr="009E3A17" w:rsidRDefault="000A7D0F" w:rsidP="004F7A5E">
      <w:pPr>
        <w:pStyle w:val="a3"/>
        <w:numPr>
          <w:ilvl w:val="0"/>
          <w:numId w:val="2"/>
        </w:numPr>
        <w:spacing w:before="0" w:beforeAutospacing="0" w:after="0" w:afterAutospacing="0"/>
        <w:ind w:left="284"/>
        <w:jc w:val="both"/>
      </w:pPr>
      <w:r w:rsidRPr="009E3A17">
        <w:t>развитие мелкой моторики рук и глазомера,</w:t>
      </w:r>
    </w:p>
    <w:p w:rsidR="000A7D0F" w:rsidRPr="009E3A17" w:rsidRDefault="000A7D0F" w:rsidP="004F7A5E">
      <w:pPr>
        <w:pStyle w:val="a3"/>
        <w:numPr>
          <w:ilvl w:val="0"/>
          <w:numId w:val="2"/>
        </w:numPr>
        <w:spacing w:before="0" w:beforeAutospacing="0" w:after="0" w:afterAutospacing="0"/>
        <w:ind w:left="284"/>
        <w:jc w:val="both"/>
      </w:pPr>
      <w:r w:rsidRPr="009E3A17">
        <w:t>развитие художественного вкуса, творческих способностей и фантазии детей,</w:t>
      </w:r>
    </w:p>
    <w:p w:rsidR="000A7D0F" w:rsidRPr="009E3A17" w:rsidRDefault="000A7D0F" w:rsidP="004F7A5E">
      <w:pPr>
        <w:pStyle w:val="a3"/>
        <w:numPr>
          <w:ilvl w:val="0"/>
          <w:numId w:val="2"/>
        </w:numPr>
        <w:spacing w:before="0" w:beforeAutospacing="0" w:after="0" w:afterAutospacing="0"/>
        <w:ind w:left="284"/>
        <w:jc w:val="both"/>
      </w:pPr>
      <w:r w:rsidRPr="009E3A17">
        <w:t xml:space="preserve">выявить и развить математические и творческие способности.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284"/>
        <w:jc w:val="both"/>
      </w:pPr>
      <w:r w:rsidRPr="009E3A17">
        <w:rPr>
          <w:i/>
          <w:iCs/>
        </w:rPr>
        <w:t>Воспитательные:</w:t>
      </w:r>
    </w:p>
    <w:p w:rsidR="000A7D0F" w:rsidRPr="009E3A17" w:rsidRDefault="000A7D0F" w:rsidP="004F7A5E">
      <w:pPr>
        <w:pStyle w:val="a3"/>
        <w:numPr>
          <w:ilvl w:val="0"/>
          <w:numId w:val="3"/>
        </w:numPr>
        <w:tabs>
          <w:tab w:val="clear" w:pos="720"/>
          <w:tab w:val="num" w:pos="284"/>
        </w:tabs>
        <w:spacing w:before="0" w:beforeAutospacing="0" w:after="0" w:afterAutospacing="0"/>
        <w:ind w:left="-142" w:firstLine="142"/>
        <w:jc w:val="both"/>
      </w:pPr>
      <w:r w:rsidRPr="009E3A17">
        <w:t xml:space="preserve">воспитание интереса к предмету «Геометрия», </w:t>
      </w:r>
    </w:p>
    <w:p w:rsidR="000A7D0F" w:rsidRPr="009E3A17" w:rsidRDefault="000A7D0F" w:rsidP="004F7A5E">
      <w:pPr>
        <w:pStyle w:val="a3"/>
        <w:numPr>
          <w:ilvl w:val="0"/>
          <w:numId w:val="3"/>
        </w:numPr>
        <w:spacing w:before="0" w:beforeAutospacing="0" w:after="0" w:afterAutospacing="0"/>
        <w:ind w:left="284"/>
        <w:jc w:val="both"/>
      </w:pPr>
      <w:r w:rsidRPr="009E3A17">
        <w:t>расширение коммуникативных способностей детей,</w:t>
      </w:r>
    </w:p>
    <w:p w:rsidR="000A7D0F" w:rsidRPr="009E3A17" w:rsidRDefault="000A7D0F" w:rsidP="004F7A5E">
      <w:pPr>
        <w:pStyle w:val="a3"/>
        <w:numPr>
          <w:ilvl w:val="0"/>
          <w:numId w:val="3"/>
        </w:numPr>
        <w:spacing w:before="0" w:beforeAutospacing="0" w:after="0" w:afterAutospacing="0"/>
        <w:ind w:left="284"/>
        <w:jc w:val="both"/>
      </w:pPr>
      <w:r w:rsidRPr="009E3A17">
        <w:t>формирование культуры труда и совершенствование трудовых навыков.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284"/>
        <w:jc w:val="both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left="284"/>
        <w:jc w:val="center"/>
      </w:pPr>
    </w:p>
    <w:p w:rsidR="000A7D0F" w:rsidRPr="009E3A17" w:rsidRDefault="000A7D0F" w:rsidP="004F7A5E">
      <w:pPr>
        <w:pStyle w:val="a3"/>
        <w:ind w:left="720"/>
        <w:jc w:val="center"/>
        <w:rPr>
          <w:b/>
        </w:rPr>
      </w:pPr>
      <w:r w:rsidRPr="009E3A17">
        <w:rPr>
          <w:b/>
          <w:lang w:val="en-US"/>
        </w:rPr>
        <w:t>II</w:t>
      </w:r>
      <w:r w:rsidRPr="009E3A17">
        <w:rPr>
          <w:b/>
        </w:rPr>
        <w:t>.Общая характеристика учебного процесса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652"/>
        <w:jc w:val="both"/>
      </w:pPr>
      <w:r w:rsidRPr="009E3A17">
        <w:t xml:space="preserve">Факультативный курс «Геометрия вокруг нас» входит во </w:t>
      </w:r>
      <w:proofErr w:type="gramStart"/>
      <w:r w:rsidRPr="009E3A17">
        <w:t>внеурочную</w:t>
      </w:r>
      <w:proofErr w:type="gramEnd"/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 xml:space="preserve">деятельность по направлению </w:t>
      </w:r>
      <w:proofErr w:type="spellStart"/>
      <w:r w:rsidRPr="009E3A17">
        <w:rPr>
          <w:i/>
          <w:iCs/>
        </w:rPr>
        <w:t>общеинтеллектуальное</w:t>
      </w:r>
      <w:proofErr w:type="spellEnd"/>
      <w:r w:rsidRPr="009E3A17">
        <w:rPr>
          <w:i/>
          <w:iCs/>
        </w:rPr>
        <w:t xml:space="preserve"> </w:t>
      </w:r>
      <w:r w:rsidRPr="009E3A17">
        <w:t>развитие личности.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  <w:r w:rsidRPr="009E3A17">
        <w:rPr>
          <w:b/>
          <w:bCs/>
          <w:i/>
          <w:iCs/>
        </w:rPr>
        <w:t>Принципы.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lastRenderedPageBreak/>
        <w:t>Принципы, которые решают современные образовательные задачи с учётом запросов будущего: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center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 xml:space="preserve">1. Принцип деятельности включает ребёнка в </w:t>
      </w:r>
      <w:proofErr w:type="spellStart"/>
      <w:r w:rsidRPr="009E3A17">
        <w:t>учебн</w:t>
      </w:r>
      <w:proofErr w:type="gramStart"/>
      <w:r w:rsidRPr="009E3A17">
        <w:t>о</w:t>
      </w:r>
      <w:proofErr w:type="spellEnd"/>
      <w:r w:rsidRPr="009E3A17">
        <w:t>-</w:t>
      </w:r>
      <w:proofErr w:type="gramEnd"/>
      <w:r w:rsidRPr="009E3A17">
        <w:t xml:space="preserve"> познавательную деятельность. Самообучение называют </w:t>
      </w:r>
      <w:proofErr w:type="spellStart"/>
      <w:r w:rsidRPr="009E3A17">
        <w:t>деятельностным</w:t>
      </w:r>
      <w:proofErr w:type="spellEnd"/>
      <w:r w:rsidRPr="009E3A17">
        <w:t xml:space="preserve"> подходом.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 xml:space="preserve">2. Принцип целостного представления о мире в </w:t>
      </w:r>
      <w:proofErr w:type="spellStart"/>
      <w:r w:rsidRPr="009E3A17">
        <w:t>деятельностном</w:t>
      </w:r>
      <w:proofErr w:type="spellEnd"/>
      <w:r w:rsidRPr="009E3A17">
        <w:t xml:space="preserve"> подходе тесно связан с дидактическим принципом научности, но глубже по отношению к традиционной системе. Здесь речь идёт и о личностном отношении учащихся к полученным знаниям и умении применять их в своей практической деятельности.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3. Принцип непрерывности означает преемственность между всеми ступенями обучения на уровне методологии, содержания и методики.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4. Принцип минимакса заключается в следующем: учитель должен предложить ученику содержание образования по максимальному уровню, а ученик обязан усвоить это содержание по минимальному уровню.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 xml:space="preserve">5. Принцип психологической комфортности предполагает снятие по возможности всех </w:t>
      </w:r>
      <w:proofErr w:type="spellStart"/>
      <w:r w:rsidRPr="009E3A17">
        <w:t>стрессообразующих</w:t>
      </w:r>
      <w:proofErr w:type="spellEnd"/>
      <w:r w:rsidRPr="009E3A17">
        <w:t xml:space="preserve"> факторов учебного процесса, создание в классе и на уроке такой атмосферы, которая расковывает учеников, и, в которой они чувствуют себя уверенно. У учеников не должно быть никакого страха перед учителем, не должно быть подавления личности ребёнка.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6. Принцип вариативности предполагает развитие у детей вариативного мышления, т. е. понимания возможности различных вариантов решения задачи и умения осуществлять систематический перебор вариантов. Этот принцип снимает страх перед ошибкой, учит воспринимать неудачу не как трагедию, а как сигнал для её исправления.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7. Принцип творчества (</w:t>
      </w:r>
      <w:proofErr w:type="spellStart"/>
      <w:r w:rsidRPr="009E3A17">
        <w:t>креативности</w:t>
      </w:r>
      <w:proofErr w:type="spellEnd"/>
      <w:r w:rsidRPr="009E3A17">
        <w:t>) предполагает максимальную ориентацию на творческое начало в учебной деятельности ученика, приобретение ими собственного опыта творческой деятельности.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8. Принцип системности. Развитие ребёнка - процесс, в котором взаимосвязаны и взаимозависимы все компоненты. Нельзя развивать лишь одну функцию. Необходима системная работа по развитию ребёнка.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9. Соответствие возрастным и индивидуальным особенностям.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10. Адекватность требований и нагрузок.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11. Постепенность.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12. Индивидуализация темпа работы.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13. Повторность материала.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  <w:r w:rsidRPr="009E3A17">
        <w:t xml:space="preserve">В работе с детьми нами будут использованы следующие </w:t>
      </w:r>
      <w:r w:rsidRPr="009E3A17">
        <w:rPr>
          <w:b/>
        </w:rPr>
        <w:t>методы: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словесные,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 xml:space="preserve">- наглядные,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практические,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исследовательские.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  <w:r w:rsidRPr="009E3A17">
        <w:t xml:space="preserve">Ведущим методом является </w:t>
      </w:r>
      <w:proofErr w:type="gramStart"/>
      <w:r w:rsidRPr="009E3A17">
        <w:t>исследовательский</w:t>
      </w:r>
      <w:proofErr w:type="gramEnd"/>
      <w:r w:rsidRPr="009E3A17">
        <w:t xml:space="preserve">. Организаторами исследований могут, кроме учителя, становиться дети.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  <w:r w:rsidRPr="009E3A17">
        <w:t xml:space="preserve">Для развития различных сторон мышления в программе предусмотрены разнообразные виды учебных действий, которые разбиты на три большие группы: репродуктивные, продуктивные </w:t>
      </w:r>
      <w:proofErr w:type="gramStart"/>
      <w:r w:rsidRPr="009E3A17">
        <w:t xml:space="preserve">( </w:t>
      </w:r>
      <w:proofErr w:type="gramEnd"/>
      <w:r w:rsidRPr="009E3A17">
        <w:t xml:space="preserve">творческие) и контролирующие.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  <w:r w:rsidRPr="009E3A17">
        <w:t xml:space="preserve">К репродуктивным относятся: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а) исполнительские учебные действия, которые предполагают выполнение заданий по образцу,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center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б) воспроизводящие учебные действия направлены на формирование вычислительных и графических навыков.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  <w:r w:rsidRPr="009E3A17">
        <w:lastRenderedPageBreak/>
        <w:t>Ко второй группе относятся три вида учебных действий - это обобщающие мыслительные действия, осуществляемые детьми под руководством учителя при объяснении нового материала в связи с выполнением заданий аналитического, сравнительного и обобщающего характера.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  <w:r w:rsidRPr="009E3A17">
        <w:t>Поисковые учебные действия, при применении которых дети осуществляют отдельные шаги самостоятельного поиска новых знаний.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  <w:r w:rsidRPr="009E3A17">
        <w:t>Преобразующие учебные действия, связанные с преобразованием примеров и задач и направленные на формирование диалектических умственных действий.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  <w:r w:rsidRPr="009E3A17">
        <w:t>Контролирующие учебные действия направлены на формирование навыков самоконтроля.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rPr>
          <w:b/>
          <w:bCs/>
          <w:i/>
          <w:iCs/>
        </w:rPr>
        <w:t>Виды деятельности: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творческие работы,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задания на смекалку,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лабиринты,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кроссворды,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логические задачи,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упражнения на распознавание геометрических фигур,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решение уравнений повышенной трудности,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решение нестандартных задач,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решение текстовых задач повышенной трудности различными способами,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выражения на сложение, вычитание, умножение, деление в различных системах счисления,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решение комбинаторных задач,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задачи на проценты,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решение задач на части повышенной трудности,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задачи, связанные с формулами произведения,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- решение геометрических задач.</w:t>
      </w:r>
    </w:p>
    <w:p w:rsidR="000A7D0F" w:rsidRPr="009E3A17" w:rsidRDefault="000A7D0F" w:rsidP="00317A4A">
      <w:pPr>
        <w:pStyle w:val="a3"/>
        <w:spacing w:before="0" w:beforeAutospacing="0" w:after="0" w:afterAutospacing="0"/>
        <w:jc w:val="both"/>
      </w:pPr>
    </w:p>
    <w:p w:rsidR="000A7D0F" w:rsidRPr="009E3A17" w:rsidRDefault="000A7D0F" w:rsidP="004F7A5E">
      <w:pPr>
        <w:pStyle w:val="a3"/>
        <w:ind w:firstLine="851"/>
        <w:jc w:val="center"/>
        <w:rPr>
          <w:b/>
          <w:bCs/>
        </w:rPr>
      </w:pPr>
      <w:r w:rsidRPr="009E3A17">
        <w:rPr>
          <w:b/>
          <w:lang w:val="en-US"/>
        </w:rPr>
        <w:t>III</w:t>
      </w:r>
      <w:r w:rsidRPr="009E3A17">
        <w:rPr>
          <w:b/>
        </w:rPr>
        <w:t>.</w:t>
      </w:r>
      <w:r w:rsidRPr="009E3A17">
        <w:rPr>
          <w:b/>
          <w:bCs/>
        </w:rPr>
        <w:t xml:space="preserve">Место </w:t>
      </w:r>
      <w:r w:rsidRPr="009E3A17">
        <w:rPr>
          <w:b/>
          <w:bCs/>
          <w:color w:val="000000"/>
        </w:rPr>
        <w:t>курса «Геометрия вокруг нас»</w:t>
      </w:r>
      <w:r w:rsidRPr="009E3A17">
        <w:rPr>
          <w:b/>
          <w:bCs/>
        </w:rPr>
        <w:t xml:space="preserve"> в учебном плане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t>Содержание курса отвечает требованию к организации внеурочной деятельности: соответствует курсу «Математика», не требует от учащихся дополнительных математических знаний. Тематика задач и заданий отражает реальные познавательные интересы детей, содержит полезную и любопытную информацию, интересные математические факты, способные дать простор воображению.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t>Уроки по этому курсу включают не только геометрический материал, но и задания конструкторско-практического задания, характера.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t>В методике проведения уроков учитываются возрастные особенности и возможности детей младшего школьного возраста, часть материала излагается в занимательной форме: сказка, рассказ, загадка, игра, диалог учител</w:t>
      </w:r>
      <w:proofErr w:type="gramStart"/>
      <w:r w:rsidRPr="009E3A17">
        <w:t>ь-</w:t>
      </w:r>
      <w:proofErr w:type="gramEnd"/>
      <w:r w:rsidRPr="009E3A17">
        <w:t xml:space="preserve"> ученик или ученик-учитель.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center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firstLine="851"/>
        <w:jc w:val="both"/>
      </w:pPr>
      <w:r w:rsidRPr="009E3A17">
        <w:t xml:space="preserve">Так как при знакомстве учащихся с новыми геометрическими фигурами: точка, линия, прямая линия, кривая линия, замкнутая и т. </w:t>
      </w:r>
      <w:proofErr w:type="spellStart"/>
      <w:r w:rsidRPr="009E3A17">
        <w:t>д</w:t>
      </w:r>
      <w:proofErr w:type="spellEnd"/>
      <w:r w:rsidRPr="009E3A17">
        <w:t xml:space="preserve">, используется хорошо известное и понятное детям этого возраста четверостишие. «Точка, точка, запятая…» </w:t>
      </w:r>
      <w:proofErr w:type="gramStart"/>
      <w:r w:rsidRPr="009E3A17">
        <w:t>-с</w:t>
      </w:r>
      <w:proofErr w:type="gramEnd"/>
      <w:r w:rsidRPr="009E3A17">
        <w:t xml:space="preserve"> параллельным изображением на доске всего того, о чем говорится, а затем еще раз выделяются и демонстрируются все те же геометрические фигуры, которые были названы и нарисованы. </w:t>
      </w:r>
    </w:p>
    <w:p w:rsidR="000A7D0F" w:rsidRPr="009E3A17" w:rsidRDefault="000A7D0F" w:rsidP="004F7A5E">
      <w:pPr>
        <w:pStyle w:val="a3"/>
        <w:ind w:left="720"/>
        <w:jc w:val="center"/>
      </w:pPr>
      <w:r w:rsidRPr="009E3A17">
        <w:rPr>
          <w:b/>
          <w:lang w:val="en-US"/>
        </w:rPr>
        <w:t>IV</w:t>
      </w:r>
      <w:r w:rsidRPr="009E3A17">
        <w:rPr>
          <w:b/>
        </w:rPr>
        <w:t>.</w:t>
      </w:r>
      <w:r w:rsidRPr="009E3A17">
        <w:rPr>
          <w:b/>
          <w:bCs/>
          <w:color w:val="000000"/>
        </w:rPr>
        <w:t xml:space="preserve">Личностные, </w:t>
      </w:r>
      <w:proofErr w:type="spellStart"/>
      <w:r w:rsidRPr="009E3A17">
        <w:rPr>
          <w:b/>
          <w:bCs/>
          <w:color w:val="000000"/>
        </w:rPr>
        <w:t>метапредметные</w:t>
      </w:r>
      <w:proofErr w:type="spellEnd"/>
      <w:r w:rsidRPr="009E3A17">
        <w:rPr>
          <w:b/>
          <w:bCs/>
          <w:color w:val="000000"/>
        </w:rPr>
        <w:t xml:space="preserve"> и предметные результаты изучения курса «Геометрия вокруг нас»</w:t>
      </w:r>
    </w:p>
    <w:p w:rsidR="000A7D0F" w:rsidRPr="009E3A17" w:rsidRDefault="000A7D0F" w:rsidP="004F7A5E">
      <w:pPr>
        <w:pStyle w:val="a3"/>
      </w:pPr>
      <w:proofErr w:type="gramStart"/>
      <w:r w:rsidRPr="009E3A17">
        <w:rPr>
          <w:i/>
          <w:iCs/>
        </w:rPr>
        <w:lastRenderedPageBreak/>
        <w:t>Личностными</w:t>
      </w:r>
      <w:proofErr w:type="gramEnd"/>
      <w:r w:rsidRPr="009E3A17">
        <w:rPr>
          <w:i/>
          <w:iCs/>
        </w:rPr>
        <w:t xml:space="preserve"> результаты</w:t>
      </w:r>
    </w:p>
    <w:p w:rsidR="000A7D0F" w:rsidRPr="009E3A17" w:rsidRDefault="000A7D0F" w:rsidP="004F7A5E">
      <w:pPr>
        <w:pStyle w:val="a3"/>
        <w:numPr>
          <w:ilvl w:val="0"/>
          <w:numId w:val="4"/>
        </w:numPr>
      </w:pPr>
      <w:r w:rsidRPr="009E3A17">
        <w:t>развитие любознательности, сообразительности при выполнении</w:t>
      </w:r>
    </w:p>
    <w:p w:rsidR="000A7D0F" w:rsidRPr="009E3A17" w:rsidRDefault="000A7D0F" w:rsidP="004F7A5E">
      <w:pPr>
        <w:pStyle w:val="a3"/>
        <w:numPr>
          <w:ilvl w:val="0"/>
          <w:numId w:val="4"/>
        </w:numPr>
      </w:pPr>
      <w:r w:rsidRPr="009E3A17">
        <w:t>разнообразных заданий проблемного и эвристического характера;</w:t>
      </w:r>
    </w:p>
    <w:p w:rsidR="000A7D0F" w:rsidRPr="009E3A17" w:rsidRDefault="000A7D0F" w:rsidP="004F7A5E">
      <w:pPr>
        <w:pStyle w:val="a3"/>
        <w:numPr>
          <w:ilvl w:val="0"/>
          <w:numId w:val="4"/>
        </w:numPr>
      </w:pPr>
      <w:r w:rsidRPr="009E3A17">
        <w:t>развитие внимательности, настойчивости, целеустремленности, умения</w:t>
      </w:r>
    </w:p>
    <w:p w:rsidR="000A7D0F" w:rsidRPr="009E3A17" w:rsidRDefault="000A7D0F" w:rsidP="004F7A5E">
      <w:pPr>
        <w:pStyle w:val="a3"/>
        <w:numPr>
          <w:ilvl w:val="0"/>
          <w:numId w:val="4"/>
        </w:numPr>
      </w:pPr>
      <w:r w:rsidRPr="009E3A17">
        <w:t>преодолевать трудности – качеств весьма важных в практической деятельности</w:t>
      </w:r>
    </w:p>
    <w:p w:rsidR="000A7D0F" w:rsidRPr="009E3A17" w:rsidRDefault="000A7D0F" w:rsidP="004F7A5E">
      <w:pPr>
        <w:pStyle w:val="a3"/>
        <w:numPr>
          <w:ilvl w:val="0"/>
          <w:numId w:val="4"/>
        </w:numPr>
      </w:pPr>
      <w:r w:rsidRPr="009E3A17">
        <w:t>любого человека;</w:t>
      </w:r>
    </w:p>
    <w:p w:rsidR="000A7D0F" w:rsidRPr="009E3A17" w:rsidRDefault="000A7D0F" w:rsidP="004F7A5E">
      <w:pPr>
        <w:pStyle w:val="a3"/>
        <w:numPr>
          <w:ilvl w:val="0"/>
          <w:numId w:val="4"/>
        </w:numPr>
      </w:pPr>
      <w:r w:rsidRPr="009E3A17">
        <w:t>воспитание чувства справедливости, ответственности;</w:t>
      </w:r>
    </w:p>
    <w:p w:rsidR="000A7D0F" w:rsidRPr="009E3A17" w:rsidRDefault="000A7D0F" w:rsidP="004F7A5E">
      <w:pPr>
        <w:pStyle w:val="a3"/>
        <w:numPr>
          <w:ilvl w:val="0"/>
          <w:numId w:val="4"/>
        </w:numPr>
      </w:pPr>
      <w:r w:rsidRPr="009E3A17">
        <w:t>развитие самостоятельности суждений, независимости и нестандартности</w:t>
      </w:r>
    </w:p>
    <w:p w:rsidR="000A7D0F" w:rsidRPr="009E3A17" w:rsidRDefault="000A7D0F" w:rsidP="004F7A5E">
      <w:pPr>
        <w:pStyle w:val="a3"/>
        <w:numPr>
          <w:ilvl w:val="0"/>
          <w:numId w:val="4"/>
        </w:numPr>
      </w:pPr>
      <w:r w:rsidRPr="009E3A17">
        <w:t>мышления.</w:t>
      </w:r>
    </w:p>
    <w:p w:rsidR="000A7D0F" w:rsidRPr="009E3A17" w:rsidRDefault="000A7D0F" w:rsidP="004F7A5E">
      <w:pPr>
        <w:pStyle w:val="a3"/>
      </w:pPr>
      <w:proofErr w:type="spellStart"/>
      <w:r w:rsidRPr="009E3A17">
        <w:rPr>
          <w:i/>
          <w:iCs/>
        </w:rPr>
        <w:t>Метапредметные</w:t>
      </w:r>
      <w:proofErr w:type="spellEnd"/>
      <w:r w:rsidRPr="009E3A17">
        <w:rPr>
          <w:i/>
          <w:iCs/>
        </w:rPr>
        <w:t xml:space="preserve"> результаты 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Ориентироваться </w:t>
      </w:r>
      <w:r w:rsidRPr="009E3A17">
        <w:t>в понятиях «влево», «вправо», «вверх», «вниз».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Ориентироваться </w:t>
      </w:r>
      <w:r w:rsidRPr="009E3A17">
        <w:t>на точку начала движения, на числа и стрелки 1</w:t>
      </w:r>
      <w:r w:rsidRPr="009E3A17">
        <w:rPr>
          <w:i/>
          <w:iCs/>
        </w:rPr>
        <w:t xml:space="preserve">→ </w:t>
      </w:r>
      <w:r w:rsidRPr="009E3A17">
        <w:t>1</w:t>
      </w:r>
      <w:r w:rsidRPr="009E3A17">
        <w:rPr>
          <w:i/>
          <w:iCs/>
        </w:rPr>
        <w:t xml:space="preserve">↓ </w:t>
      </w:r>
      <w:r w:rsidRPr="009E3A17">
        <w:t>и др., указывающие направление движения.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Проводить </w:t>
      </w:r>
      <w:r w:rsidRPr="009E3A17">
        <w:t>линии по заданному маршруту (алгоритму).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Выделять </w:t>
      </w:r>
      <w:r w:rsidRPr="009E3A17">
        <w:t>фигуру заданной формы на сложном чертеже.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Анализировать </w:t>
      </w:r>
      <w:r w:rsidRPr="009E3A17">
        <w:t>расположение деталей (танов, треугольников, уголков, спичек) в исходной конструкции.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Составлять </w:t>
      </w:r>
      <w:r w:rsidRPr="009E3A17">
        <w:t xml:space="preserve">фигуры из частей. </w:t>
      </w:r>
      <w:r w:rsidRPr="009E3A17">
        <w:rPr>
          <w:i/>
          <w:iCs/>
        </w:rPr>
        <w:t xml:space="preserve">Определять </w:t>
      </w:r>
      <w:r w:rsidRPr="009E3A17">
        <w:t>место заданной детали в конструкции.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Выявлять </w:t>
      </w:r>
      <w:r w:rsidRPr="009E3A17">
        <w:t xml:space="preserve">закономерности в расположении деталей; </w:t>
      </w:r>
      <w:r w:rsidRPr="009E3A17">
        <w:rPr>
          <w:i/>
          <w:iCs/>
        </w:rPr>
        <w:t xml:space="preserve">составлять </w:t>
      </w:r>
      <w:r w:rsidRPr="009E3A17">
        <w:t>детали в соответствии с заданным контуром конструкции.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Сопоставлять </w:t>
      </w:r>
      <w:r w:rsidRPr="009E3A17">
        <w:t>полученный (промежуточный, итоговый) результат с заданным условием.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Объяснять (доказывать) </w:t>
      </w:r>
      <w:r w:rsidRPr="009E3A17">
        <w:t>выбор деталей или способа действия при заданном условии.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Анализировать </w:t>
      </w:r>
      <w:r w:rsidRPr="009E3A17">
        <w:t>предложенные возможные варианты верного решения.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Моделировать </w:t>
      </w:r>
      <w:r w:rsidRPr="009E3A17">
        <w:t>объёмные фигуры из различных материалов (проволока, пластилин и др.) и из развёрток.</w:t>
      </w:r>
    </w:p>
    <w:p w:rsidR="000A7D0F" w:rsidRPr="009E3A17" w:rsidRDefault="000A7D0F" w:rsidP="004F7A5E">
      <w:pPr>
        <w:pStyle w:val="a3"/>
        <w:numPr>
          <w:ilvl w:val="0"/>
          <w:numId w:val="5"/>
        </w:numPr>
        <w:jc w:val="both"/>
      </w:pPr>
      <w:r w:rsidRPr="009E3A17">
        <w:rPr>
          <w:i/>
          <w:iCs/>
        </w:rPr>
        <w:t xml:space="preserve">Осуществлять </w:t>
      </w:r>
      <w:r w:rsidRPr="009E3A17">
        <w:t>развернутые действия контроля и самоконтроля: сравнивать построенную конструкцию с образцом.</w:t>
      </w:r>
    </w:p>
    <w:p w:rsidR="000A7D0F" w:rsidRPr="009E3A17" w:rsidRDefault="000A7D0F" w:rsidP="004F7A5E">
      <w:pPr>
        <w:pStyle w:val="a3"/>
        <w:ind w:left="720"/>
        <w:jc w:val="center"/>
      </w:pPr>
    </w:p>
    <w:p w:rsidR="000A7D0F" w:rsidRPr="009E3A17" w:rsidRDefault="000A7D0F" w:rsidP="004F7A5E">
      <w:pPr>
        <w:pStyle w:val="a3"/>
      </w:pPr>
      <w:r w:rsidRPr="009E3A17">
        <w:rPr>
          <w:i/>
          <w:iCs/>
        </w:rPr>
        <w:t>Предметные результаты</w:t>
      </w:r>
    </w:p>
    <w:p w:rsidR="000A7D0F" w:rsidRPr="009E3A17" w:rsidRDefault="000A7D0F" w:rsidP="004F7A5E">
      <w:pPr>
        <w:pStyle w:val="a3"/>
        <w:numPr>
          <w:ilvl w:val="0"/>
          <w:numId w:val="6"/>
        </w:numPr>
        <w:jc w:val="both"/>
      </w:pPr>
      <w:r w:rsidRPr="009E3A17">
        <w:t>Пространственные представления. Понятия «влево», «вправо», «вверх», «вниз». Маршрут передвижения. Точка начала движения; число, стрелка 1</w:t>
      </w:r>
      <w:r w:rsidRPr="009E3A17">
        <w:rPr>
          <w:i/>
          <w:iCs/>
        </w:rPr>
        <w:t xml:space="preserve">→ </w:t>
      </w:r>
      <w:r w:rsidRPr="009E3A17">
        <w:t>1</w:t>
      </w:r>
      <w:r w:rsidRPr="009E3A17">
        <w:rPr>
          <w:i/>
          <w:iCs/>
        </w:rPr>
        <w:t>↓</w:t>
      </w:r>
      <w:r w:rsidRPr="009E3A17">
        <w:t>, указывающие направление движения. Проведение линии по заданному маршруту (алгоритму): путешествие точки (на листе в клетку). Построение собственного маршрута (рисунка) и его описание.</w:t>
      </w:r>
    </w:p>
    <w:p w:rsidR="000A7D0F" w:rsidRPr="009E3A17" w:rsidRDefault="000A7D0F" w:rsidP="004F7A5E">
      <w:pPr>
        <w:pStyle w:val="a3"/>
        <w:numPr>
          <w:ilvl w:val="0"/>
          <w:numId w:val="6"/>
        </w:numPr>
        <w:jc w:val="both"/>
      </w:pPr>
      <w:r w:rsidRPr="009E3A17">
        <w:t>Геометрические узоры. Закономерности в узорах. Симметрия. Фигуры, имеющие одну и несколько осей симметрии.</w:t>
      </w:r>
    </w:p>
    <w:p w:rsidR="000A7D0F" w:rsidRPr="009E3A17" w:rsidRDefault="000A7D0F" w:rsidP="004F7A5E">
      <w:pPr>
        <w:pStyle w:val="a3"/>
        <w:numPr>
          <w:ilvl w:val="0"/>
          <w:numId w:val="6"/>
        </w:numPr>
        <w:jc w:val="both"/>
      </w:pPr>
      <w:proofErr w:type="gramStart"/>
      <w:r w:rsidRPr="009E3A17">
        <w:t>Расположение деталей фигуры в исходной конструкции (треугольники,</w:t>
      </w:r>
      <w:proofErr w:type="gramEnd"/>
    </w:p>
    <w:p w:rsidR="000A7D0F" w:rsidRPr="009E3A17" w:rsidRDefault="000A7D0F" w:rsidP="004F7A5E">
      <w:pPr>
        <w:pStyle w:val="a3"/>
        <w:jc w:val="both"/>
      </w:pPr>
      <w:r w:rsidRPr="009E3A17">
        <w:t>таны, уголки, спички). Части фигуры. Место заданной фигуры в конструкции.</w:t>
      </w:r>
    </w:p>
    <w:p w:rsidR="000A7D0F" w:rsidRPr="009E3A17" w:rsidRDefault="000A7D0F" w:rsidP="004F7A5E">
      <w:pPr>
        <w:pStyle w:val="a3"/>
        <w:numPr>
          <w:ilvl w:val="0"/>
          <w:numId w:val="7"/>
        </w:numPr>
        <w:jc w:val="both"/>
      </w:pPr>
      <w:r w:rsidRPr="009E3A17">
        <w:t>Расположение деталей. Выбор деталей в соответствии с заданным контуром конструкции. Поиск нескольких возможных вариантов решения. Составление и зарисовка фигур по собственному замыслу.</w:t>
      </w:r>
    </w:p>
    <w:p w:rsidR="000A7D0F" w:rsidRPr="009E3A17" w:rsidRDefault="000A7D0F" w:rsidP="004F7A5E">
      <w:pPr>
        <w:pStyle w:val="a3"/>
        <w:numPr>
          <w:ilvl w:val="0"/>
          <w:numId w:val="7"/>
        </w:numPr>
        <w:jc w:val="both"/>
      </w:pPr>
      <w:r w:rsidRPr="009E3A17">
        <w:lastRenderedPageBreak/>
        <w:t>Разрезание и составление фигур. Деление заданной фигуры на равные по площади части.</w:t>
      </w:r>
    </w:p>
    <w:p w:rsidR="000A7D0F" w:rsidRPr="009E3A17" w:rsidRDefault="000A7D0F" w:rsidP="004F7A5E">
      <w:pPr>
        <w:pStyle w:val="a3"/>
        <w:numPr>
          <w:ilvl w:val="0"/>
          <w:numId w:val="7"/>
        </w:numPr>
        <w:jc w:val="both"/>
      </w:pPr>
      <w:r w:rsidRPr="009E3A17">
        <w:t>Поиск заданных фигур в фигурах сложной конфигурации.</w:t>
      </w:r>
    </w:p>
    <w:p w:rsidR="000A7D0F" w:rsidRPr="009E3A17" w:rsidRDefault="000A7D0F" w:rsidP="004F7A5E">
      <w:pPr>
        <w:pStyle w:val="a3"/>
        <w:numPr>
          <w:ilvl w:val="0"/>
          <w:numId w:val="7"/>
        </w:numPr>
        <w:jc w:val="both"/>
      </w:pPr>
      <w:r w:rsidRPr="009E3A17">
        <w:t>Решение задач, формирующих геометрическую наблюдательность.</w:t>
      </w:r>
    </w:p>
    <w:p w:rsidR="000A7D0F" w:rsidRPr="009E3A17" w:rsidRDefault="000A7D0F" w:rsidP="004F7A5E">
      <w:pPr>
        <w:pStyle w:val="a3"/>
        <w:numPr>
          <w:ilvl w:val="0"/>
          <w:numId w:val="7"/>
        </w:numPr>
        <w:jc w:val="both"/>
      </w:pPr>
      <w:r w:rsidRPr="009E3A17">
        <w:t>Распознавание (нахождение) окружности на орнаменте. Составление</w:t>
      </w:r>
    </w:p>
    <w:p w:rsidR="000A7D0F" w:rsidRPr="009E3A17" w:rsidRDefault="000A7D0F" w:rsidP="004F7A5E">
      <w:pPr>
        <w:pStyle w:val="a3"/>
        <w:jc w:val="both"/>
      </w:pPr>
      <w:r w:rsidRPr="009E3A17">
        <w:t>(вычерчивание) орнамента с использованием циркуля (по образцу, по собственному замыслу).</w:t>
      </w:r>
    </w:p>
    <w:p w:rsidR="000A7D0F" w:rsidRPr="009E3A17" w:rsidRDefault="000A7D0F" w:rsidP="004F7A5E">
      <w:pPr>
        <w:pStyle w:val="a3"/>
        <w:numPr>
          <w:ilvl w:val="0"/>
          <w:numId w:val="8"/>
        </w:numPr>
        <w:jc w:val="both"/>
      </w:pPr>
      <w:r w:rsidRPr="009E3A17">
        <w:t xml:space="preserve">Объёмные фигуры: цилиндр, конус, пирамида, шар, куб. Моделирование из проволоки. </w:t>
      </w:r>
      <w:proofErr w:type="gramStart"/>
      <w:r w:rsidRPr="009E3A17">
        <w:t>Создание объёмных фигур из разверток: цилиндр, призма шестиугольная, призма треугольная, куб, конус, четырёхугольная пирамида, октаэдр, параллелепипед, усеченный конус, усеченная пирамида, пятиугольная пирамида, икосаэдр.</w:t>
      </w:r>
      <w:proofErr w:type="gramEnd"/>
    </w:p>
    <w:p w:rsidR="000A7D0F" w:rsidRPr="009E3A17" w:rsidRDefault="000A7D0F" w:rsidP="004F7A5E">
      <w:pPr>
        <w:pStyle w:val="a3"/>
      </w:pPr>
      <w:r w:rsidRPr="009E3A17">
        <w:rPr>
          <w:b/>
          <w:bCs/>
          <w:i/>
          <w:iCs/>
        </w:rPr>
        <w:t>Универсальные учебные действия</w:t>
      </w:r>
    </w:p>
    <w:p w:rsidR="000A7D0F" w:rsidRPr="009E3A17" w:rsidRDefault="000A7D0F" w:rsidP="004F7A5E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Сравнивать </w:t>
      </w:r>
      <w:r w:rsidRPr="009E3A17">
        <w:t xml:space="preserve">разные приемы действий, </w:t>
      </w:r>
      <w:r w:rsidRPr="009E3A17">
        <w:rPr>
          <w:i/>
          <w:iCs/>
        </w:rPr>
        <w:t xml:space="preserve">выбирать </w:t>
      </w:r>
      <w:r w:rsidRPr="009E3A17">
        <w:t>удобные способы для выполнения конкретного задания.</w:t>
      </w:r>
    </w:p>
    <w:p w:rsidR="000A7D0F" w:rsidRPr="009E3A17" w:rsidRDefault="000A7D0F" w:rsidP="004F7A5E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Моделировать </w:t>
      </w:r>
      <w:r w:rsidRPr="009E3A17">
        <w:t xml:space="preserve">в процессе совместного обсуждения алгоритм решения числового кроссворда; </w:t>
      </w:r>
      <w:r w:rsidRPr="009E3A17">
        <w:rPr>
          <w:i/>
          <w:iCs/>
        </w:rPr>
        <w:t xml:space="preserve">использовать </w:t>
      </w:r>
      <w:r w:rsidRPr="009E3A17">
        <w:t>его в ходе самостоятельной работы.</w:t>
      </w:r>
    </w:p>
    <w:p w:rsidR="000A7D0F" w:rsidRPr="009E3A17" w:rsidRDefault="000A7D0F" w:rsidP="004F7A5E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Применять </w:t>
      </w:r>
      <w:r w:rsidRPr="009E3A17">
        <w:t>изученные способы учебной работы и приёмы вычислений для работы с числовыми головоломками.</w:t>
      </w:r>
    </w:p>
    <w:p w:rsidR="000A7D0F" w:rsidRPr="009E3A17" w:rsidRDefault="000A7D0F" w:rsidP="004F7A5E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Анализировать </w:t>
      </w:r>
      <w:r w:rsidRPr="009E3A17">
        <w:t xml:space="preserve">правила игры. </w:t>
      </w:r>
      <w:r w:rsidRPr="009E3A17">
        <w:rPr>
          <w:i/>
          <w:iCs/>
        </w:rPr>
        <w:t xml:space="preserve">Действовать </w:t>
      </w:r>
      <w:r w:rsidRPr="009E3A17">
        <w:t>в соответствии с заданными правилами.</w:t>
      </w:r>
    </w:p>
    <w:p w:rsidR="000A7D0F" w:rsidRPr="009E3A17" w:rsidRDefault="000A7D0F" w:rsidP="004F7A5E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Включаться </w:t>
      </w:r>
      <w:r w:rsidRPr="009E3A17">
        <w:t xml:space="preserve">в групповую работу. </w:t>
      </w:r>
      <w:r w:rsidRPr="009E3A17">
        <w:rPr>
          <w:i/>
          <w:iCs/>
        </w:rPr>
        <w:t xml:space="preserve">Участвовать </w:t>
      </w:r>
      <w:r w:rsidRPr="009E3A17">
        <w:t>в обсуждении проблемных вопросов, высказывать собственное мнение и аргументировать его.</w:t>
      </w:r>
    </w:p>
    <w:p w:rsidR="000A7D0F" w:rsidRPr="009E3A17" w:rsidRDefault="000A7D0F" w:rsidP="00317A4A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Выполнять </w:t>
      </w:r>
      <w:r w:rsidRPr="009E3A17">
        <w:t xml:space="preserve">пробное учебное действие, </w:t>
      </w:r>
      <w:r w:rsidRPr="009E3A17">
        <w:rPr>
          <w:i/>
          <w:iCs/>
        </w:rPr>
        <w:t xml:space="preserve">фиксировать </w:t>
      </w:r>
      <w:r w:rsidRPr="009E3A17">
        <w:t>индивидуальное затруднение в пробном действии;</w:t>
      </w:r>
    </w:p>
    <w:p w:rsidR="000A7D0F" w:rsidRPr="009E3A17" w:rsidRDefault="000A7D0F" w:rsidP="004F7A5E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Аргументировать </w:t>
      </w:r>
      <w:r w:rsidRPr="009E3A17">
        <w:t xml:space="preserve">свою позицию в коммуникации, </w:t>
      </w:r>
      <w:r w:rsidRPr="009E3A17">
        <w:rPr>
          <w:i/>
          <w:iCs/>
        </w:rPr>
        <w:t xml:space="preserve">учитывать </w:t>
      </w:r>
      <w:r w:rsidRPr="009E3A17">
        <w:t>разные мнения,</w:t>
      </w:r>
    </w:p>
    <w:p w:rsidR="000A7D0F" w:rsidRPr="009E3A17" w:rsidRDefault="000A7D0F" w:rsidP="00317A4A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использовать </w:t>
      </w:r>
      <w:r w:rsidRPr="009E3A17">
        <w:t>критерии для обоснования своего суждения.</w:t>
      </w:r>
    </w:p>
    <w:p w:rsidR="000A7D0F" w:rsidRPr="009E3A17" w:rsidRDefault="000A7D0F" w:rsidP="004F7A5E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Сопоставлять </w:t>
      </w:r>
      <w:r w:rsidRPr="009E3A17">
        <w:t>полученный (промежуточный, итоговый) результат с заданным условием.</w:t>
      </w:r>
    </w:p>
    <w:p w:rsidR="000A7D0F" w:rsidRPr="009E3A17" w:rsidRDefault="000A7D0F" w:rsidP="00317A4A">
      <w:pPr>
        <w:pStyle w:val="a3"/>
        <w:numPr>
          <w:ilvl w:val="0"/>
          <w:numId w:val="9"/>
        </w:numPr>
        <w:jc w:val="both"/>
      </w:pPr>
      <w:r w:rsidRPr="009E3A17">
        <w:rPr>
          <w:i/>
          <w:iCs/>
        </w:rPr>
        <w:t xml:space="preserve">Контролировать </w:t>
      </w:r>
      <w:r w:rsidRPr="009E3A17">
        <w:t>свою деятельность: обнаруживать и исправлять ошибки.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794"/>
        <w:jc w:val="center"/>
        <w:rPr>
          <w:b/>
          <w:bCs/>
          <w:color w:val="000000"/>
        </w:rPr>
      </w:pPr>
      <w:proofErr w:type="gramStart"/>
      <w:r w:rsidRPr="009E3A17">
        <w:rPr>
          <w:b/>
          <w:lang w:val="en-US"/>
        </w:rPr>
        <w:t>V</w:t>
      </w:r>
      <w:r w:rsidRPr="009E3A17">
        <w:rPr>
          <w:b/>
        </w:rPr>
        <w:t xml:space="preserve">.Содержание </w:t>
      </w:r>
      <w:r w:rsidRPr="009E3A17">
        <w:rPr>
          <w:b/>
          <w:bCs/>
          <w:color w:val="000000"/>
        </w:rPr>
        <w:t>курса «Геометрия вокруг нас».</w:t>
      </w:r>
      <w:proofErr w:type="gramEnd"/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794"/>
        <w:rPr>
          <w:b/>
        </w:rPr>
      </w:pPr>
    </w:p>
    <w:p w:rsidR="000A7D0F" w:rsidRPr="009E3A17" w:rsidRDefault="000A7D0F" w:rsidP="004F7A5E">
      <w:pPr>
        <w:pStyle w:val="a3"/>
        <w:spacing w:before="0" w:beforeAutospacing="0" w:after="0" w:afterAutospacing="0"/>
        <w:ind w:firstLine="709"/>
        <w:jc w:val="both"/>
      </w:pPr>
      <w:r w:rsidRPr="009E3A17">
        <w:rPr>
          <w:bCs/>
          <w:iCs/>
        </w:rPr>
        <w:t>Ценностными ориентирами содержания</w:t>
      </w:r>
      <w:r w:rsidR="009E3A17">
        <w:rPr>
          <w:bCs/>
          <w:iCs/>
        </w:rPr>
        <w:t xml:space="preserve"> </w:t>
      </w:r>
      <w:r w:rsidRPr="009E3A17">
        <w:t>данного факультативного курса являются: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– формирование умения рассуждать как компонента логической грамотности; освоение эвристических приемов рассуждений;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– формирование интеллектуальных умений, связанных с выбором стратегии решения, анализом ситуации, сопоставлением данных;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– развитие познавательной активности и самостоятельности учащихся;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– формирование способностей наблюдать, сравнивать, обобщать, находить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простейшие закономерности, использовать догадку, строить и проверять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простейшие гипотезы;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 xml:space="preserve">– формирование пространственных представлений и </w:t>
      </w:r>
      <w:proofErr w:type="gramStart"/>
      <w:r w:rsidRPr="009E3A17">
        <w:t>пространственного</w:t>
      </w:r>
      <w:proofErr w:type="gramEnd"/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воображения;</w:t>
      </w: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– привлечение учащихся к обмену информацией в ходе свободного общения на занятиях.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firstLine="709"/>
        <w:jc w:val="both"/>
      </w:pPr>
      <w:r w:rsidRPr="009E3A17">
        <w:t xml:space="preserve">На четвёртом году учёбы, учитывая психологические особенности данной возрастной группы, акцент перемещается от групповых форм работы к </w:t>
      </w:r>
      <w:proofErr w:type="gramStart"/>
      <w:r w:rsidRPr="009E3A17">
        <w:t>индивидуальным</w:t>
      </w:r>
      <w:proofErr w:type="gramEnd"/>
      <w:r w:rsidRPr="009E3A17">
        <w:t xml:space="preserve">. Способы общения детей друг с другом носит дискуссионный характер.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652"/>
        <w:jc w:val="both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709"/>
        <w:jc w:val="both"/>
      </w:pPr>
      <w:r w:rsidRPr="009E3A17">
        <w:t xml:space="preserve">Программа предусматривает включение задач и </w:t>
      </w:r>
      <w:proofErr w:type="gramStart"/>
      <w:r w:rsidRPr="009E3A17">
        <w:t>заданий</w:t>
      </w:r>
      <w:proofErr w:type="gramEnd"/>
      <w:r w:rsidRPr="009E3A17">
        <w:t xml:space="preserve"> трудность которых определяется не столько математическим содержанием, сколько новизной и необычностью математической ситуации. Это способствует появлению желания отказаться от образца, проявить самостоятельность, формированию умений работать в условиях поиска, развитию сообразительности, любознательности.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В процессе выполнения заданий дети учатся видеть сходства и различия,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замечать изменения, выявлять причины и характер этих изменений, на этой основе формулировать выводы. Совместное с учителем движение от вопроса к ответу – это возможность научить ученика рассуждать, сомневаться, задумываться, стараться и самому найти выход – ответ.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851"/>
        <w:jc w:val="both"/>
      </w:pPr>
      <w:r w:rsidRPr="009E3A17">
        <w:t xml:space="preserve">Программа учитывает возрастные особенности младших школьников и поэтому предусматривает </w:t>
      </w:r>
      <w:r w:rsidRPr="009E3A17">
        <w:rPr>
          <w:i/>
          <w:iCs/>
        </w:rPr>
        <w:t>организацию подвижной деятельности учащихся</w:t>
      </w:r>
      <w:r w:rsidRPr="009E3A17">
        <w:t xml:space="preserve">, которая не мешает умственной работе. С этой целью включены подвижные математические игры, предусмотрена последовательная смена одним учеником «центров» деятельности в течение одного занятия; передвижение по классу в ходе выполнения математических заданий на листах бумаги, расположенных на стенах классной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851"/>
        <w:jc w:val="center"/>
      </w:pPr>
    </w:p>
    <w:p w:rsidR="000A7D0F" w:rsidRPr="009E3A17" w:rsidRDefault="000A7D0F" w:rsidP="004F7A5E">
      <w:pPr>
        <w:pStyle w:val="a3"/>
        <w:spacing w:before="0" w:beforeAutospacing="0" w:after="0" w:afterAutospacing="0"/>
        <w:jc w:val="both"/>
      </w:pPr>
      <w:r w:rsidRPr="009E3A17">
        <w:t>комнаты и др. Во время занятий важно поддерживать прямое общение между детьми (возможность подходить друг к другу, переговариваться, обмениваться мыслями). При организации занятий целесообразно использовать принцип игр «Ручеёк», «Пересадки», принцип свободного перемещения по классу, работу в парах постоянного и сменного состава, работу в группах. Некоторые математические игры и задания могут принимать форму состязаний, соревнований между командами.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 w:firstLine="851"/>
        <w:jc w:val="both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left="57" w:hanging="57"/>
        <w:jc w:val="both"/>
      </w:pPr>
      <w:r w:rsidRPr="009E3A17">
        <w:rPr>
          <w:b/>
          <w:bCs/>
        </w:rPr>
        <w:t xml:space="preserve">Первый год обучения ставит цели – </w:t>
      </w:r>
      <w:r w:rsidRPr="009E3A17">
        <w:rPr>
          <w:bCs/>
        </w:rPr>
        <w:t xml:space="preserve">определить уровень имеющихся знаний у учащихся, использовать знакомые геометрические фигуры для конструирования различных моделей и аппликаций, научиться работать с геометрической мозаикой.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proofErr w:type="gramStart"/>
      <w:r w:rsidRPr="009E3A17">
        <w:rPr>
          <w:b/>
          <w:bCs/>
        </w:rPr>
        <w:t>Второй год обучения ставит цели</w:t>
      </w:r>
      <w:r w:rsidRPr="009E3A17">
        <w:t xml:space="preserve"> - сформировать у учащихся основные базовые понятия, такие как: «точка», «линия», «отрезок», «луч», «углы», «треугольники», «четырехугольники», научить сравнивать, анализировать, выработать умение правильно пользоваться карандашом и линейкой.</w:t>
      </w:r>
      <w:proofErr w:type="gramEnd"/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rPr>
          <w:b/>
          <w:bCs/>
        </w:rPr>
        <w:t>Третий год обучения ставит целью</w:t>
      </w:r>
      <w:r w:rsidRPr="009E3A17">
        <w:t xml:space="preserve"> дополнить и расширить знания учащихся, полученные ранее. Программой предусмотрено знакомить с буквенной символикой, научить применять формулы при решении геометрических задач: привить навыки пользования циркулем, транспортиром.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rPr>
          <w:b/>
          <w:bCs/>
        </w:rPr>
        <w:t xml:space="preserve">Четвёртый год ставит цели </w:t>
      </w:r>
      <w:r w:rsidRPr="009E3A17">
        <w:t>знакомить учащихся с понятием высота, медиана, биссектриса, их построениями: определять площади геометрических фигур, с применением формул; познакомить с геометрическими телами.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rPr>
          <w:b/>
          <w:bCs/>
        </w:rPr>
        <w:t>Формирование основных понятий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rPr>
          <w:i/>
          <w:iCs/>
        </w:rPr>
        <w:t xml:space="preserve">Точка. Линия. Общее понятие. Прямая линия. Луч. Отрезок. Длина отрезка. Знакомьтесь – линейка. Сравнение длин отрезков (накладывание, глазомер, измерение). Кривая линия. Сходство и различие. 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rPr>
          <w:b/>
          <w:bCs/>
          <w:i/>
          <w:iCs/>
        </w:rPr>
        <w:t>Углы.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Луч. Угол. Вершина угла. Плоскость. Перпендикуляр. Прямой угол. Угольник. Прямой, острый, тупой углы. Развернутый угол. Виды углов (сравнение, рисование углов).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rPr>
          <w:b/>
          <w:bCs/>
          <w:i/>
          <w:iCs/>
        </w:rPr>
        <w:t>Треугольники.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 xml:space="preserve">Треугольник. Вершины. Стороны. Прямоугольный треугольник. Тупоугольный треугольник. Остроугольный треугольник. Равносторонний треугольник. Сравнение треугольников. Из множества треугольников найти </w:t>
      </w:r>
      <w:proofErr w:type="gramStart"/>
      <w:r w:rsidRPr="009E3A17">
        <w:t>названный</w:t>
      </w:r>
      <w:proofErr w:type="gramEnd"/>
      <w:r w:rsidRPr="009E3A17">
        <w:t>. Построение треугольников. Составление из треугольников других геометрических фигур.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rPr>
          <w:b/>
          <w:bCs/>
          <w:i/>
          <w:iCs/>
        </w:rPr>
        <w:lastRenderedPageBreak/>
        <w:t>Четырехугольники.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both"/>
      </w:pPr>
      <w:r w:rsidRPr="009E3A17">
        <w:t>Четырехугольники. Вершины. Стороны. Диагонали. Квадрат. Построение квадратов и его диагоналей на линованной и нелинованной бумаге. Прямоугольник. Построение прямоугольников и его диагоналей. Виды четырехугольников. Сходство и различие.</w:t>
      </w:r>
    </w:p>
    <w:p w:rsidR="000A7D0F" w:rsidRPr="009E3A17" w:rsidRDefault="000A7D0F" w:rsidP="004F7A5E">
      <w:pPr>
        <w:pStyle w:val="a3"/>
        <w:spacing w:before="0" w:beforeAutospacing="0" w:after="0" w:afterAutospacing="0"/>
      </w:pPr>
    </w:p>
    <w:p w:rsidR="000A7D0F" w:rsidRPr="009E3A17" w:rsidRDefault="000A7D0F" w:rsidP="004F7A5E">
      <w:pPr>
        <w:pStyle w:val="a3"/>
        <w:jc w:val="center"/>
        <w:rPr>
          <w:b/>
        </w:rPr>
      </w:pPr>
      <w:r w:rsidRPr="009E3A17">
        <w:rPr>
          <w:b/>
          <w:lang w:val="en-US"/>
        </w:rPr>
        <w:t>VI</w:t>
      </w:r>
      <w:r w:rsidRPr="009E3A17">
        <w:rPr>
          <w:b/>
        </w:rPr>
        <w:t>. Тематическое планирование с характеристикой деятельности учащихся</w:t>
      </w:r>
    </w:p>
    <w:p w:rsidR="000A7D0F" w:rsidRPr="009E3A17" w:rsidRDefault="009E3A17" w:rsidP="004F7A5E">
      <w:pPr>
        <w:pStyle w:val="a3"/>
        <w:jc w:val="center"/>
        <w:rPr>
          <w:b/>
          <w:bCs/>
          <w:lang w:val="en-US"/>
        </w:rPr>
      </w:pPr>
      <w:r>
        <w:rPr>
          <w:b/>
          <w:bCs/>
        </w:rPr>
        <w:t>3 класс (68 часов</w:t>
      </w:r>
      <w:r w:rsidR="000A7D0F" w:rsidRPr="009E3A17">
        <w:rPr>
          <w:b/>
          <w:bCs/>
        </w:rPr>
        <w:t>)</w:t>
      </w:r>
    </w:p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center"/>
        <w:rPr>
          <w:b/>
          <w:lang w:val="en-US"/>
        </w:rPr>
      </w:pPr>
    </w:p>
    <w:tbl>
      <w:tblPr>
        <w:tblW w:w="10632" w:type="dxa"/>
        <w:tblCellSpacing w:w="0" w:type="dxa"/>
        <w:tblInd w:w="-50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979"/>
        <w:gridCol w:w="3647"/>
        <w:gridCol w:w="775"/>
        <w:gridCol w:w="5231"/>
      </w:tblGrid>
      <w:tr w:rsidR="000A7D0F" w:rsidRPr="009E3A17" w:rsidTr="009E3A17">
        <w:trPr>
          <w:cantSplit/>
          <w:trHeight w:val="450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Содержание занятий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 w:rsid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-2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Путешествие в страну Геометрию продолжается. Повторение </w:t>
            </w:r>
            <w:proofErr w:type="gramStart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во 2-м классе.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Блиц-турнир</w:t>
            </w:r>
            <w:proofErr w:type="spellEnd"/>
            <w:proofErr w:type="gramEnd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«Кто правильнее». Логические задачи.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«Веселые игрушки». Плоские фигуры и объемные тела.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Стихотворение о геометрических фигурах. Конструирование игрушек.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«Жители города многоугольников». Многоугольники.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Продолжение сказки. Практическая работа. Аппликация.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Периметры многоугольников.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Задания на нахождения периметра. Игра «Одним росчерком».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«Город кругов». Окружность. Круг. Циркуль-помощник.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Сказка. Практические задания с циркулем. Загадки. Игра «На что похожа фигура?»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Окружность и круг.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gramStart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Стихотворения про окружность</w:t>
            </w:r>
            <w:proofErr w:type="gramEnd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. Практические задания. Аппликация из кругов. 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Круг. Окружность, диаметр, радиус окружности.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Сказка. Практическая работа. Игра «Составь шестиугольник».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Радиус, диаметр круга.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Сказка. Практические задания. Узоры из окружностей.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Касательная.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Сказка. Практические задания. 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Решение задач. Узлы и зацепления.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Самостоятельная работа. Игра «</w:t>
            </w:r>
            <w:proofErr w:type="spellStart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Танграм</w:t>
            </w:r>
            <w:proofErr w:type="spellEnd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 Графические диктанты. Узоры из геометрических фигур.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Типы криволинейных геометрических фигур на плоскости.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Стихотворение. Игра со спичками. «</w:t>
            </w:r>
            <w:proofErr w:type="spellStart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Танграм</w:t>
            </w:r>
            <w:proofErr w:type="spellEnd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Радиус и диаметр окружности.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Графический диктант. Практические задания. Аппликация.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25-26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Использование геометрических фигур для иллюстрации долей ве</w:t>
            </w: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личины. Сектор круга.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Задачи на нахождение доли. </w:t>
            </w:r>
            <w:proofErr w:type="spellStart"/>
            <w:proofErr w:type="gramStart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Блиц-турнир</w:t>
            </w:r>
            <w:proofErr w:type="spellEnd"/>
            <w:proofErr w:type="gramEnd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«Раскрась по заданию».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27-28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Сектор. Сегмент.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Сказка. Практические задания.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«Дороги на улице прямоугольников». Параллельные прямые.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Песенка. Задачи на развитие логического мышления.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«Жители города четырёхугольников». Виды четырехугольников.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Алгоритм построения параллелограмма. Геометрический диктант.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33-34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Построения на нелинованной бумаге. Построение прямого угла. Перпендикулярные прямые.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Алгоритм построения фигуры на нелинованной бумаге. Игра «Дорисуй из частей».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35-36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Построение прямоугольника и квадрата на нелинованной бумаге.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Графический диктант. Оригами «Собачка».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37-38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Диагонали многоугольника. Свойства диагоналей прямоугольника.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Практические задания на развитие умения чертить на нелинованной бумаге. Игра «Одним росчерком».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39-40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Диагонали квадрата. Игра «Паутинка».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работа. Оригами «Кошка». Игра «Паутинка».</w:t>
            </w:r>
          </w:p>
        </w:tc>
      </w:tr>
      <w:tr w:rsidR="000A7D0F" w:rsidRPr="009E3A17" w:rsidTr="009E3A17">
        <w:trPr>
          <w:cantSplit/>
          <w:trHeight w:val="780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="000A7D0F"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-42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Деление окружности на 4, 6 равных частей. Вычерчивание «розе</w:t>
            </w: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ток».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Работа с циркулем – вычерчивание «розеток».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43-44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Решение топологических задач.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Решение задач. Оригами «Волк».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45-46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Многоугольники выпуклые и невыпуклые. 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Игра «Пятнадцать мостов». Практическая работа. Аппликация. 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47-48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Периметр многоугольника.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Геометрическая разминка. Оригами «Дед мороз». </w:t>
            </w:r>
          </w:p>
        </w:tc>
      </w:tr>
      <w:tr w:rsidR="000A7D0F" w:rsidRPr="009E3A17" w:rsidTr="009E3A17">
        <w:trPr>
          <w:cantSplit/>
          <w:trHeight w:val="330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49-50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Периметр треугольника. Построение равнобедренного и равносто</w:t>
            </w: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роннего треугольников.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Преобразование именованных величин. Рассказ о Евклиде. Практическая работа.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51-52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Площадь.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Решение заданий на нахождение площади. Задача на развитие восприятия и воображения. 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53-54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Площадь. Единицы площади.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Задачи на построение. Логическая задача. «</w:t>
            </w:r>
            <w:proofErr w:type="spellStart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Танграм</w:t>
            </w:r>
            <w:proofErr w:type="spellEnd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55-56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Нахождение площади равностороннего треугольника.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 «Настольный хоккей», «Догадайся». Практическая работа.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57-58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Плоскость.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Практическая работа, направленная на развитие умения понимать понятие «плоскость». Игра «Одним росчерком».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59-60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Угол. Угловой радиус.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Графический диктант. Аппликация из геометрических фигур.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61-62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Сетки.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Игры в квадраты. </w:t>
            </w:r>
            <w:proofErr w:type="spellStart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Пентамино</w:t>
            </w:r>
            <w:proofErr w:type="spellEnd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. Игра «Почтальон».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63-64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«Волшебные превращения жителей страны Геометрии». Игра «Пифагор». 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 «Пифагор». Аппликация из геометрического материала.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65-66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Обобщение изученного материала.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Игра «Пифагор». Задания на развитие логического мышления.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979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67-68</w:t>
            </w:r>
          </w:p>
        </w:tc>
        <w:tc>
          <w:tcPr>
            <w:tcW w:w="3647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Урок-праздник «Хвала геометрии!»</w:t>
            </w:r>
          </w:p>
        </w:tc>
        <w:tc>
          <w:tcPr>
            <w:tcW w:w="77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1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Праздник.</w:t>
            </w:r>
          </w:p>
        </w:tc>
      </w:tr>
      <w:tr w:rsidR="000A7D0F" w:rsidRPr="009E3A17" w:rsidTr="009E3A17">
        <w:trPr>
          <w:cantSplit/>
          <w:trHeight w:val="450"/>
          <w:tblCellSpacing w:w="0" w:type="dxa"/>
        </w:trPr>
        <w:tc>
          <w:tcPr>
            <w:tcW w:w="10632" w:type="dxa"/>
            <w:gridSpan w:val="4"/>
            <w:tcBorders>
              <w:top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 34 часа</w:t>
            </w:r>
          </w:p>
        </w:tc>
      </w:tr>
    </w:tbl>
    <w:p w:rsidR="000A7D0F" w:rsidRPr="009E3A17" w:rsidRDefault="000A7D0F" w:rsidP="004F7A5E">
      <w:pPr>
        <w:pStyle w:val="a3"/>
        <w:spacing w:before="0" w:beforeAutospacing="0" w:after="0" w:afterAutospacing="0"/>
        <w:ind w:left="57"/>
        <w:jc w:val="center"/>
        <w:rPr>
          <w:b/>
          <w:lang w:val="en-US"/>
        </w:rPr>
      </w:pPr>
    </w:p>
    <w:p w:rsidR="000A7D0F" w:rsidRPr="009E3A17" w:rsidRDefault="000A7D0F" w:rsidP="004F7A5E">
      <w:pPr>
        <w:pStyle w:val="a3"/>
        <w:ind w:left="720"/>
        <w:rPr>
          <w:b/>
        </w:rPr>
      </w:pPr>
    </w:p>
    <w:p w:rsidR="000A7D0F" w:rsidRPr="009E3A17" w:rsidRDefault="000A7D0F" w:rsidP="004F7A5E">
      <w:pPr>
        <w:pStyle w:val="a3"/>
        <w:ind w:left="720"/>
        <w:rPr>
          <w:b/>
          <w:bCs/>
        </w:rPr>
      </w:pPr>
      <w:r w:rsidRPr="009E3A17">
        <w:rPr>
          <w:b/>
          <w:bCs/>
          <w:lang w:val="en-US"/>
        </w:rPr>
        <w:t>VII</w:t>
      </w:r>
      <w:r w:rsidRPr="009E3A17">
        <w:rPr>
          <w:b/>
          <w:bCs/>
        </w:rPr>
        <w:t>. Учебно-методическое и материально техническое обеспечение</w:t>
      </w:r>
    </w:p>
    <w:p w:rsidR="000A7D0F" w:rsidRPr="009E3A17" w:rsidRDefault="000A7D0F" w:rsidP="004F7A5E">
      <w:pPr>
        <w:pStyle w:val="a3"/>
        <w:ind w:firstLine="709"/>
        <w:jc w:val="both"/>
      </w:pPr>
      <w:r w:rsidRPr="009E3A17">
        <w:t xml:space="preserve">Для осуществления образовательного процесса по Программе «Геометрия вокруг нас» необходимы следующие </w:t>
      </w:r>
      <w:r w:rsidRPr="009E3A17">
        <w:rPr>
          <w:b/>
        </w:rPr>
        <w:t>принадлежности</w:t>
      </w:r>
      <w:r w:rsidRPr="009E3A17">
        <w:t>:</w:t>
      </w:r>
    </w:p>
    <w:p w:rsidR="000A7D0F" w:rsidRPr="009E3A17" w:rsidRDefault="000A7D0F" w:rsidP="004F7A5E">
      <w:pPr>
        <w:pStyle w:val="a3"/>
        <w:numPr>
          <w:ilvl w:val="0"/>
          <w:numId w:val="10"/>
        </w:numPr>
        <w:jc w:val="both"/>
      </w:pPr>
      <w:r w:rsidRPr="009E3A17">
        <w:t>игра «</w:t>
      </w:r>
      <w:proofErr w:type="spellStart"/>
      <w:r w:rsidRPr="009E3A17">
        <w:t>Геоконт</w:t>
      </w:r>
      <w:proofErr w:type="spellEnd"/>
      <w:r w:rsidRPr="009E3A17">
        <w:t>»;</w:t>
      </w:r>
    </w:p>
    <w:p w:rsidR="000A7D0F" w:rsidRPr="009E3A17" w:rsidRDefault="000A7D0F" w:rsidP="004F7A5E">
      <w:pPr>
        <w:pStyle w:val="a3"/>
        <w:numPr>
          <w:ilvl w:val="0"/>
          <w:numId w:val="10"/>
        </w:numPr>
        <w:jc w:val="both"/>
      </w:pPr>
      <w:r w:rsidRPr="009E3A17">
        <w:t>игра «Пифагор»;</w:t>
      </w:r>
    </w:p>
    <w:p w:rsidR="000A7D0F" w:rsidRPr="009E3A17" w:rsidRDefault="000A7D0F" w:rsidP="004F7A5E">
      <w:pPr>
        <w:pStyle w:val="a3"/>
        <w:numPr>
          <w:ilvl w:val="0"/>
          <w:numId w:val="10"/>
        </w:numPr>
        <w:jc w:val="both"/>
      </w:pPr>
      <w:r w:rsidRPr="009E3A17">
        <w:t>игра «</w:t>
      </w:r>
      <w:proofErr w:type="spellStart"/>
      <w:r w:rsidRPr="009E3A17">
        <w:t>Танграм</w:t>
      </w:r>
      <w:proofErr w:type="spellEnd"/>
      <w:r w:rsidRPr="009E3A17">
        <w:t>»;</w:t>
      </w:r>
    </w:p>
    <w:p w:rsidR="000A7D0F" w:rsidRPr="009E3A17" w:rsidRDefault="000A7D0F" w:rsidP="004F7A5E">
      <w:pPr>
        <w:pStyle w:val="a3"/>
        <w:numPr>
          <w:ilvl w:val="0"/>
          <w:numId w:val="10"/>
        </w:numPr>
        <w:jc w:val="both"/>
      </w:pPr>
      <w:r w:rsidRPr="009E3A17">
        <w:t>набор геометрических фигур;</w:t>
      </w:r>
    </w:p>
    <w:p w:rsidR="000A7D0F" w:rsidRPr="009E3A17" w:rsidRDefault="000A7D0F" w:rsidP="004F7A5E">
      <w:pPr>
        <w:pStyle w:val="a3"/>
        <w:numPr>
          <w:ilvl w:val="0"/>
          <w:numId w:val="10"/>
        </w:numPr>
        <w:jc w:val="both"/>
      </w:pPr>
      <w:r w:rsidRPr="009E3A17">
        <w:t xml:space="preserve">компьютер, принтер, сканер, </w:t>
      </w:r>
      <w:proofErr w:type="spellStart"/>
      <w:r w:rsidRPr="009E3A17">
        <w:t>мультмедиапроектор</w:t>
      </w:r>
      <w:proofErr w:type="spellEnd"/>
      <w:r w:rsidRPr="009E3A17">
        <w:t>;</w:t>
      </w:r>
    </w:p>
    <w:p w:rsidR="000A7D0F" w:rsidRPr="009E3A17" w:rsidRDefault="000A7D0F" w:rsidP="004F7A5E">
      <w:pPr>
        <w:pStyle w:val="a3"/>
        <w:numPr>
          <w:ilvl w:val="0"/>
          <w:numId w:val="10"/>
        </w:numPr>
        <w:jc w:val="both"/>
      </w:pPr>
      <w:r w:rsidRPr="009E3A17">
        <w:t>набор ЦОР по «Математике и конструированию».</w:t>
      </w:r>
    </w:p>
    <w:p w:rsidR="000A7D0F" w:rsidRPr="009E3A17" w:rsidRDefault="000A7D0F" w:rsidP="004F7A5E">
      <w:pPr>
        <w:pStyle w:val="a3"/>
        <w:ind w:left="720"/>
        <w:jc w:val="both"/>
        <w:rPr>
          <w:b/>
          <w:bCs/>
        </w:rPr>
      </w:pPr>
      <w:r w:rsidRPr="009E3A17">
        <w:rPr>
          <w:b/>
          <w:bCs/>
        </w:rPr>
        <w:t>Литература:</w:t>
      </w:r>
    </w:p>
    <w:p w:rsidR="000A7D0F" w:rsidRPr="009E3A17" w:rsidRDefault="000A7D0F" w:rsidP="004F7A5E">
      <w:pPr>
        <w:pStyle w:val="a3"/>
        <w:numPr>
          <w:ilvl w:val="0"/>
          <w:numId w:val="11"/>
        </w:numPr>
        <w:jc w:val="both"/>
      </w:pPr>
      <w:r w:rsidRPr="009E3A17">
        <w:t xml:space="preserve">В. Г. </w:t>
      </w:r>
      <w:proofErr w:type="gramStart"/>
      <w:r w:rsidRPr="009E3A17">
        <w:t>Житомирский</w:t>
      </w:r>
      <w:proofErr w:type="gramEnd"/>
      <w:r w:rsidRPr="009E3A17">
        <w:t xml:space="preserve">, Л. Н. </w:t>
      </w:r>
      <w:proofErr w:type="spellStart"/>
      <w:r w:rsidRPr="009E3A17">
        <w:t>Шеврин</w:t>
      </w:r>
      <w:proofErr w:type="spellEnd"/>
      <w:r w:rsidRPr="009E3A17">
        <w:t xml:space="preserve"> «Путешествие по стране геометрии». М., « Педагогика-Пресс», 1994 </w:t>
      </w:r>
    </w:p>
    <w:p w:rsidR="000A7D0F" w:rsidRPr="009E3A17" w:rsidRDefault="000A7D0F" w:rsidP="004F7A5E">
      <w:pPr>
        <w:pStyle w:val="a3"/>
        <w:numPr>
          <w:ilvl w:val="0"/>
          <w:numId w:val="11"/>
        </w:numPr>
        <w:jc w:val="both"/>
      </w:pPr>
      <w:r w:rsidRPr="009E3A17">
        <w:t xml:space="preserve">Т.В. </w:t>
      </w:r>
      <w:proofErr w:type="spellStart"/>
      <w:r w:rsidRPr="009E3A17">
        <w:t>Жильцова</w:t>
      </w:r>
      <w:proofErr w:type="spellEnd"/>
      <w:r w:rsidRPr="009E3A17">
        <w:t>, Л.А. Обухова «Поурочные разработки по наглядной геометрии», М., «ВАКО», 2004</w:t>
      </w:r>
    </w:p>
    <w:p w:rsidR="000A7D0F" w:rsidRPr="009E3A17" w:rsidRDefault="000A7D0F" w:rsidP="004F7A5E">
      <w:pPr>
        <w:pStyle w:val="a3"/>
        <w:numPr>
          <w:ilvl w:val="0"/>
          <w:numId w:val="11"/>
        </w:numPr>
        <w:jc w:val="both"/>
      </w:pPr>
      <w:r w:rsidRPr="009E3A17">
        <w:t xml:space="preserve">Волина В. Праздник числа (Занимательная математика для детей): Книга для учителей и родителей. – М.: Знание, 1994. – 336 с. </w:t>
      </w:r>
    </w:p>
    <w:p w:rsidR="000A7D0F" w:rsidRPr="009E3A17" w:rsidRDefault="000A7D0F" w:rsidP="004F7A5E">
      <w:pPr>
        <w:pStyle w:val="a3"/>
        <w:numPr>
          <w:ilvl w:val="0"/>
          <w:numId w:val="11"/>
        </w:numPr>
        <w:jc w:val="both"/>
      </w:pPr>
      <w:r w:rsidRPr="009E3A17">
        <w:t>Б.П. Никитин «Ступеньки творчества или развивающие игры», М., «Просвещение», 1990</w:t>
      </w:r>
    </w:p>
    <w:p w:rsidR="000A7D0F" w:rsidRPr="009E3A17" w:rsidRDefault="000A7D0F" w:rsidP="004F7A5E">
      <w:pPr>
        <w:pStyle w:val="a3"/>
        <w:numPr>
          <w:ilvl w:val="0"/>
          <w:numId w:val="11"/>
        </w:numPr>
        <w:jc w:val="both"/>
      </w:pPr>
      <w:r w:rsidRPr="009E3A17">
        <w:t>Шадрина И.В. Методические рекомендации к комплекту рабочих тетрадей. 1-4 классы.- М. «Школьная Пресса». 2003</w:t>
      </w:r>
    </w:p>
    <w:p w:rsidR="000A7D0F" w:rsidRPr="009E3A17" w:rsidRDefault="000A7D0F" w:rsidP="004F7A5E">
      <w:pPr>
        <w:pStyle w:val="a3"/>
        <w:numPr>
          <w:ilvl w:val="0"/>
          <w:numId w:val="11"/>
        </w:numPr>
        <w:jc w:val="both"/>
      </w:pPr>
      <w:r w:rsidRPr="009E3A17">
        <w:t>Шадрина И.В. Обучение математике в начальных классах. Пособие для учителей, родителей, студентов педвузов. – М. «Школьная Пресса». 2003</w:t>
      </w:r>
    </w:p>
    <w:p w:rsidR="000A7D0F" w:rsidRPr="009E3A17" w:rsidRDefault="000A7D0F" w:rsidP="004F7A5E">
      <w:pPr>
        <w:pStyle w:val="a3"/>
        <w:numPr>
          <w:ilvl w:val="0"/>
          <w:numId w:val="11"/>
        </w:numPr>
        <w:jc w:val="both"/>
      </w:pPr>
      <w:r w:rsidRPr="009E3A17">
        <w:t>Шадрина И.В. Обучение геометрии в начальных классах. Пособие для учителей, родителей, студентов педвузов. – М. «Школьная Пресса». 2002</w:t>
      </w:r>
    </w:p>
    <w:p w:rsidR="000A7D0F" w:rsidRPr="009E3A17" w:rsidRDefault="000A7D0F">
      <w:pPr>
        <w:rPr>
          <w:rFonts w:ascii="Times New Roman" w:hAnsi="Times New Roman"/>
          <w:sz w:val="24"/>
          <w:szCs w:val="24"/>
        </w:rPr>
      </w:pPr>
      <w:r w:rsidRPr="009E3A17">
        <w:rPr>
          <w:rFonts w:ascii="Times New Roman" w:hAnsi="Times New Roman"/>
          <w:sz w:val="24"/>
          <w:szCs w:val="24"/>
        </w:rPr>
        <w:br w:type="page"/>
      </w:r>
    </w:p>
    <w:p w:rsidR="000A7D0F" w:rsidRPr="009E3A17" w:rsidRDefault="000A7D0F" w:rsidP="00EE4156">
      <w:pPr>
        <w:pStyle w:val="a3"/>
        <w:jc w:val="center"/>
        <w:rPr>
          <w:b/>
        </w:rPr>
      </w:pPr>
      <w:r w:rsidRPr="009E3A17">
        <w:rPr>
          <w:b/>
        </w:rPr>
        <w:t>Календарно-тематическое планирование курса «Геометрия вокруг нас»</w:t>
      </w:r>
    </w:p>
    <w:p w:rsidR="000A7D0F" w:rsidRPr="009E3A17" w:rsidRDefault="000A7D0F" w:rsidP="00EE4156">
      <w:pPr>
        <w:pStyle w:val="a3"/>
        <w:jc w:val="center"/>
        <w:rPr>
          <w:b/>
          <w:bCs/>
          <w:lang w:val="en-US"/>
        </w:rPr>
      </w:pPr>
      <w:r w:rsidRPr="009E3A17">
        <w:rPr>
          <w:b/>
          <w:bCs/>
        </w:rPr>
        <w:t>3 класс (34 часа)</w:t>
      </w:r>
    </w:p>
    <w:p w:rsidR="000A7D0F" w:rsidRPr="009E3A17" w:rsidRDefault="000A7D0F" w:rsidP="00EE4156">
      <w:pPr>
        <w:pStyle w:val="a3"/>
        <w:spacing w:before="0" w:beforeAutospacing="0" w:after="0" w:afterAutospacing="0"/>
        <w:ind w:left="57"/>
        <w:jc w:val="center"/>
        <w:rPr>
          <w:b/>
          <w:lang w:val="en-US"/>
        </w:rPr>
      </w:pPr>
    </w:p>
    <w:tbl>
      <w:tblPr>
        <w:tblW w:w="10916" w:type="dxa"/>
        <w:tblCellSpacing w:w="0" w:type="dxa"/>
        <w:tblInd w:w="-791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CellMar>
          <w:top w:w="45" w:type="dxa"/>
          <w:left w:w="45" w:type="dxa"/>
          <w:bottom w:w="45" w:type="dxa"/>
          <w:right w:w="45" w:type="dxa"/>
        </w:tblCellMar>
        <w:tblLook w:val="00A0"/>
      </w:tblPr>
      <w:tblGrid>
        <w:gridCol w:w="1263"/>
        <w:gridCol w:w="4683"/>
        <w:gridCol w:w="1488"/>
        <w:gridCol w:w="27"/>
        <w:gridCol w:w="1470"/>
        <w:gridCol w:w="1985"/>
      </w:tblGrid>
      <w:tr w:rsidR="000A7D0F" w:rsidRPr="009E3A17" w:rsidTr="009E3A17">
        <w:trPr>
          <w:cantSplit/>
          <w:trHeight w:val="450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/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п</w:t>
            </w:r>
            <w:proofErr w:type="spellEnd"/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Тема занятий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9E3A17">
              <w:rPr>
                <w:rFonts w:ascii="Times New Roman" w:hAnsi="Times New Roman"/>
                <w:sz w:val="24"/>
                <w:szCs w:val="24"/>
                <w:lang w:eastAsia="ru-RU"/>
              </w:rPr>
              <w:t>Планир</w:t>
            </w:r>
            <w:proofErr w:type="spellEnd"/>
            <w:r w:rsidRPr="009E3A17">
              <w:rPr>
                <w:rFonts w:ascii="Times New Roman" w:hAnsi="Times New Roman"/>
                <w:sz w:val="24"/>
                <w:szCs w:val="24"/>
                <w:lang w:eastAsia="ru-RU"/>
              </w:rPr>
              <w:t>. дата</w:t>
            </w: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sz w:val="24"/>
                <w:szCs w:val="24"/>
                <w:lang w:eastAsia="ru-RU"/>
              </w:rPr>
              <w:t>Факт</w:t>
            </w:r>
            <w:proofErr w:type="gramStart"/>
            <w:r w:rsidRPr="009E3A17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  <w:proofErr w:type="gramEnd"/>
            <w:r w:rsidRPr="009E3A17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E3A17">
              <w:rPr>
                <w:rFonts w:ascii="Times New Roman" w:hAnsi="Times New Roman"/>
                <w:sz w:val="24"/>
                <w:szCs w:val="24"/>
                <w:lang w:eastAsia="ru-RU"/>
              </w:rPr>
              <w:t>д</w:t>
            </w:r>
            <w:proofErr w:type="gramEnd"/>
            <w:r w:rsidRPr="009E3A17">
              <w:rPr>
                <w:rFonts w:ascii="Times New Roman" w:hAnsi="Times New Roman"/>
                <w:sz w:val="24"/>
                <w:szCs w:val="24"/>
                <w:lang w:eastAsia="ru-RU"/>
              </w:rPr>
              <w:t>ата</w:t>
            </w: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Примечание </w:t>
            </w: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1-2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Путешествие в страну Геометрию продолжается. Повторение </w:t>
            </w:r>
            <w:proofErr w:type="gramStart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во 2-м классе.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3-4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«Веселые игрушки». Плоские фигуры и объемные тела.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5-6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«Жители города многоугольников». Многоугольники.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7-8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Периметры многоугольников.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9-10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«Город кругов». Окружность. Круг. Циркуль-помощник.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11-12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Окружность и круг.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13-14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Круг. Окружность, диаметр, радиус окружности.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15-16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Радиус, диаметр круга.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17-18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Касательная.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19-20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Решение задач. Узлы и зацепления.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21-22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Типы криволинейных геометрических фигур на плоскости.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23-24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Радиус и диаметр окружности.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25-26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Использование геометрических фигур для иллюстрации долей ве</w:t>
            </w: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личины. Сектор круга.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27-28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Сектор. Сегмент.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29-30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«Дороги на улице прямоугольников». Параллельные прямые.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31-32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«Жители города четырёхугольников». Виды четырехугольников.</w:t>
            </w:r>
          </w:p>
        </w:tc>
        <w:tc>
          <w:tcPr>
            <w:tcW w:w="1488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97" w:type="dxa"/>
            <w:gridSpan w:val="2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33-34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Построения на нелинованной бумаге. Построение прямого угла. Перпендикулярные прямые.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35-36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Построение прямоугольника и квадрата на нелинованной бумаге.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37-38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Диагонали многоугольника. Свойства диагоналей прямоугольника.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39-40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Диагонали квадрата. Игра «Паутинка».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780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41-42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Деление окружности на 4, 6 равных частей. Вычерчивание «розе</w:t>
            </w: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ток».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43-44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Решение топологических задач.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45-46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Многоугольники выпуклые и невыпуклые. 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47-48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Периметр многоугольника.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330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49-50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Периметр треугольника. Построение равнобедренного и равносто</w:t>
            </w: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роннего треугольников.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51-52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Площадь.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53-54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Площадь. Единицы площади.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55-56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Нахождение площади равностороннего треугольника.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57-58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Плоскость.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59-60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Угол. Угловой радиус.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61-62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Сетки.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63-64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«Волшебные превращения жителей страны Геометрии». Игра «Пифагор». 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65-66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Обобщение изученного материала.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65"/>
          <w:tblCellSpacing w:w="0" w:type="dxa"/>
        </w:trPr>
        <w:tc>
          <w:tcPr>
            <w:tcW w:w="1263" w:type="dxa"/>
            <w:tcBorders>
              <w:top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67-68</w:t>
            </w:r>
          </w:p>
        </w:tc>
        <w:tc>
          <w:tcPr>
            <w:tcW w:w="4683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Урок-праздник «Хвала геометрии!»</w:t>
            </w:r>
          </w:p>
        </w:tc>
        <w:tc>
          <w:tcPr>
            <w:tcW w:w="1515" w:type="dxa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auto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0" w:type="dxa"/>
            <w:tcBorders>
              <w:top w:val="outset" w:sz="6" w:space="0" w:color="000000"/>
              <w:left w:val="outset" w:sz="6" w:space="0" w:color="auto"/>
              <w:bottom w:val="outset" w:sz="6" w:space="0" w:color="000000"/>
              <w:right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0A7D0F" w:rsidP="00EE4156">
            <w:pPr>
              <w:spacing w:before="100" w:beforeAutospacing="1" w:after="100" w:afterAutospacing="1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</w:tr>
      <w:tr w:rsidR="000A7D0F" w:rsidRPr="009E3A17" w:rsidTr="009E3A17">
        <w:trPr>
          <w:cantSplit/>
          <w:trHeight w:val="450"/>
          <w:tblCellSpacing w:w="0" w:type="dxa"/>
        </w:trPr>
        <w:tc>
          <w:tcPr>
            <w:tcW w:w="10916" w:type="dxa"/>
            <w:gridSpan w:val="6"/>
            <w:tcBorders>
              <w:top w:val="outset" w:sz="6" w:space="0" w:color="000000"/>
              <w:bottom w:val="outset" w:sz="6" w:space="0" w:color="000000"/>
            </w:tcBorders>
            <w:shd w:val="clear" w:color="auto" w:fill="FFFFFF"/>
          </w:tcPr>
          <w:p w:rsidR="000A7D0F" w:rsidRPr="009E3A17" w:rsidRDefault="009E3A17" w:rsidP="00EE4156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Итого 68</w:t>
            </w:r>
            <w:r w:rsidR="000A7D0F" w:rsidRPr="009E3A17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час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ов</w:t>
            </w:r>
          </w:p>
        </w:tc>
      </w:tr>
    </w:tbl>
    <w:p w:rsidR="000A7D0F" w:rsidRPr="009E3A17" w:rsidRDefault="000A7D0F">
      <w:pPr>
        <w:rPr>
          <w:rFonts w:ascii="Times New Roman" w:hAnsi="Times New Roman"/>
          <w:sz w:val="24"/>
          <w:szCs w:val="24"/>
        </w:rPr>
      </w:pPr>
    </w:p>
    <w:sectPr w:rsidR="000A7D0F" w:rsidRPr="009E3A17" w:rsidSect="004F7A5E">
      <w:foot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D59FC" w:rsidRDefault="004D59FC" w:rsidP="004F7A5E">
      <w:pPr>
        <w:spacing w:after="0" w:line="240" w:lineRule="auto"/>
      </w:pPr>
      <w:r>
        <w:separator/>
      </w:r>
    </w:p>
  </w:endnote>
  <w:endnote w:type="continuationSeparator" w:id="0">
    <w:p w:rsidR="004D59FC" w:rsidRDefault="004D59FC" w:rsidP="004F7A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7D0F" w:rsidRDefault="00F55DD2">
    <w:pPr>
      <w:pStyle w:val="a6"/>
      <w:jc w:val="center"/>
    </w:pPr>
    <w:fldSimple w:instr="PAGE   \* MERGEFORMAT">
      <w:r w:rsidR="006A44B6">
        <w:rPr>
          <w:noProof/>
        </w:rPr>
        <w:t>12</w:t>
      </w:r>
    </w:fldSimple>
  </w:p>
  <w:p w:rsidR="000A7D0F" w:rsidRDefault="000A7D0F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D59FC" w:rsidRDefault="004D59FC" w:rsidP="004F7A5E">
      <w:pPr>
        <w:spacing w:after="0" w:line="240" w:lineRule="auto"/>
      </w:pPr>
      <w:r>
        <w:separator/>
      </w:r>
    </w:p>
  </w:footnote>
  <w:footnote w:type="continuationSeparator" w:id="0">
    <w:p w:rsidR="004D59FC" w:rsidRDefault="004D59FC" w:rsidP="004F7A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5648E"/>
    <w:multiLevelType w:val="multilevel"/>
    <w:tmpl w:val="B76672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ED2512D"/>
    <w:multiLevelType w:val="multilevel"/>
    <w:tmpl w:val="D988B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EC64416"/>
    <w:multiLevelType w:val="hybridMultilevel"/>
    <w:tmpl w:val="053E70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9F67017"/>
    <w:multiLevelType w:val="multilevel"/>
    <w:tmpl w:val="EF10CE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DC814EE"/>
    <w:multiLevelType w:val="multilevel"/>
    <w:tmpl w:val="3D08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2130BDA"/>
    <w:multiLevelType w:val="multilevel"/>
    <w:tmpl w:val="D154F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E695FCE"/>
    <w:multiLevelType w:val="multilevel"/>
    <w:tmpl w:val="6FD6DB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61985D8D"/>
    <w:multiLevelType w:val="multilevel"/>
    <w:tmpl w:val="514087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28A2298"/>
    <w:multiLevelType w:val="multilevel"/>
    <w:tmpl w:val="BB6470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5815783"/>
    <w:multiLevelType w:val="multilevel"/>
    <w:tmpl w:val="F856A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D411BA3"/>
    <w:multiLevelType w:val="multilevel"/>
    <w:tmpl w:val="09963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38E5379"/>
    <w:multiLevelType w:val="multilevel"/>
    <w:tmpl w:val="0F162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7"/>
  </w:num>
  <w:num w:numId="5">
    <w:abstractNumId w:val="9"/>
  </w:num>
  <w:num w:numId="6">
    <w:abstractNumId w:val="5"/>
  </w:num>
  <w:num w:numId="7">
    <w:abstractNumId w:val="11"/>
  </w:num>
  <w:num w:numId="8">
    <w:abstractNumId w:val="1"/>
  </w:num>
  <w:num w:numId="9">
    <w:abstractNumId w:val="10"/>
  </w:num>
  <w:num w:numId="10">
    <w:abstractNumId w:val="4"/>
  </w:num>
  <w:num w:numId="11">
    <w:abstractNumId w:val="6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F7A5E"/>
    <w:rsid w:val="0001499A"/>
    <w:rsid w:val="00026135"/>
    <w:rsid w:val="000A7D0F"/>
    <w:rsid w:val="00134DFD"/>
    <w:rsid w:val="0018713F"/>
    <w:rsid w:val="001A37AD"/>
    <w:rsid w:val="001A388D"/>
    <w:rsid w:val="00233361"/>
    <w:rsid w:val="002B4303"/>
    <w:rsid w:val="00317A4A"/>
    <w:rsid w:val="00325EE1"/>
    <w:rsid w:val="0037071D"/>
    <w:rsid w:val="003B3959"/>
    <w:rsid w:val="00416E97"/>
    <w:rsid w:val="00430204"/>
    <w:rsid w:val="00441D00"/>
    <w:rsid w:val="00471532"/>
    <w:rsid w:val="004D59FC"/>
    <w:rsid w:val="004F7A5E"/>
    <w:rsid w:val="0058159F"/>
    <w:rsid w:val="006A0C0E"/>
    <w:rsid w:val="006A44B6"/>
    <w:rsid w:val="009A6891"/>
    <w:rsid w:val="009E3A17"/>
    <w:rsid w:val="00B310A4"/>
    <w:rsid w:val="00B81FBD"/>
    <w:rsid w:val="00BE335E"/>
    <w:rsid w:val="00C17F9B"/>
    <w:rsid w:val="00C34D45"/>
    <w:rsid w:val="00C609F5"/>
    <w:rsid w:val="00C702B4"/>
    <w:rsid w:val="00DD4492"/>
    <w:rsid w:val="00E13E70"/>
    <w:rsid w:val="00E612C3"/>
    <w:rsid w:val="00EE4156"/>
    <w:rsid w:val="00F55DD2"/>
    <w:rsid w:val="00F63BE9"/>
    <w:rsid w:val="00FB3A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A5E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4F7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rsid w:val="004F7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4F7A5E"/>
    <w:rPr>
      <w:rFonts w:cs="Times New Roman"/>
    </w:rPr>
  </w:style>
  <w:style w:type="paragraph" w:styleId="a6">
    <w:name w:val="footer"/>
    <w:basedOn w:val="a"/>
    <w:link w:val="a7"/>
    <w:uiPriority w:val="99"/>
    <w:rsid w:val="004F7A5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4F7A5E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4F7A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4F7A5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42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12</Pages>
  <Words>3892</Words>
  <Characters>22190</Characters>
  <Application>Microsoft Office Word</Application>
  <DocSecurity>0</DocSecurity>
  <Lines>184</Lines>
  <Paragraphs>52</Paragraphs>
  <ScaleCrop>false</ScaleCrop>
  <Company/>
  <LinksUpToDate>false</LinksUpToDate>
  <CharactersWithSpaces>26030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юзер</dc:creator>
  <cp:keywords/>
  <dc:description/>
  <cp:lastModifiedBy>мастер</cp:lastModifiedBy>
  <cp:revision>14</cp:revision>
  <cp:lastPrinted>2015-08-28T10:01:00Z</cp:lastPrinted>
  <dcterms:created xsi:type="dcterms:W3CDTF">2014-09-28T18:27:00Z</dcterms:created>
  <dcterms:modified xsi:type="dcterms:W3CDTF">2019-11-12T18:52:00Z</dcterms:modified>
</cp:coreProperties>
</file>