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94" w:rsidRPr="00893C1F" w:rsidRDefault="005C4F62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F62">
        <w:rPr>
          <w:rFonts w:ascii="Times New Roman" w:hAnsi="Times New Roman" w:cs="Times New Roman"/>
          <w:b/>
          <w:i/>
          <w:sz w:val="28"/>
          <w:szCs w:val="28"/>
        </w:rPr>
        <w:t>Раздел 1. Пояснительная записка (характеристика программы)</w:t>
      </w:r>
      <w:r w:rsidRPr="00893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2294" w:rsidRPr="00893C1F">
        <w:rPr>
          <w:rFonts w:ascii="Times New Roman" w:hAnsi="Times New Roman" w:cs="Times New Roman"/>
          <w:b/>
          <w:sz w:val="28"/>
          <w:szCs w:val="28"/>
        </w:rPr>
        <w:t>Актуальность.</w:t>
      </w:r>
      <w:r w:rsidR="00352294" w:rsidRPr="00893C1F">
        <w:rPr>
          <w:rFonts w:ascii="Times New Roman" w:hAnsi="Times New Roman" w:cs="Times New Roman"/>
          <w:sz w:val="28"/>
          <w:szCs w:val="28"/>
        </w:rPr>
        <w:t xml:space="preserve"> На уроках биологии в 9 классе недостаточное количество часов отведено для тщательной отработки знаний и умений базового уровня. С этой целью, при проведении кружка особое внимание целесообразно уделить повторению и закреплению наиболее значимых и наиболее слабо усваиваемых школьниками знаний из основной школы, изучаемых на заключительном этапе биологического образования: биология как наука, признаки живых организмов, система, многообразие и эволюция живой природы, человек и его здоровье, взаимосвязи организмов и окружающей среды. Кроме того, при изучении соответствующих разделов следует обратить внимание на формирование у учащихся умений работать с текстами, рисунками, иллюстрирующими биологические объекты и процессы, учащиеся должны научиться распознавать на рисунках основные органоиды клетки, органы и системы органов растений, животных, человека. 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Учитывая результаты анализа экзаменуемых на протяжении нескольких лет при подготовке к ОГЭ следует обратить внимание на закрепление материала, который ежегодно вызывает затруднения: химическая организация клетки; обмен веществ и превращение энергии; нейрогуморальная регуляция физиологических процессов, протекающих в организме человека; особенности митоза и мейоза, фотосинтеза и хемосинтеза, биогеоценоза и </w:t>
      </w:r>
      <w:proofErr w:type="spellStart"/>
      <w:r w:rsidRPr="00893C1F">
        <w:rPr>
          <w:rFonts w:ascii="Times New Roman" w:hAnsi="Times New Roman" w:cs="Times New Roman"/>
          <w:sz w:val="28"/>
          <w:szCs w:val="28"/>
        </w:rPr>
        <w:t>агроценоза</w:t>
      </w:r>
      <w:proofErr w:type="spellEnd"/>
      <w:r w:rsidRPr="00893C1F">
        <w:rPr>
          <w:rFonts w:ascii="Times New Roman" w:hAnsi="Times New Roman" w:cs="Times New Roman"/>
          <w:sz w:val="28"/>
          <w:szCs w:val="28"/>
        </w:rPr>
        <w:t>, характеристика классов покрытосеменных растений, позвоночных животных., взаимосвязи организмов и окружающей среды.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 Особое внимание следует уделить формированию у школьников умений обосновывать сущность биологических процессов и явлений, наследственности и изменчивости, норм и правил здорового образа жизни, поведения человека в природе, последствий глобальных изменений в биосфере; устанавливать взаимосвязь строения и функций клеток, тканей, организма и окружающей среды; выявлять причинно-следственные связи в природе; формулировать мировоззренческие выводы на основе знаний биологических теорий, законов, закономерностей.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lastRenderedPageBreak/>
        <w:t xml:space="preserve"> В ходе кружковых занятий следует уделять большое внимание формированию предметной компетентности (природоохранной, здоровье сберегающей, исследовательской), формированию у учащихся умений работать с текстом, рисунками, схемами, извлекать и анализировать информацию из различных источников. Сформировать умение четко и кратко, по существу вопроса письменно излагать свои мысли при выполнении заданий со свободным развѐрнутым ответом.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Кружок  рассчитан на учащихся 8- 9 классов. Занятия проводятся 1 раз в неделю по 1 часу. Кур</w:t>
      </w:r>
      <w:r w:rsidR="00893C1F">
        <w:rPr>
          <w:rFonts w:ascii="Times New Roman" w:hAnsi="Times New Roman" w:cs="Times New Roman"/>
          <w:sz w:val="28"/>
          <w:szCs w:val="28"/>
        </w:rPr>
        <w:t>с рассчитан на 1 год занятий, 34</w:t>
      </w:r>
      <w:r w:rsidR="00473ECE" w:rsidRPr="00893C1F">
        <w:rPr>
          <w:rFonts w:ascii="Times New Roman" w:hAnsi="Times New Roman" w:cs="Times New Roman"/>
          <w:sz w:val="28"/>
          <w:szCs w:val="28"/>
        </w:rPr>
        <w:t xml:space="preserve"> час</w:t>
      </w:r>
      <w:r w:rsidR="00893C1F">
        <w:rPr>
          <w:rFonts w:ascii="Times New Roman" w:hAnsi="Times New Roman" w:cs="Times New Roman"/>
          <w:sz w:val="28"/>
          <w:szCs w:val="28"/>
        </w:rPr>
        <w:t>а</w:t>
      </w:r>
      <w:r w:rsidRPr="00893C1F">
        <w:rPr>
          <w:rFonts w:ascii="Times New Roman" w:hAnsi="Times New Roman" w:cs="Times New Roman"/>
          <w:sz w:val="28"/>
          <w:szCs w:val="28"/>
        </w:rPr>
        <w:t xml:space="preserve">. В качестве текущего контроля знаний и умений учащихся предусмотрено проведение промежуточного тестирования по пройденным темам, итоговая проверка знаний – в виде выполнения демонстрационных вариантов ГИА за текущий и прошедший год. </w:t>
      </w:r>
    </w:p>
    <w:p w:rsidR="00352294" w:rsidRPr="00893C1F" w:rsidRDefault="00352294" w:rsidP="00893C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Цель:</w:t>
      </w:r>
      <w:r w:rsidRPr="00893C1F">
        <w:rPr>
          <w:rFonts w:ascii="Times New Roman" w:hAnsi="Times New Roman" w:cs="Times New Roman"/>
          <w:sz w:val="28"/>
          <w:szCs w:val="28"/>
        </w:rPr>
        <w:t xml:space="preserve"> Подготовка к успешной сдаче ГИА учащихся 9 класса. 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893C1F">
        <w:rPr>
          <w:rFonts w:ascii="Times New Roman" w:hAnsi="Times New Roman" w:cs="Times New Roman"/>
          <w:sz w:val="28"/>
          <w:szCs w:val="28"/>
        </w:rPr>
        <w:t xml:space="preserve">  повторить и закрепить наиболее значимые темы, из основной школы, изучаемые на заключительном этапе общего биологического образования; 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закрепить материал, который ежегодно вызывает затруднения при сдаче ОГЭ;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формировать у учащихся умения работать с текстом, рисунками, схемами;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извлекать и анализировать информацию из различных источников;  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научить четко и кратко, по существу вопроса письменно излагать свои мысли при выполнении заданий со свободным развѐрнутым ответом.</w:t>
      </w:r>
    </w:p>
    <w:p w:rsidR="005C4F62" w:rsidRPr="005C4F62" w:rsidRDefault="005C4F62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F62">
        <w:rPr>
          <w:rFonts w:ascii="Times New Roman" w:hAnsi="Times New Roman" w:cs="Times New Roman"/>
          <w:b/>
          <w:i/>
          <w:sz w:val="28"/>
          <w:szCs w:val="28"/>
        </w:rPr>
        <w:t>Раздел 2. Планируемые результаты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C4F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893C1F">
        <w:rPr>
          <w:rFonts w:ascii="Times New Roman" w:hAnsi="Times New Roman" w:cs="Times New Roman"/>
          <w:sz w:val="28"/>
          <w:szCs w:val="28"/>
        </w:rPr>
        <w:t>: развитие любознательности, сообразительности при выполнении разнообразных заданий проблемного и эвристического характера; развитие внимательности, настойчивости, целеустремлённости, умения преодолевать трудности — качеств весьма важных в практической деятельности любого человека; воспитание чувства справедливости, ответственности; развитие самостоятельности суждений, независимости и нестандартности мышления.</w:t>
      </w:r>
    </w:p>
    <w:p w:rsidR="00352294" w:rsidRPr="00893C1F" w:rsidRDefault="00352294" w:rsidP="00893C1F">
      <w:pPr>
        <w:spacing w:line="360" w:lineRule="auto"/>
        <w:jc w:val="both"/>
        <w:rPr>
          <w:rStyle w:val="dash041e005f0431005f044b005f0447005f043d005f044b005f0439005f005fchar1char1"/>
          <w:sz w:val="28"/>
          <w:szCs w:val="28"/>
        </w:rPr>
      </w:pPr>
      <w:r w:rsidRPr="00893C1F">
        <w:rPr>
          <w:rStyle w:val="dash041e005f0431005f044b005f0447005f043d005f044b005f0439005f005fchar1char1"/>
          <w:sz w:val="28"/>
          <w:szCs w:val="28"/>
        </w:rPr>
        <w:t>1. Готовность и способность обучающихся к саморазвитию и самообразованию на основе мотивации к обучению и познанию;</w:t>
      </w:r>
    </w:p>
    <w:p w:rsidR="00352294" w:rsidRPr="00893C1F" w:rsidRDefault="00352294" w:rsidP="00893C1F">
      <w:pPr>
        <w:spacing w:line="360" w:lineRule="auto"/>
        <w:jc w:val="both"/>
        <w:rPr>
          <w:rStyle w:val="dash041e005f0431005f044b005f0447005f043d005f044b005f0439005f005fchar1char1"/>
          <w:sz w:val="28"/>
          <w:szCs w:val="28"/>
        </w:rPr>
      </w:pPr>
      <w:r w:rsidRPr="00893C1F">
        <w:rPr>
          <w:rStyle w:val="dash041e005f0431005f044b005f0447005f043d005f044b005f0439005f005fchar1char1"/>
          <w:sz w:val="28"/>
          <w:szCs w:val="28"/>
        </w:rPr>
        <w:t xml:space="preserve">2. </w:t>
      </w:r>
      <w:proofErr w:type="spellStart"/>
      <w:r w:rsidRPr="00893C1F">
        <w:rPr>
          <w:rStyle w:val="dash041e005f0431005f044b005f0447005f043d005f044b005f0439005f005fchar1char1"/>
          <w:sz w:val="28"/>
          <w:szCs w:val="28"/>
        </w:rPr>
        <w:t>Сформированность</w:t>
      </w:r>
      <w:proofErr w:type="spellEnd"/>
      <w:r w:rsidRPr="00893C1F">
        <w:rPr>
          <w:rStyle w:val="dash041e005f0431005f044b005f0447005f043d005f044b005f0439005f005fchar1char1"/>
          <w:sz w:val="28"/>
          <w:szCs w:val="28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352294" w:rsidRPr="00893C1F" w:rsidRDefault="00352294" w:rsidP="00893C1F">
      <w:pPr>
        <w:spacing w:line="360" w:lineRule="auto"/>
        <w:jc w:val="both"/>
        <w:rPr>
          <w:rStyle w:val="dash041e005f0431005f044b005f0447005f043d005f044b005f0439005f005fchar1char1"/>
          <w:sz w:val="28"/>
          <w:szCs w:val="28"/>
        </w:rPr>
      </w:pPr>
      <w:r w:rsidRPr="00893C1F">
        <w:rPr>
          <w:rStyle w:val="dash041e005f0431005f044b005f0447005f043d005f044b005f0439005f005fchar1char1"/>
          <w:sz w:val="28"/>
          <w:szCs w:val="28"/>
        </w:rPr>
        <w:t>3.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взаимопонимания.</w:t>
      </w:r>
    </w:p>
    <w:p w:rsidR="00352294" w:rsidRPr="00893C1F" w:rsidRDefault="00352294" w:rsidP="00893C1F">
      <w:pPr>
        <w:spacing w:line="360" w:lineRule="auto"/>
        <w:jc w:val="both"/>
        <w:rPr>
          <w:rStyle w:val="dash041e005f0431005f044b005f0447005f043d005f044b005f0439005f005fchar1char1"/>
          <w:sz w:val="28"/>
          <w:szCs w:val="28"/>
        </w:rPr>
      </w:pPr>
      <w:r w:rsidRPr="00893C1F">
        <w:rPr>
          <w:rStyle w:val="dash041e005f0431005f044b005f0447005f043d005f044b005f0439005f005fchar1char1"/>
          <w:sz w:val="28"/>
          <w:szCs w:val="28"/>
        </w:rPr>
        <w:t xml:space="preserve">4. </w:t>
      </w:r>
      <w:proofErr w:type="spellStart"/>
      <w:r w:rsidRPr="00893C1F">
        <w:rPr>
          <w:rStyle w:val="dash041e005f0431005f044b005f0447005f043d005f044b005f0439005f005fchar1char1"/>
          <w:sz w:val="28"/>
          <w:szCs w:val="28"/>
        </w:rPr>
        <w:t>Сформированность</w:t>
      </w:r>
      <w:proofErr w:type="spellEnd"/>
      <w:r w:rsidRPr="00893C1F">
        <w:rPr>
          <w:rStyle w:val="dash041e005f0431005f044b005f0447005f043d005f044b005f0439005f005fchar1char1"/>
          <w:sz w:val="28"/>
          <w:szCs w:val="28"/>
        </w:rPr>
        <w:t xml:space="preserve"> ценности здорового и безопасного образа жизни; </w:t>
      </w:r>
      <w:proofErr w:type="spellStart"/>
      <w:r w:rsidRPr="00893C1F">
        <w:rPr>
          <w:rStyle w:val="dash041e005f0431005f044b005f0447005f043d005f044b005f0439005f005fchar1char1"/>
          <w:sz w:val="28"/>
          <w:szCs w:val="28"/>
        </w:rPr>
        <w:t>интериоризация</w:t>
      </w:r>
      <w:proofErr w:type="spellEnd"/>
      <w:r w:rsidRPr="00893C1F">
        <w:rPr>
          <w:rStyle w:val="dash041e005f0431005f044b005f0447005f043d005f044b005f0439005f005fchar1char1"/>
          <w:sz w:val="28"/>
          <w:szCs w:val="28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Style w:val="dash041e005f0431005f044b005f0447005f043d005f044b005f0439005f005fchar1char1"/>
          <w:sz w:val="28"/>
          <w:szCs w:val="28"/>
        </w:rPr>
        <w:t xml:space="preserve">5. </w:t>
      </w:r>
      <w:proofErr w:type="spellStart"/>
      <w:r w:rsidRPr="00893C1F">
        <w:rPr>
          <w:rStyle w:val="dash041e005f0431005f044b005f0447005f043d005f044b005f0439005f005fchar1char1"/>
          <w:sz w:val="28"/>
          <w:szCs w:val="28"/>
        </w:rPr>
        <w:t>Сформированность</w:t>
      </w:r>
      <w:proofErr w:type="spellEnd"/>
      <w:r w:rsidRPr="00893C1F">
        <w:rPr>
          <w:rStyle w:val="dash041e005f0431005f044b005f0447005f043d005f044b005f0439005f005fchar1char1"/>
          <w:sz w:val="28"/>
          <w:szCs w:val="28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</w:t>
      </w:r>
      <w:proofErr w:type="spellStart"/>
      <w:r w:rsidRPr="00893C1F">
        <w:rPr>
          <w:rStyle w:val="dash041e005f0431005f044b005f0447005f043d005f044b005f0439005f005fchar1char1"/>
          <w:sz w:val="28"/>
          <w:szCs w:val="28"/>
        </w:rPr>
        <w:t>экотуризмом</w:t>
      </w:r>
      <w:proofErr w:type="spellEnd"/>
      <w:r w:rsidRPr="00893C1F">
        <w:rPr>
          <w:rStyle w:val="dash041e005f0431005f044b005f0447005f043d005f044b005f0439005f005fchar1char1"/>
          <w:sz w:val="28"/>
          <w:szCs w:val="28"/>
        </w:rPr>
        <w:t>, к осуществлению природоохранной деятельности).</w:t>
      </w:r>
    </w:p>
    <w:p w:rsidR="00352294" w:rsidRPr="00893C1F" w:rsidRDefault="005C4F62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результа</w:t>
      </w:r>
      <w:r w:rsidR="00352294" w:rsidRPr="00893C1F">
        <w:rPr>
          <w:rFonts w:ascii="Times New Roman" w:hAnsi="Times New Roman" w:cs="Times New Roman"/>
          <w:b/>
          <w:sz w:val="28"/>
          <w:szCs w:val="28"/>
        </w:rPr>
        <w:t>ты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i/>
          <w:sz w:val="28"/>
          <w:szCs w:val="28"/>
        </w:rPr>
        <w:t>Регулятивные УУД</w:t>
      </w:r>
      <w:r w:rsidRPr="00893C1F">
        <w:rPr>
          <w:rFonts w:ascii="Times New Roman" w:hAnsi="Times New Roman" w:cs="Times New Roman"/>
          <w:sz w:val="28"/>
          <w:szCs w:val="28"/>
        </w:rPr>
        <w:t>: Определять и формулировать цель деятельности с помощью учителя. Проговаривать последовательность действий. Учиться работать по предложенному учителем плану. Учиться отличать верно выполненное задание от неверного. Учиться совместно с учителем и другими учениками давать</w:t>
      </w:r>
      <w:r w:rsidRPr="00893C1F">
        <w:rPr>
          <w:rFonts w:ascii="Times New Roman" w:hAnsi="Times New Roman" w:cs="Times New Roman"/>
          <w:sz w:val="28"/>
          <w:szCs w:val="28"/>
        </w:rPr>
        <w:sym w:font="Symbol" w:char="F02D"/>
      </w:r>
      <w:r w:rsidRPr="00893C1F">
        <w:rPr>
          <w:rFonts w:ascii="Times New Roman" w:hAnsi="Times New Roman" w:cs="Times New Roman"/>
          <w:sz w:val="28"/>
          <w:szCs w:val="28"/>
        </w:rPr>
        <w:t xml:space="preserve"> эмоциональную оценку деятельности товарищей. </w:t>
      </w:r>
    </w:p>
    <w:p w:rsidR="00352294" w:rsidRPr="00893C1F" w:rsidRDefault="00352294" w:rsidP="00893C1F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анализировать существующие и планировать будущие образовательные результаты;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идентифицировать собственные проблемы и определять главную проблему;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выдвигать версии решения проблемы, формулировать гипотезы, предвосхищать конечный результат;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ставить цель деятельности на основе определенной проблемы и существующих возможностей;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формулировать учебные задачи как шаги достижения поставленной цели деятельности;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352294" w:rsidRPr="00893C1F" w:rsidRDefault="00352294" w:rsidP="00893C1F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обосновывать и осуществлять выбор наиболее эффективных способов решения учебных и познавательных задач;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352294" w:rsidRPr="00893C1F" w:rsidRDefault="00352294" w:rsidP="00893C1F">
      <w:pPr>
        <w:numPr>
          <w:ilvl w:val="0"/>
          <w:numId w:val="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составлять план решения проблемы (выполнения проекта, проведения исследования);</w:t>
      </w:r>
    </w:p>
    <w:p w:rsidR="00352294" w:rsidRPr="00893C1F" w:rsidRDefault="00352294" w:rsidP="00893C1F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оценивать свою деятельность, аргументируя причины достижения или отсутствия планируемого результата;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i/>
          <w:sz w:val="28"/>
          <w:szCs w:val="28"/>
        </w:rPr>
        <w:t>Познавательные УУД</w:t>
      </w:r>
      <w:r w:rsidRPr="00893C1F">
        <w:rPr>
          <w:rFonts w:ascii="Times New Roman" w:hAnsi="Times New Roman" w:cs="Times New Roman"/>
          <w:sz w:val="28"/>
          <w:szCs w:val="28"/>
        </w:rPr>
        <w:t xml:space="preserve">: Ориентироваться в своей системе знаний: отличать новое от уже известного с помощью учителя.  Делать предварительный отбор источников информации. Добывать новые знания: находить ответы на вопросы. Перерабатывать полученную информацию: делать выводы в результате совместной работы всего класса. </w:t>
      </w:r>
    </w:p>
    <w:p w:rsidR="00352294" w:rsidRPr="00893C1F" w:rsidRDefault="00352294" w:rsidP="00893C1F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подбирать слова, соподчиненные ключевому слову, определяющие его признаки и свойства;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выстраивать логическую цепочку, состоящую из ключевого слова и соподчиненных ему слов;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выделять общий признак двух или нескольких предметов или явлений и объяснять их сходство;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выделять явление из общего ряда других явлений;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352294" w:rsidRPr="005C4F62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строить рассуждение на основе сравнения предметов и явлений, выделяя при этом общие признаки;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i/>
          <w:sz w:val="28"/>
          <w:szCs w:val="28"/>
        </w:rPr>
        <w:t>Коммуникативные УУД</w:t>
      </w:r>
      <w:r w:rsidRPr="00893C1F">
        <w:rPr>
          <w:rFonts w:ascii="Times New Roman" w:hAnsi="Times New Roman" w:cs="Times New Roman"/>
          <w:sz w:val="28"/>
          <w:szCs w:val="28"/>
        </w:rPr>
        <w:t>:  Донести свою позицию до других: оформлять свою мысль в устной и письменной речи (на уровне одного предложения или небольшого текста).  Слушать и понимать речь других. Читать и пересказывать текст. Совместно договариваться о правилах общения и поведения в школе и следовать им.  Учиться выполнять различные роли в группе (лидера, исполнителя,</w:t>
      </w:r>
      <w:r w:rsidRPr="00893C1F">
        <w:rPr>
          <w:rFonts w:ascii="Times New Roman" w:hAnsi="Times New Roman" w:cs="Times New Roman"/>
          <w:sz w:val="28"/>
          <w:szCs w:val="28"/>
        </w:rPr>
        <w:sym w:font="Symbol" w:char="F02D"/>
      </w:r>
      <w:r w:rsidRPr="00893C1F">
        <w:rPr>
          <w:rFonts w:ascii="Times New Roman" w:hAnsi="Times New Roman" w:cs="Times New Roman"/>
          <w:sz w:val="28"/>
          <w:szCs w:val="28"/>
        </w:rPr>
        <w:t xml:space="preserve"> критика).</w:t>
      </w:r>
    </w:p>
    <w:p w:rsidR="00352294" w:rsidRPr="00893C1F" w:rsidRDefault="00352294" w:rsidP="00893C1F">
      <w:p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определять задачу коммуникации и в соответствии с ней отбирать речевые средства;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352294" w:rsidRPr="00893C1F" w:rsidRDefault="0035229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представлять в устной или письменной форме развернутый план собственной деятельности</w:t>
      </w:r>
    </w:p>
    <w:p w:rsidR="00352294" w:rsidRPr="00893C1F" w:rsidRDefault="00352294" w:rsidP="00893C1F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352294" w:rsidRPr="00893C1F" w:rsidRDefault="00352294" w:rsidP="00893C1F">
      <w:pPr>
        <w:numPr>
          <w:ilvl w:val="0"/>
          <w:numId w:val="2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352294" w:rsidRPr="00893C1F" w:rsidRDefault="00352294" w:rsidP="00893C1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Предметные результаты:</w:t>
      </w:r>
    </w:p>
    <w:p w:rsidR="00352294" w:rsidRPr="00893C1F" w:rsidRDefault="00352294" w:rsidP="00893C1F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Выпускник научится: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выделять существенные признаки биологических объектов (вида, экосистемы, биосферы) и процессов, характерных для сообществ живых организмов;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аргументировать, приводить доказательства необходимости защиты окружающей среды;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аргументировать, приводить доказательства зависимости здоровья человека от состояния окружающей среды;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осуществлять классификацию биологических объектов на основе определения их принадлежности к определенной систематической группе; 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раскрывать роль биологии в практической деятельности людей; роль биологических объектов в природе и жизни человека; значение биологического разнообразия для сохранения биосферы;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объяснять общность происхождения и эволюции организмов на основе сопоставления особенностей их строения и функционирования;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объяснять механизмы наследственности и изменчивости, возникновения приспособленности, процесс видообразования;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различать по внешнему виду, схемам и описаниям реальные биологические объекты или их изображения, выявляя отличительные признаки биологических объектов;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сравнивать биологические объекты, процессы; делать выводы и умозаключения на основе сравнения; 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устанавливать взаимосвязи между особенностями строения и функциями органов и систем органов;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использовать методы биологической науки:</w:t>
      </w:r>
      <w:r w:rsidR="00836858">
        <w:rPr>
          <w:rFonts w:ascii="Times New Roman" w:hAnsi="Times New Roman" w:cs="Times New Roman"/>
          <w:sz w:val="28"/>
          <w:szCs w:val="28"/>
        </w:rPr>
        <w:t xml:space="preserve"> </w:t>
      </w:r>
      <w:r w:rsidRPr="00893C1F">
        <w:rPr>
          <w:rFonts w:ascii="Times New Roman" w:hAnsi="Times New Roman" w:cs="Times New Roman"/>
          <w:sz w:val="28"/>
          <w:szCs w:val="28"/>
        </w:rPr>
        <w:t xml:space="preserve">наблюдать и описывать биологические объекты и процессы; ставить биологические эксперименты и объяснять их результаты; 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знать и аргументировать основные правила поведения в природе; анализировать и оценивать последствия деятельности человека в природе; 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num" w:pos="360"/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описывать и использовать приемы выращивания и размножения культурных растений и домашних животных, ухода за ними в </w:t>
      </w:r>
      <w:proofErr w:type="spellStart"/>
      <w:r w:rsidRPr="00893C1F">
        <w:rPr>
          <w:rFonts w:ascii="Times New Roman" w:hAnsi="Times New Roman" w:cs="Times New Roman"/>
          <w:sz w:val="28"/>
          <w:szCs w:val="28"/>
        </w:rPr>
        <w:t>агроценозах</w:t>
      </w:r>
      <w:proofErr w:type="spellEnd"/>
      <w:r w:rsidRPr="00893C1F">
        <w:rPr>
          <w:rFonts w:ascii="Times New Roman" w:hAnsi="Times New Roman" w:cs="Times New Roman"/>
          <w:sz w:val="28"/>
          <w:szCs w:val="28"/>
        </w:rPr>
        <w:t>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находить в учебной, научно-популярной литературе, Интернет-ресурсах информацию о живой природе, оформлять ее в виде письменных сообщений, докладов, рефератов;</w:t>
      </w:r>
    </w:p>
    <w:p w:rsidR="00352294" w:rsidRPr="00893C1F" w:rsidRDefault="00352294" w:rsidP="00893C1F">
      <w:pPr>
        <w:widowControl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знать и соблюдать правила работы в кабинете биологии.</w:t>
      </w:r>
    </w:p>
    <w:p w:rsidR="00352294" w:rsidRPr="00893C1F" w:rsidRDefault="00352294" w:rsidP="00893C1F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Выпускник получит возможность научиться:</w:t>
      </w:r>
    </w:p>
    <w:p w:rsidR="00352294" w:rsidRPr="008A68E5" w:rsidRDefault="00352294" w:rsidP="00893C1F">
      <w:pPr>
        <w:widowControl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68E5">
        <w:rPr>
          <w:rFonts w:ascii="Times New Roman" w:hAnsi="Times New Roman" w:cs="Times New Roman"/>
          <w:sz w:val="28"/>
          <w:szCs w:val="28"/>
        </w:rPr>
        <w:t>понимать экологические проблемы, возникающие в условиях нерационального природопользования, и пути решения этих проблем</w:t>
      </w:r>
      <w:r w:rsidRPr="008A68E5">
        <w:rPr>
          <w:rFonts w:ascii="Times New Roman" w:hAnsi="Times New Roman" w:cs="Times New Roman"/>
          <w:iCs/>
          <w:sz w:val="28"/>
          <w:szCs w:val="28"/>
        </w:rPr>
        <w:t>;</w:t>
      </w:r>
    </w:p>
    <w:p w:rsidR="00352294" w:rsidRPr="008A68E5" w:rsidRDefault="00352294" w:rsidP="00893C1F">
      <w:pPr>
        <w:widowControl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8E5">
        <w:rPr>
          <w:rFonts w:ascii="Times New Roman" w:hAnsi="Times New Roman" w:cs="Times New Roman"/>
          <w:sz w:val="28"/>
          <w:szCs w:val="28"/>
        </w:rPr>
        <w:t>анализировать и оценивать целевые и смысловые установки в своих действиях и поступках по отношению к здоровью своему и окружающих, последствия влияния факторов риска на здоровье человека;</w:t>
      </w:r>
    </w:p>
    <w:p w:rsidR="00352294" w:rsidRPr="008A68E5" w:rsidRDefault="00352294" w:rsidP="00893C1F">
      <w:pPr>
        <w:widowControl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8E5">
        <w:rPr>
          <w:rFonts w:ascii="Times New Roman" w:hAnsi="Times New Roman" w:cs="Times New Roman"/>
          <w:sz w:val="28"/>
          <w:szCs w:val="28"/>
        </w:rPr>
        <w:t>находить информацию по вопросам общей биологии в научно-популярной литературе, специализированных биологических словарях, справочниках, Интернет ресурсах, анализировать и оценивать ее, переводить из одной формы в другую;</w:t>
      </w:r>
    </w:p>
    <w:p w:rsidR="00352294" w:rsidRPr="008A68E5" w:rsidRDefault="00352294" w:rsidP="00893C1F">
      <w:pPr>
        <w:widowControl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68E5">
        <w:rPr>
          <w:rFonts w:ascii="Times New Roman" w:hAnsi="Times New Roman" w:cs="Times New Roman"/>
          <w:sz w:val="28"/>
          <w:szCs w:val="28"/>
        </w:rPr>
        <w:t>ориентироваться в системе моральных норм и ценностей по отношению к объектам живой природы, собственному здоровью и здоровью других людей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352294" w:rsidRPr="008A68E5" w:rsidRDefault="00352294" w:rsidP="00893C1F">
      <w:pPr>
        <w:widowControl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68E5">
        <w:rPr>
          <w:rFonts w:ascii="Times New Roman" w:hAnsi="Times New Roman" w:cs="Times New Roman"/>
          <w:iCs/>
          <w:sz w:val="28"/>
          <w:szCs w:val="28"/>
        </w:rPr>
        <w:t>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352294" w:rsidRPr="008A68E5" w:rsidRDefault="00352294" w:rsidP="00893C1F">
      <w:pPr>
        <w:widowControl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A68E5">
        <w:rPr>
          <w:rFonts w:ascii="Times New Roman" w:hAnsi="Times New Roman" w:cs="Times New Roman"/>
          <w:sz w:val="28"/>
          <w:szCs w:val="28"/>
        </w:rPr>
        <w:t xml:space="preserve">работать в группе сверстников при решении познавательных задач связанных с теоретическими и практическими проблемами в области молекулярной биологии, генетики, экологии, биотехнологии, медицины и охраны окружающей среды,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8A68E5" w:rsidRPr="005C4F62" w:rsidRDefault="005C4F62" w:rsidP="005C4F62">
      <w:pPr>
        <w:pStyle w:val="a3"/>
        <w:spacing w:before="0" w:beforeAutospacing="0" w:after="0" w:afterAutospacing="0" w:line="360" w:lineRule="auto"/>
        <w:ind w:hanging="284"/>
        <w:rPr>
          <w:b/>
          <w:sz w:val="28"/>
          <w:szCs w:val="28"/>
        </w:rPr>
      </w:pPr>
      <w:r w:rsidRPr="005C4F62">
        <w:rPr>
          <w:b/>
          <w:i/>
          <w:sz w:val="28"/>
          <w:szCs w:val="28"/>
        </w:rPr>
        <w:t>Раздел 3. Тематическое планирование</w:t>
      </w:r>
      <w:r w:rsidR="008A68E5">
        <w:rPr>
          <w:b/>
          <w:sz w:val="28"/>
          <w:szCs w:val="28"/>
        </w:rPr>
        <w:t>.</w:t>
      </w:r>
    </w:p>
    <w:tbl>
      <w:tblPr>
        <w:tblStyle w:val="a4"/>
        <w:tblW w:w="0" w:type="auto"/>
        <w:tblLook w:val="04A0"/>
      </w:tblPr>
      <w:tblGrid>
        <w:gridCol w:w="595"/>
        <w:gridCol w:w="2673"/>
        <w:gridCol w:w="1153"/>
        <w:gridCol w:w="1237"/>
        <w:gridCol w:w="1384"/>
        <w:gridCol w:w="2529"/>
      </w:tblGrid>
      <w:tr w:rsidR="00674004" w:rsidRPr="00893C1F" w:rsidTr="00674004">
        <w:trPr>
          <w:trHeight w:val="323"/>
        </w:trPr>
        <w:tc>
          <w:tcPr>
            <w:tcW w:w="594" w:type="dxa"/>
            <w:vMerge w:val="restart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76" w:type="dxa"/>
            <w:vMerge w:val="restart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раздела/темы</w:t>
            </w:r>
          </w:p>
        </w:tc>
        <w:tc>
          <w:tcPr>
            <w:tcW w:w="3976" w:type="dxa"/>
            <w:gridSpan w:val="3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325" w:type="dxa"/>
            <w:vMerge w:val="restart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Форма аттестационного контроля</w:t>
            </w:r>
          </w:p>
        </w:tc>
      </w:tr>
      <w:tr w:rsidR="00674004" w:rsidRPr="00893C1F" w:rsidTr="00674004">
        <w:trPr>
          <w:trHeight w:val="322"/>
        </w:trPr>
        <w:tc>
          <w:tcPr>
            <w:tcW w:w="594" w:type="dxa"/>
            <w:vMerge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  <w:vMerge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313" w:type="dxa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99" w:type="dxa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325" w:type="dxa"/>
            <w:vMerge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FF7D4B">
        <w:trPr>
          <w:trHeight w:val="322"/>
        </w:trPr>
        <w:tc>
          <w:tcPr>
            <w:tcW w:w="9571" w:type="dxa"/>
            <w:gridSpan w:val="6"/>
          </w:tcPr>
          <w:p w:rsidR="0082182E" w:rsidRPr="00893C1F" w:rsidRDefault="0082182E" w:rsidP="00893C1F">
            <w:pPr>
              <w:pStyle w:val="a5"/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Раздел 1 Клеточное строение организмов ( 1 ч.)</w:t>
            </w:r>
          </w:p>
        </w:tc>
      </w:tr>
      <w:tr w:rsidR="00674004" w:rsidRPr="00893C1F" w:rsidTr="00674004">
        <w:trPr>
          <w:trHeight w:val="322"/>
        </w:trPr>
        <w:tc>
          <w:tcPr>
            <w:tcW w:w="594" w:type="dxa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674004" w:rsidRPr="00893C1F" w:rsidRDefault="0082182E" w:rsidP="007F251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1. Клетка  как биологическая система. </w:t>
            </w:r>
          </w:p>
        </w:tc>
        <w:tc>
          <w:tcPr>
            <w:tcW w:w="1264" w:type="dxa"/>
          </w:tcPr>
          <w:p w:rsidR="00674004" w:rsidRPr="00893C1F" w:rsidRDefault="00674004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3" w:type="dxa"/>
          </w:tcPr>
          <w:p w:rsidR="00674004" w:rsidRPr="00893C1F" w:rsidRDefault="00563755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674004" w:rsidRPr="00893C1F" w:rsidRDefault="00674004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E77E3E">
        <w:trPr>
          <w:trHeight w:val="322"/>
        </w:trPr>
        <w:tc>
          <w:tcPr>
            <w:tcW w:w="9571" w:type="dxa"/>
            <w:gridSpan w:val="6"/>
          </w:tcPr>
          <w:p w:rsidR="0082182E" w:rsidRPr="00893C1F" w:rsidRDefault="0082182E" w:rsidP="00893C1F">
            <w:pPr>
              <w:pStyle w:val="a5"/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Система, многообразие и эволюция живой природы  (23 ч)</w:t>
            </w:r>
          </w:p>
        </w:tc>
      </w:tr>
      <w:tr w:rsidR="0082182E" w:rsidRPr="00893C1F" w:rsidTr="00674004">
        <w:trPr>
          <w:trHeight w:val="322"/>
        </w:trPr>
        <w:tc>
          <w:tcPr>
            <w:tcW w:w="594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2182E" w:rsidRPr="00893C1F" w:rsidRDefault="0082182E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2. </w:t>
            </w:r>
            <w:proofErr w:type="spellStart"/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Надцарства</w:t>
            </w:r>
            <w:proofErr w:type="spellEnd"/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Прокариоты и Эукариоты.</w:t>
            </w:r>
          </w:p>
        </w:tc>
        <w:tc>
          <w:tcPr>
            <w:tcW w:w="1264" w:type="dxa"/>
          </w:tcPr>
          <w:p w:rsidR="0082182E" w:rsidRPr="00893C1F" w:rsidRDefault="0082182E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</w:tcPr>
          <w:p w:rsidR="0082182E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674004">
        <w:trPr>
          <w:trHeight w:val="322"/>
        </w:trPr>
        <w:tc>
          <w:tcPr>
            <w:tcW w:w="594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2182E" w:rsidRPr="00893C1F" w:rsidRDefault="0082182E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3. Царства Бактерии, Грибы. Отдел Лишайники. </w:t>
            </w:r>
          </w:p>
        </w:tc>
        <w:tc>
          <w:tcPr>
            <w:tcW w:w="1264" w:type="dxa"/>
          </w:tcPr>
          <w:p w:rsidR="0082182E" w:rsidRPr="00893C1F" w:rsidRDefault="0082182E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3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9" w:type="dxa"/>
          </w:tcPr>
          <w:p w:rsidR="0082182E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674004">
        <w:trPr>
          <w:trHeight w:val="322"/>
        </w:trPr>
        <w:tc>
          <w:tcPr>
            <w:tcW w:w="594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2182E" w:rsidRPr="00893C1F" w:rsidRDefault="0082182E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4. Царство Растения. Вегетативные органы растений. </w:t>
            </w:r>
          </w:p>
        </w:tc>
        <w:tc>
          <w:tcPr>
            <w:tcW w:w="1264" w:type="dxa"/>
          </w:tcPr>
          <w:p w:rsidR="0082182E" w:rsidRPr="00893C1F" w:rsidRDefault="0082182E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9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674004">
        <w:trPr>
          <w:trHeight w:val="322"/>
        </w:trPr>
        <w:tc>
          <w:tcPr>
            <w:tcW w:w="594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2182E" w:rsidRPr="00893C1F" w:rsidRDefault="0082182E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5. Царство Растения. Репродуктивные органы растений. </w:t>
            </w:r>
          </w:p>
        </w:tc>
        <w:tc>
          <w:tcPr>
            <w:tcW w:w="1264" w:type="dxa"/>
          </w:tcPr>
          <w:p w:rsidR="0082182E" w:rsidRPr="00893C1F" w:rsidRDefault="0082182E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9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674004">
        <w:trPr>
          <w:trHeight w:val="322"/>
        </w:trPr>
        <w:tc>
          <w:tcPr>
            <w:tcW w:w="594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2182E" w:rsidRPr="00893C1F" w:rsidRDefault="0082182E" w:rsidP="007F251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6. Многообразие растений. Низшие растения. </w:t>
            </w:r>
          </w:p>
        </w:tc>
        <w:tc>
          <w:tcPr>
            <w:tcW w:w="1264" w:type="dxa"/>
          </w:tcPr>
          <w:p w:rsidR="0082182E" w:rsidRPr="00893C1F" w:rsidRDefault="0082182E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3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674004">
        <w:trPr>
          <w:trHeight w:val="322"/>
        </w:trPr>
        <w:tc>
          <w:tcPr>
            <w:tcW w:w="594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2182E" w:rsidRPr="00893C1F" w:rsidRDefault="0082182E" w:rsidP="007F251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7. Многообразие растений. Высшие споровые  растения. </w:t>
            </w:r>
          </w:p>
        </w:tc>
        <w:tc>
          <w:tcPr>
            <w:tcW w:w="1264" w:type="dxa"/>
          </w:tcPr>
          <w:p w:rsidR="0082182E" w:rsidRPr="00893C1F" w:rsidRDefault="0082182E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82182E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</w:tcPr>
          <w:p w:rsidR="0082182E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82E" w:rsidRPr="00893C1F" w:rsidTr="00674004">
        <w:trPr>
          <w:trHeight w:val="322"/>
        </w:trPr>
        <w:tc>
          <w:tcPr>
            <w:tcW w:w="594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2182E" w:rsidRPr="00893C1F" w:rsidRDefault="0082182E" w:rsidP="007F25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Тема 8. Многообразие растений. Высшие семенные  растения. </w:t>
            </w:r>
          </w:p>
        </w:tc>
        <w:tc>
          <w:tcPr>
            <w:tcW w:w="1264" w:type="dxa"/>
          </w:tcPr>
          <w:p w:rsidR="0082182E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3" w:type="dxa"/>
          </w:tcPr>
          <w:p w:rsidR="0082182E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9" w:type="dxa"/>
          </w:tcPr>
          <w:p w:rsidR="0082182E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82182E" w:rsidRPr="00893C1F" w:rsidRDefault="0082182E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Тема 9. Царство животные. Простейшие.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3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10. Многоклеточные животные. 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13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99" w:type="dxa"/>
          </w:tcPr>
          <w:p w:rsidR="005613DC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Тема 11. Эволюция органического мира</w:t>
            </w:r>
            <w:r w:rsidR="007F251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3" w:type="dxa"/>
          </w:tcPr>
          <w:p w:rsidR="005613DC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3DC" w:rsidRPr="00893C1F" w:rsidTr="00B13DA8">
        <w:trPr>
          <w:trHeight w:val="322"/>
        </w:trPr>
        <w:tc>
          <w:tcPr>
            <w:tcW w:w="9571" w:type="dxa"/>
            <w:gridSpan w:val="6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 Организм человека и его здоровье (7 ч)</w:t>
            </w: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Тема 12.Ткани. Органы. Системы органов</w:t>
            </w:r>
            <w:r w:rsidR="007F251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3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99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Тема 13.  Нейрогуморальная регуляция</w:t>
            </w:r>
            <w:r w:rsidR="007F251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9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7F2517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Тема 14. Анализаторы. Органы чувств</w:t>
            </w:r>
            <w:r w:rsidR="007F251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</w:tcPr>
          <w:p w:rsidR="005613DC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3DC" w:rsidRPr="00893C1F" w:rsidTr="000B4FA6">
        <w:trPr>
          <w:trHeight w:val="322"/>
        </w:trPr>
        <w:tc>
          <w:tcPr>
            <w:tcW w:w="9571" w:type="dxa"/>
            <w:gridSpan w:val="6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Раздел 4 . Пробные  ОГЭ (3 ч.)</w:t>
            </w: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b/>
                <w:sz w:val="28"/>
                <w:szCs w:val="28"/>
              </w:rPr>
              <w:t>Тема 15. Решение вариантов ОГЭ - 2020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3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5613DC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:rsidR="005613DC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Решение демонстрационных вариантов ОГЭ.</w:t>
            </w:r>
          </w:p>
        </w:tc>
      </w:tr>
      <w:tr w:rsidR="005613DC" w:rsidRPr="00893C1F" w:rsidTr="00674004">
        <w:trPr>
          <w:trHeight w:val="322"/>
        </w:trPr>
        <w:tc>
          <w:tcPr>
            <w:tcW w:w="59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64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313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7901" w:rsidRPr="00893C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99" w:type="dxa"/>
          </w:tcPr>
          <w:p w:rsidR="005613DC" w:rsidRPr="00893C1F" w:rsidRDefault="00437901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C1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25" w:type="dxa"/>
          </w:tcPr>
          <w:p w:rsidR="005613DC" w:rsidRPr="00893C1F" w:rsidRDefault="005613DC" w:rsidP="00893C1F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4004" w:rsidRDefault="00674004" w:rsidP="00893C1F">
      <w:pPr>
        <w:pStyle w:val="a3"/>
        <w:spacing w:before="0" w:beforeAutospacing="0" w:after="0" w:afterAutospacing="0" w:line="360" w:lineRule="auto"/>
        <w:ind w:hanging="284"/>
        <w:jc w:val="center"/>
        <w:rPr>
          <w:b/>
          <w:sz w:val="28"/>
          <w:szCs w:val="28"/>
        </w:rPr>
      </w:pPr>
    </w:p>
    <w:p w:rsidR="008A68E5" w:rsidRPr="00893C1F" w:rsidRDefault="008A68E5" w:rsidP="00893C1F">
      <w:pPr>
        <w:pStyle w:val="a3"/>
        <w:spacing w:before="0" w:beforeAutospacing="0" w:after="0" w:afterAutospacing="0" w:line="360" w:lineRule="auto"/>
        <w:ind w:hanging="284"/>
        <w:jc w:val="center"/>
        <w:rPr>
          <w:b/>
          <w:sz w:val="28"/>
          <w:szCs w:val="28"/>
        </w:rPr>
      </w:pPr>
    </w:p>
    <w:p w:rsidR="008A68E5" w:rsidRDefault="005C4F62" w:rsidP="005C4F62">
      <w:pPr>
        <w:pStyle w:val="a5"/>
        <w:tabs>
          <w:tab w:val="left" w:pos="4320"/>
        </w:tabs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4F62">
        <w:rPr>
          <w:rFonts w:ascii="Times New Roman" w:hAnsi="Times New Roman" w:cs="Times New Roman"/>
          <w:b/>
          <w:i/>
          <w:sz w:val="28"/>
          <w:szCs w:val="28"/>
        </w:rPr>
        <w:t>Раздел 4.  Содержание курса</w:t>
      </w:r>
      <w:r w:rsidR="008A68E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C4F62" w:rsidRPr="005C4F62" w:rsidRDefault="005C4F62" w:rsidP="005C4F62">
      <w:pPr>
        <w:pStyle w:val="a5"/>
        <w:tabs>
          <w:tab w:val="left" w:pos="4320"/>
        </w:tabs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F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7554" w:rsidRPr="00893C1F" w:rsidRDefault="00507554" w:rsidP="005C4F62">
      <w:pPr>
        <w:pStyle w:val="a5"/>
        <w:tabs>
          <w:tab w:val="left" w:pos="432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Раздел 1 Клеточное строение организмов ( 1 ч.)</w:t>
      </w:r>
    </w:p>
    <w:p w:rsidR="008A68E5" w:rsidRDefault="008A68E5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68E5" w:rsidRDefault="00507554" w:rsidP="00893C1F">
      <w:pPr>
        <w:spacing w:line="36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 xml:space="preserve">Тема 1. Клетка  как биологическая система. (1 ч.) </w:t>
      </w:r>
      <w:r w:rsidR="006E72F6" w:rsidRPr="00893C1F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D46609" w:rsidRPr="00893C1F" w:rsidRDefault="006E72F6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Клеточное строение организмов, сходство  строения клеток всех организмов – основа  единства органического мира, доказательства родства живой природы. Клетка – единица строения, жизнедеятельности, роста и развития организмов. Многообразие клеток. </w:t>
      </w:r>
      <w:r w:rsidRPr="00893C1F">
        <w:rPr>
          <w:rFonts w:ascii="Times New Roman" w:hAnsi="Times New Roman" w:cs="Times New Roman"/>
          <w:snapToGrid w:val="0"/>
          <w:sz w:val="28"/>
          <w:szCs w:val="28"/>
        </w:rPr>
        <w:t>Обоснование родства организмов на основе анализа химического состава их клеток.</w:t>
      </w:r>
      <w:r w:rsidRPr="00893C1F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Взаимосвязь строения и функций частей и органоидов клетки – основа ее целостности. </w:t>
      </w:r>
    </w:p>
    <w:p w:rsidR="00E178B9" w:rsidRPr="00893C1F" w:rsidRDefault="00507554" w:rsidP="005C4F62">
      <w:pPr>
        <w:pStyle w:val="a5"/>
        <w:tabs>
          <w:tab w:val="left" w:pos="432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Раздел 2. Система, многообразие и эволюция живой природы</w:t>
      </w:r>
      <w:r w:rsidR="00E45CDE" w:rsidRPr="00893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C1F">
        <w:rPr>
          <w:rFonts w:ascii="Times New Roman" w:hAnsi="Times New Roman" w:cs="Times New Roman"/>
          <w:b/>
          <w:sz w:val="28"/>
          <w:szCs w:val="28"/>
        </w:rPr>
        <w:t>(23 ч)</w:t>
      </w:r>
    </w:p>
    <w:p w:rsidR="001C08FB" w:rsidRPr="00893C1F" w:rsidRDefault="0050755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 xml:space="preserve">Тема 2. </w:t>
      </w:r>
      <w:proofErr w:type="spellStart"/>
      <w:r w:rsidRPr="00893C1F">
        <w:rPr>
          <w:rFonts w:ascii="Times New Roman" w:hAnsi="Times New Roman" w:cs="Times New Roman"/>
          <w:b/>
          <w:sz w:val="28"/>
          <w:szCs w:val="28"/>
        </w:rPr>
        <w:t>Надцарства</w:t>
      </w:r>
      <w:proofErr w:type="spellEnd"/>
      <w:r w:rsidRPr="00893C1F">
        <w:rPr>
          <w:rFonts w:ascii="Times New Roman" w:hAnsi="Times New Roman" w:cs="Times New Roman"/>
          <w:b/>
          <w:sz w:val="28"/>
          <w:szCs w:val="28"/>
        </w:rPr>
        <w:t xml:space="preserve"> Прокариоты и Эукариоты. (2 ч.)</w:t>
      </w:r>
      <w:r w:rsidR="00E178B9" w:rsidRPr="00893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8B9" w:rsidRPr="00893C1F">
        <w:rPr>
          <w:rFonts w:ascii="Times New Roman" w:hAnsi="Times New Roman" w:cs="Times New Roman"/>
          <w:sz w:val="28"/>
          <w:szCs w:val="28"/>
        </w:rPr>
        <w:t xml:space="preserve">Строение </w:t>
      </w:r>
      <w:proofErr w:type="spellStart"/>
      <w:r w:rsidR="00E178B9" w:rsidRPr="00893C1F">
        <w:rPr>
          <w:rFonts w:ascii="Times New Roman" w:hAnsi="Times New Roman" w:cs="Times New Roman"/>
          <w:sz w:val="28"/>
          <w:szCs w:val="28"/>
        </w:rPr>
        <w:t>прокариотических</w:t>
      </w:r>
      <w:proofErr w:type="spellEnd"/>
      <w:r w:rsidR="00E178B9" w:rsidRPr="00893C1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178B9" w:rsidRPr="00893C1F">
        <w:rPr>
          <w:rFonts w:ascii="Times New Roman" w:hAnsi="Times New Roman" w:cs="Times New Roman"/>
          <w:sz w:val="28"/>
          <w:szCs w:val="28"/>
        </w:rPr>
        <w:t>эукариотических</w:t>
      </w:r>
      <w:proofErr w:type="spellEnd"/>
      <w:r w:rsidR="00E178B9" w:rsidRPr="00893C1F">
        <w:rPr>
          <w:rFonts w:ascii="Times New Roman" w:hAnsi="Times New Roman" w:cs="Times New Roman"/>
          <w:sz w:val="28"/>
          <w:szCs w:val="28"/>
        </w:rPr>
        <w:t xml:space="preserve"> клеток. Органоиды клетки, их структура, назначение в клетке.</w:t>
      </w:r>
      <w:r w:rsidR="001C08FB" w:rsidRPr="00893C1F">
        <w:rPr>
          <w:rFonts w:ascii="Times New Roman" w:hAnsi="Times New Roman" w:cs="Times New Roman"/>
          <w:sz w:val="28"/>
          <w:szCs w:val="28"/>
        </w:rPr>
        <w:t xml:space="preserve"> Мембранные и </w:t>
      </w:r>
      <w:proofErr w:type="spellStart"/>
      <w:r w:rsidR="001C08FB" w:rsidRPr="00893C1F">
        <w:rPr>
          <w:rFonts w:ascii="Times New Roman" w:hAnsi="Times New Roman" w:cs="Times New Roman"/>
          <w:sz w:val="28"/>
          <w:szCs w:val="28"/>
        </w:rPr>
        <w:t>немембранные</w:t>
      </w:r>
      <w:proofErr w:type="spellEnd"/>
      <w:r w:rsidR="001C08FB" w:rsidRPr="00893C1F">
        <w:rPr>
          <w:rFonts w:ascii="Times New Roman" w:hAnsi="Times New Roman" w:cs="Times New Roman"/>
          <w:sz w:val="28"/>
          <w:szCs w:val="28"/>
        </w:rPr>
        <w:t xml:space="preserve"> органоиды. Строение ядра. Нуклеиновые кислоты, их роль в клетке. Хромосомы. </w:t>
      </w:r>
    </w:p>
    <w:p w:rsidR="001C08FB" w:rsidRPr="00893C1F" w:rsidRDefault="001C08FB" w:rsidP="00893C1F">
      <w:pPr>
        <w:tabs>
          <w:tab w:val="left" w:pos="4320"/>
        </w:tabs>
        <w:spacing w:line="36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893C1F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Решение тестовых заданий по теме: «Органоиды клеток. Их строение и назначение в клетке".</w:t>
      </w:r>
    </w:p>
    <w:p w:rsidR="001C08FB" w:rsidRPr="00893C1F" w:rsidRDefault="001C08FB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3. Царства Бактерии, Грибы. Отдел Лишайники. (3 ч.)</w:t>
      </w:r>
    </w:p>
    <w:p w:rsidR="001C08FB" w:rsidRPr="00893C1F" w:rsidRDefault="001C08FB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Царство Бактерии. Роль бактерий в природе, жизни человека и собственной деятельности. Бактерии – возбудители заболеваний растений, животных, человека. Царство Грибы. Лишайники. </w:t>
      </w:r>
      <w:r w:rsidR="00F1466D" w:rsidRPr="00893C1F">
        <w:rPr>
          <w:rFonts w:ascii="Times New Roman" w:hAnsi="Times New Roman" w:cs="Times New Roman"/>
          <w:sz w:val="28"/>
          <w:szCs w:val="28"/>
        </w:rPr>
        <w:t>Морфологические особенности</w:t>
      </w:r>
      <w:r w:rsidRPr="00893C1F">
        <w:rPr>
          <w:rFonts w:ascii="Times New Roman" w:hAnsi="Times New Roman" w:cs="Times New Roman"/>
          <w:sz w:val="28"/>
          <w:szCs w:val="28"/>
        </w:rPr>
        <w:t>, классификация, роль и место в биосфере, значение для человека.</w:t>
      </w:r>
    </w:p>
    <w:p w:rsidR="006E72F6" w:rsidRPr="00893C1F" w:rsidRDefault="006E72F6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4. Царство Растения. Вегетативные органы растений. (2 ч.)</w:t>
      </w:r>
    </w:p>
    <w:p w:rsidR="006E72F6" w:rsidRPr="00893C1F" w:rsidRDefault="00F1466D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Style w:val="c1"/>
          <w:rFonts w:ascii="Times New Roman" w:hAnsi="Times New Roman"/>
          <w:sz w:val="28"/>
          <w:szCs w:val="28"/>
        </w:rPr>
        <w:t xml:space="preserve">Понятие «ткань», основные виды тканей растений и их функции. </w:t>
      </w:r>
      <w:r w:rsidRPr="00893C1F">
        <w:rPr>
          <w:rFonts w:ascii="Times New Roman" w:hAnsi="Times New Roman" w:cs="Times New Roman"/>
          <w:sz w:val="28"/>
          <w:szCs w:val="28"/>
        </w:rPr>
        <w:t xml:space="preserve">Органы растений. Корень. Особенности анатомического строения, связанные с функцией. Строение корня и его роль в поглощении воды и минеральных веществ. Строение корневых систем. Видоизменение корней, их биологическое и хозяйственное значение. Побег. </w:t>
      </w:r>
      <w:proofErr w:type="spellStart"/>
      <w:r w:rsidRPr="00893C1F">
        <w:rPr>
          <w:rFonts w:ascii="Times New Roman" w:hAnsi="Times New Roman" w:cs="Times New Roman"/>
          <w:sz w:val="28"/>
          <w:szCs w:val="28"/>
        </w:rPr>
        <w:t>Боговые</w:t>
      </w:r>
      <w:proofErr w:type="spellEnd"/>
      <w:r w:rsidRPr="00893C1F">
        <w:rPr>
          <w:rFonts w:ascii="Times New Roman" w:hAnsi="Times New Roman" w:cs="Times New Roman"/>
          <w:sz w:val="28"/>
          <w:szCs w:val="28"/>
        </w:rPr>
        <w:t xml:space="preserve"> конусы нарастания – листья, почки. Особенности строения листа, связанные с осуществлением процесса фотосинтеза. Различные виды стеблей. Устьица, чечевички, их роль в газообмене.</w:t>
      </w:r>
    </w:p>
    <w:p w:rsidR="00F1466D" w:rsidRPr="00893C1F" w:rsidRDefault="00F1466D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5. Царство Растения. Репродуктивные органы растений. (2 ч.)</w:t>
      </w:r>
    </w:p>
    <w:p w:rsidR="00F1466D" w:rsidRPr="00893C1F" w:rsidRDefault="00F1466D" w:rsidP="00893C1F">
      <w:pPr>
        <w:pStyle w:val="c1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93C1F">
        <w:rPr>
          <w:sz w:val="28"/>
          <w:szCs w:val="28"/>
        </w:rPr>
        <w:t>Репродуктивные органы растения. Цветок, его строение и значение в образовании семян и плодов. Способы опыления. Классификация соцветий. Типы плодов и различные способы распространения</w:t>
      </w:r>
    </w:p>
    <w:p w:rsidR="00F1466D" w:rsidRPr="00893C1F" w:rsidRDefault="00F1466D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6. Многообразие растений. Низшие растения. (1 ч.)</w:t>
      </w:r>
    </w:p>
    <w:p w:rsidR="00E45CDE" w:rsidRPr="00893C1F" w:rsidRDefault="00F1466D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Водоросли – низшие растения. </w:t>
      </w:r>
      <w:r w:rsidR="00E45CDE" w:rsidRPr="00893C1F">
        <w:rPr>
          <w:rFonts w:ascii="Times New Roman" w:hAnsi="Times New Roman" w:cs="Times New Roman"/>
          <w:sz w:val="28"/>
          <w:szCs w:val="28"/>
        </w:rPr>
        <w:t>Морфологические особенности, классификация, роль и место в биосфере, значение для человека.</w:t>
      </w:r>
    </w:p>
    <w:p w:rsidR="00E45CDE" w:rsidRPr="00893C1F" w:rsidRDefault="00E45CDE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7. Многообразие растений. Высшие споровые  растения. (2 ч.)</w:t>
      </w:r>
    </w:p>
    <w:p w:rsidR="00E45CDE" w:rsidRPr="00893C1F" w:rsidRDefault="00E45CDE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Высшие споровые растения. Мхи, хвощи, папоротники, плауны. Морфологические особенности, классификация, роль и место в биосфере, значение для человека.</w:t>
      </w:r>
    </w:p>
    <w:p w:rsidR="00F1466D" w:rsidRPr="00893C1F" w:rsidRDefault="00E45CDE" w:rsidP="00893C1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93C1F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Решение тестовых заданий по темам: "Водоросли. Мхи. Хвощи. Папоротники. Плауны."</w:t>
      </w:r>
    </w:p>
    <w:p w:rsidR="00E45CDE" w:rsidRPr="00893C1F" w:rsidRDefault="00E45CDE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893C1F">
        <w:rPr>
          <w:rFonts w:ascii="Times New Roman" w:hAnsi="Times New Roman" w:cs="Times New Roman"/>
          <w:b/>
          <w:sz w:val="28"/>
          <w:szCs w:val="28"/>
          <w:lang w:eastAsia="en-US"/>
        </w:rPr>
        <w:t>Тема 8. Многообразие растений. Высшие семенные  растения. (3 ч.)</w:t>
      </w:r>
    </w:p>
    <w:p w:rsidR="00E45CDE" w:rsidRPr="00893C1F" w:rsidRDefault="00E45CDE" w:rsidP="00893C1F">
      <w:pPr>
        <w:pStyle w:val="a5"/>
        <w:tabs>
          <w:tab w:val="left" w:pos="432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Высшие семенные растения. Отдел Голосеменные. Отдел Покрытосеменные. Роль растений в природе и жизни человека.</w:t>
      </w:r>
    </w:p>
    <w:p w:rsidR="00E45CDE" w:rsidRPr="00893C1F" w:rsidRDefault="00E45CDE" w:rsidP="00893C1F">
      <w:pPr>
        <w:pStyle w:val="a5"/>
        <w:tabs>
          <w:tab w:val="left" w:pos="4320"/>
        </w:tabs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93C1F">
        <w:rPr>
          <w:rFonts w:ascii="Times New Roman" w:hAnsi="Times New Roman" w:cs="Times New Roman"/>
          <w:b/>
          <w:i/>
          <w:sz w:val="28"/>
          <w:szCs w:val="28"/>
        </w:rPr>
        <w:t>Решение тестовых заданий по теме: "Высшие семенные растения."</w:t>
      </w:r>
    </w:p>
    <w:p w:rsidR="00E45CDE" w:rsidRPr="00893C1F" w:rsidRDefault="00E45CDE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9. Царство животные. Простейшие. (1ч.)</w:t>
      </w:r>
    </w:p>
    <w:p w:rsidR="00E45CDE" w:rsidRPr="00893C1F" w:rsidRDefault="00E45CDE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Простейшие как организм. Внешний вид, внутреннее строение. Жизнедеятельность простейших, движение, питание, дыхание, выделение, размножение, инцистирование.                                                     </w:t>
      </w:r>
    </w:p>
    <w:p w:rsidR="00437901" w:rsidRPr="00893C1F" w:rsidRDefault="00E45CDE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10. Многоклеточные животные. (6 ч.)</w:t>
      </w:r>
    </w:p>
    <w:p w:rsidR="00437901" w:rsidRPr="00893C1F" w:rsidRDefault="00E45CDE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3C1F">
        <w:rPr>
          <w:rFonts w:ascii="Times New Roman" w:hAnsi="Times New Roman" w:cs="Times New Roman"/>
          <w:sz w:val="28"/>
          <w:szCs w:val="28"/>
        </w:rPr>
        <w:t>Двуслойные</w:t>
      </w:r>
      <w:proofErr w:type="spellEnd"/>
      <w:r w:rsidRPr="00893C1F">
        <w:rPr>
          <w:rFonts w:ascii="Times New Roman" w:hAnsi="Times New Roman" w:cs="Times New Roman"/>
          <w:sz w:val="28"/>
          <w:szCs w:val="28"/>
        </w:rPr>
        <w:t>, многоклеточные животные – кишечнополостные.</w:t>
      </w:r>
      <w:r w:rsidR="00437901" w:rsidRPr="00893C1F">
        <w:rPr>
          <w:rFonts w:ascii="Times New Roman" w:hAnsi="Times New Roman" w:cs="Times New Roman"/>
          <w:sz w:val="28"/>
          <w:szCs w:val="28"/>
        </w:rPr>
        <w:t xml:space="preserve"> </w:t>
      </w:r>
      <w:r w:rsidRPr="00893C1F">
        <w:rPr>
          <w:rFonts w:ascii="Times New Roman" w:hAnsi="Times New Roman" w:cs="Times New Roman"/>
          <w:sz w:val="28"/>
          <w:szCs w:val="28"/>
        </w:rPr>
        <w:t xml:space="preserve">Строение, жизнедеятельность кишечнополостных, как </w:t>
      </w:r>
      <w:proofErr w:type="spellStart"/>
      <w:r w:rsidRPr="00893C1F">
        <w:rPr>
          <w:rFonts w:ascii="Times New Roman" w:hAnsi="Times New Roman" w:cs="Times New Roman"/>
          <w:sz w:val="28"/>
          <w:szCs w:val="28"/>
        </w:rPr>
        <w:t>двуслойных</w:t>
      </w:r>
      <w:proofErr w:type="spellEnd"/>
      <w:r w:rsidRPr="00893C1F">
        <w:rPr>
          <w:rFonts w:ascii="Times New Roman" w:hAnsi="Times New Roman" w:cs="Times New Roman"/>
          <w:sz w:val="28"/>
          <w:szCs w:val="28"/>
        </w:rPr>
        <w:t xml:space="preserve"> многоклеточные с лучевой симметрией. Бесполое и половое размножение. Самые простые трехслойные животные:</w:t>
      </w:r>
      <w:r w:rsidR="00437901" w:rsidRPr="00893C1F">
        <w:rPr>
          <w:rFonts w:ascii="Times New Roman" w:hAnsi="Times New Roman" w:cs="Times New Roman"/>
          <w:sz w:val="28"/>
          <w:szCs w:val="28"/>
        </w:rPr>
        <w:t xml:space="preserve"> </w:t>
      </w:r>
      <w:r w:rsidRPr="00893C1F">
        <w:rPr>
          <w:rFonts w:ascii="Times New Roman" w:hAnsi="Times New Roman" w:cs="Times New Roman"/>
          <w:sz w:val="28"/>
          <w:szCs w:val="28"/>
        </w:rPr>
        <w:t>Плоские черви, сосальщики, ленточные черви. Особенности строения и жизнедеятельности размножения и развития червей в связи с образом жизни. Черты приспособленности к паразитизму. Кольчатые черви и их многообразие. Многообразие классов членистоногих. Биологические особенности. Среда обитания, образ жизни, размножение и разв</w:t>
      </w:r>
      <w:r w:rsidR="00437901" w:rsidRPr="00893C1F">
        <w:rPr>
          <w:rFonts w:ascii="Times New Roman" w:hAnsi="Times New Roman" w:cs="Times New Roman"/>
          <w:sz w:val="28"/>
          <w:szCs w:val="28"/>
        </w:rPr>
        <w:t xml:space="preserve">итие. </w:t>
      </w:r>
    </w:p>
    <w:p w:rsidR="00E45CDE" w:rsidRPr="00893C1F" w:rsidRDefault="00E45CDE" w:rsidP="00893C1F">
      <w:pPr>
        <w:pStyle w:val="a3"/>
        <w:spacing w:line="360" w:lineRule="auto"/>
        <w:jc w:val="both"/>
        <w:rPr>
          <w:sz w:val="28"/>
          <w:szCs w:val="28"/>
        </w:rPr>
      </w:pPr>
      <w:r w:rsidRPr="00893C1F">
        <w:rPr>
          <w:sz w:val="28"/>
          <w:szCs w:val="28"/>
        </w:rPr>
        <w:t>Тип хордовых: хрящевые, костные рыбы. Внешнее и внутреннее строение рыб. Земноводные. Внешнее и внутреннее строение земноводных. Пресмыкающиеся- внешнее и внутреннее строение. Птицы. Биологические особенности. Класс Млекопитающие. Важнейшие представители отрядов млекопитающих. Строение, питание, дыхание, кровообращение, выделение, размножение.</w:t>
      </w:r>
    </w:p>
    <w:p w:rsidR="00E45CDE" w:rsidRPr="00893C1F" w:rsidRDefault="00E45CDE" w:rsidP="00893C1F">
      <w:pPr>
        <w:spacing w:line="36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893C1F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Решение тестовых заданий по темам: "Животные".</w:t>
      </w:r>
    </w:p>
    <w:p w:rsidR="00E45CDE" w:rsidRPr="00893C1F" w:rsidRDefault="00E45CDE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11. Эволюция органического мира (1 ч.)</w:t>
      </w:r>
    </w:p>
    <w:p w:rsidR="003F2B04" w:rsidRPr="00893C1F" w:rsidRDefault="003F2B04" w:rsidP="00893C1F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Учение об эволюции органического мира. Ч. Дарвин – основоположник учения об эволюции. Усложнение растений и животных в процессе эволюции. Биологическое разнообразие как основа устойчивости биосферы и результата эволюции.</w:t>
      </w:r>
    </w:p>
    <w:p w:rsidR="003F2B04" w:rsidRPr="00893C1F" w:rsidRDefault="003F2B04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Раздел 3.  Организм человека и его здоровье (7 ч)</w:t>
      </w:r>
    </w:p>
    <w:p w:rsidR="003F2B04" w:rsidRPr="00893C1F" w:rsidRDefault="003F2B04" w:rsidP="00893C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12.Ткани. Органы. Системы органов  (3ч.)</w:t>
      </w:r>
    </w:p>
    <w:p w:rsidR="00E45CDE" w:rsidRPr="00893C1F" w:rsidRDefault="003F2B04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pacing w:val="-6"/>
          <w:sz w:val="28"/>
          <w:szCs w:val="28"/>
        </w:rPr>
        <w:t>Органы и системы органов.</w:t>
      </w:r>
      <w:r w:rsidRPr="00893C1F">
        <w:rPr>
          <w:rFonts w:ascii="Times New Roman" w:hAnsi="Times New Roman" w:cs="Times New Roman"/>
          <w:spacing w:val="-3"/>
          <w:sz w:val="28"/>
          <w:szCs w:val="28"/>
        </w:rPr>
        <w:t xml:space="preserve"> Ткани. Образование тканей. Эпителиальные, соединительные, мышечные, нервная ткани.</w:t>
      </w:r>
      <w:r w:rsidRPr="00893C1F">
        <w:rPr>
          <w:rFonts w:ascii="Times New Roman" w:hAnsi="Times New Roman" w:cs="Times New Roman"/>
          <w:sz w:val="28"/>
          <w:szCs w:val="28"/>
        </w:rPr>
        <w:t xml:space="preserve"> Пищеварительная система, дыхательная система, система кровообращения, лимфатическая  система, покровная, опорно-двигательная.</w:t>
      </w:r>
    </w:p>
    <w:p w:rsidR="003F2B04" w:rsidRPr="00893C1F" w:rsidRDefault="003F2B04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13.  Нейрогуморальная регуляция (2 ч.)</w:t>
      </w:r>
    </w:p>
    <w:p w:rsidR="00262D9C" w:rsidRPr="00893C1F" w:rsidRDefault="003F2B04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Нервная система.</w:t>
      </w:r>
      <w:r w:rsidR="00262D9C" w:rsidRPr="00893C1F">
        <w:rPr>
          <w:rFonts w:ascii="Times New Roman" w:hAnsi="Times New Roman" w:cs="Times New Roman"/>
          <w:sz w:val="28"/>
          <w:szCs w:val="28"/>
        </w:rPr>
        <w:t xml:space="preserve"> Нейрон – структурная и функциональная единица нервной системы. Рефлекс – основа нервной регуляции. Условные и безусловные рефлексы</w:t>
      </w:r>
      <w:r w:rsidR="00262D9C" w:rsidRPr="00893C1F">
        <w:rPr>
          <w:rFonts w:ascii="Times New Roman" w:hAnsi="Times New Roman" w:cs="Times New Roman"/>
          <w:spacing w:val="-2"/>
          <w:sz w:val="28"/>
          <w:szCs w:val="28"/>
        </w:rPr>
        <w:t xml:space="preserve"> .Значение нервной системы. Мозг и психика. Строение нервной </w:t>
      </w:r>
      <w:r w:rsidR="00262D9C" w:rsidRPr="00893C1F">
        <w:rPr>
          <w:rFonts w:ascii="Times New Roman" w:hAnsi="Times New Roman" w:cs="Times New Roman"/>
          <w:spacing w:val="-3"/>
          <w:sz w:val="28"/>
          <w:szCs w:val="28"/>
        </w:rPr>
        <w:t xml:space="preserve">системы: спинной и головной мозг — центральная нервная система; </w:t>
      </w:r>
      <w:r w:rsidR="00262D9C" w:rsidRPr="00893C1F">
        <w:rPr>
          <w:rFonts w:ascii="Times New Roman" w:hAnsi="Times New Roman" w:cs="Times New Roman"/>
          <w:spacing w:val="-5"/>
          <w:sz w:val="28"/>
          <w:szCs w:val="28"/>
        </w:rPr>
        <w:t>нервы и нервные узлы — периферическая. Строение и функции спин</w:t>
      </w:r>
      <w:r w:rsidR="00262D9C" w:rsidRPr="00893C1F">
        <w:rPr>
          <w:rFonts w:ascii="Times New Roman" w:hAnsi="Times New Roman" w:cs="Times New Roman"/>
          <w:spacing w:val="-5"/>
          <w:sz w:val="28"/>
          <w:szCs w:val="28"/>
        </w:rPr>
        <w:softHyphen/>
      </w:r>
      <w:r w:rsidR="00262D9C" w:rsidRPr="00893C1F">
        <w:rPr>
          <w:rFonts w:ascii="Times New Roman" w:hAnsi="Times New Roman" w:cs="Times New Roman"/>
          <w:spacing w:val="-3"/>
          <w:sz w:val="28"/>
          <w:szCs w:val="28"/>
        </w:rPr>
        <w:t xml:space="preserve">ного мозга. Строение головного мозга. Функции продолговатого, </w:t>
      </w:r>
      <w:r w:rsidR="00262D9C" w:rsidRPr="00893C1F">
        <w:rPr>
          <w:rFonts w:ascii="Times New Roman" w:hAnsi="Times New Roman" w:cs="Times New Roman"/>
          <w:spacing w:val="-6"/>
          <w:sz w:val="28"/>
          <w:szCs w:val="28"/>
        </w:rPr>
        <w:t>среднего мозга, моста и мозжечка. Передний мозг. Функции промежу</w:t>
      </w:r>
      <w:r w:rsidR="00262D9C" w:rsidRPr="00893C1F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="00262D9C" w:rsidRPr="00893C1F">
        <w:rPr>
          <w:rFonts w:ascii="Times New Roman" w:hAnsi="Times New Roman" w:cs="Times New Roman"/>
          <w:spacing w:val="-5"/>
          <w:sz w:val="28"/>
          <w:szCs w:val="28"/>
        </w:rPr>
        <w:t xml:space="preserve">точного мозга и коры больших полушарий. Старая и новая кора больших </w:t>
      </w:r>
      <w:r w:rsidR="00262D9C" w:rsidRPr="00893C1F">
        <w:rPr>
          <w:rFonts w:ascii="Times New Roman" w:hAnsi="Times New Roman" w:cs="Times New Roman"/>
          <w:spacing w:val="-4"/>
          <w:sz w:val="28"/>
          <w:szCs w:val="28"/>
        </w:rPr>
        <w:t>полушарий головного мозга.</w:t>
      </w:r>
    </w:p>
    <w:p w:rsidR="003F2B04" w:rsidRPr="00893C1F" w:rsidRDefault="003F2B04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 xml:space="preserve">Эндокринная система. </w:t>
      </w:r>
      <w:r w:rsidR="00262D9C" w:rsidRPr="00893C1F">
        <w:rPr>
          <w:rFonts w:ascii="Times New Roman" w:hAnsi="Times New Roman" w:cs="Times New Roman"/>
          <w:spacing w:val="-4"/>
          <w:sz w:val="28"/>
          <w:szCs w:val="28"/>
        </w:rPr>
        <w:t>Гормоны гипофи</w:t>
      </w:r>
      <w:r w:rsidR="00262D9C" w:rsidRPr="00893C1F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262D9C" w:rsidRPr="00893C1F">
        <w:rPr>
          <w:rFonts w:ascii="Times New Roman" w:hAnsi="Times New Roman" w:cs="Times New Roman"/>
          <w:spacing w:val="-2"/>
          <w:sz w:val="28"/>
          <w:szCs w:val="28"/>
        </w:rPr>
        <w:t>за и щитовидной железы, их влияние на рост и развитие, обмен ве</w:t>
      </w:r>
      <w:r w:rsidR="00262D9C" w:rsidRPr="00893C1F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262D9C" w:rsidRPr="00893C1F">
        <w:rPr>
          <w:rFonts w:ascii="Times New Roman" w:hAnsi="Times New Roman" w:cs="Times New Roman"/>
          <w:spacing w:val="-6"/>
          <w:sz w:val="28"/>
          <w:szCs w:val="28"/>
        </w:rPr>
        <w:t>ществ. Гормоны половых желез, надпочечников и поджелудочной же</w:t>
      </w:r>
      <w:r w:rsidR="00262D9C" w:rsidRPr="00893C1F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="00262D9C" w:rsidRPr="00893C1F">
        <w:rPr>
          <w:rFonts w:ascii="Times New Roman" w:hAnsi="Times New Roman" w:cs="Times New Roman"/>
          <w:sz w:val="28"/>
          <w:szCs w:val="28"/>
        </w:rPr>
        <w:t xml:space="preserve">лезы. Причины </w:t>
      </w:r>
      <w:r w:rsidR="00262D9C" w:rsidRPr="00893C1F">
        <w:rPr>
          <w:rFonts w:ascii="Times New Roman" w:hAnsi="Times New Roman" w:cs="Times New Roman"/>
          <w:spacing w:val="-4"/>
          <w:sz w:val="28"/>
          <w:szCs w:val="28"/>
        </w:rPr>
        <w:t>Взаимодействие нервной и гуморальной регуляции. Про</w:t>
      </w:r>
      <w:r w:rsidR="00262D9C" w:rsidRPr="00893C1F">
        <w:rPr>
          <w:rFonts w:ascii="Times New Roman" w:hAnsi="Times New Roman" w:cs="Times New Roman"/>
          <w:spacing w:val="-4"/>
          <w:sz w:val="28"/>
          <w:szCs w:val="28"/>
        </w:rPr>
        <w:softHyphen/>
        <w:t xml:space="preserve">межуточный мозг и органы </w:t>
      </w:r>
      <w:r w:rsidR="00262D9C" w:rsidRPr="00893C1F">
        <w:rPr>
          <w:rFonts w:ascii="Times New Roman" w:hAnsi="Times New Roman" w:cs="Times New Roman"/>
          <w:sz w:val="28"/>
          <w:szCs w:val="28"/>
        </w:rPr>
        <w:t>сахарного диабета.</w:t>
      </w:r>
      <w:r w:rsidR="00262D9C" w:rsidRPr="00893C1F">
        <w:rPr>
          <w:rFonts w:ascii="Times New Roman" w:hAnsi="Times New Roman" w:cs="Times New Roman"/>
          <w:spacing w:val="-3"/>
          <w:sz w:val="28"/>
          <w:szCs w:val="28"/>
        </w:rPr>
        <w:t xml:space="preserve"> Железы внешней, внутренней и смешанной секреции. Свойства </w:t>
      </w:r>
      <w:r w:rsidR="00262D9C" w:rsidRPr="00893C1F">
        <w:rPr>
          <w:rFonts w:ascii="Times New Roman" w:hAnsi="Times New Roman" w:cs="Times New Roman"/>
          <w:spacing w:val="-4"/>
          <w:sz w:val="28"/>
          <w:szCs w:val="28"/>
        </w:rPr>
        <w:t>гормонов.</w:t>
      </w:r>
      <w:r w:rsidR="00262D9C" w:rsidRPr="00893C1F">
        <w:rPr>
          <w:rFonts w:ascii="Times New Roman" w:hAnsi="Times New Roman" w:cs="Times New Roman"/>
          <w:sz w:val="28"/>
          <w:szCs w:val="28"/>
        </w:rPr>
        <w:t xml:space="preserve"> </w:t>
      </w:r>
      <w:r w:rsidRPr="00893C1F">
        <w:rPr>
          <w:rFonts w:ascii="Times New Roman" w:hAnsi="Times New Roman" w:cs="Times New Roman"/>
          <w:sz w:val="28"/>
          <w:szCs w:val="28"/>
        </w:rPr>
        <w:t>Нейрогуморальная регуляция процессов жизнедеятельности.</w:t>
      </w:r>
    </w:p>
    <w:p w:rsidR="00262D9C" w:rsidRPr="00893C1F" w:rsidRDefault="00262D9C" w:rsidP="00893C1F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14. Анализаторы. Органы чувств (2 ч.)</w:t>
      </w:r>
      <w:r w:rsidRPr="00893C1F">
        <w:rPr>
          <w:rFonts w:ascii="Times New Roman" w:hAnsi="Times New Roman" w:cs="Times New Roman"/>
          <w:sz w:val="28"/>
          <w:szCs w:val="28"/>
        </w:rPr>
        <w:t xml:space="preserve">  Анализаторы. Органы чувств, их роль в организме. </w:t>
      </w:r>
      <w:r w:rsidRPr="00893C1F">
        <w:rPr>
          <w:rFonts w:ascii="Times New Roman" w:hAnsi="Times New Roman" w:cs="Times New Roman"/>
          <w:spacing w:val="-2"/>
          <w:sz w:val="28"/>
          <w:szCs w:val="28"/>
        </w:rPr>
        <w:t>Зритель</w:t>
      </w:r>
      <w:r w:rsidRPr="00893C1F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893C1F">
        <w:rPr>
          <w:rFonts w:ascii="Times New Roman" w:hAnsi="Times New Roman" w:cs="Times New Roman"/>
          <w:spacing w:val="-4"/>
          <w:sz w:val="28"/>
          <w:szCs w:val="28"/>
        </w:rPr>
        <w:t>ный анализатор. Положение и строение глаз. Ход лучей через проз</w:t>
      </w:r>
      <w:r w:rsidRPr="00893C1F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893C1F">
        <w:rPr>
          <w:rFonts w:ascii="Times New Roman" w:hAnsi="Times New Roman" w:cs="Times New Roman"/>
          <w:spacing w:val="-3"/>
          <w:sz w:val="28"/>
          <w:szCs w:val="28"/>
        </w:rPr>
        <w:t xml:space="preserve">рачную среду глаза. Строение и функции сетчатки. </w:t>
      </w:r>
      <w:r w:rsidRPr="00893C1F">
        <w:rPr>
          <w:rFonts w:ascii="Times New Roman" w:hAnsi="Times New Roman" w:cs="Times New Roman"/>
          <w:spacing w:val="-4"/>
          <w:sz w:val="28"/>
          <w:szCs w:val="28"/>
        </w:rPr>
        <w:t>Предупреждение близорукости и дальнозоркости. Слуховой анали</w:t>
      </w:r>
      <w:r w:rsidRPr="00893C1F">
        <w:rPr>
          <w:rFonts w:ascii="Times New Roman" w:hAnsi="Times New Roman" w:cs="Times New Roman"/>
          <w:spacing w:val="-4"/>
          <w:sz w:val="28"/>
          <w:szCs w:val="28"/>
        </w:rPr>
        <w:softHyphen/>
        <w:t xml:space="preserve">затор. Значение слуха. Строение и функции наружного, среднего и </w:t>
      </w:r>
      <w:r w:rsidRPr="00893C1F">
        <w:rPr>
          <w:rFonts w:ascii="Times New Roman" w:hAnsi="Times New Roman" w:cs="Times New Roman"/>
          <w:spacing w:val="-6"/>
          <w:sz w:val="28"/>
          <w:szCs w:val="28"/>
        </w:rPr>
        <w:t>внутреннего уха. Рецепторы слуха. Корковая часть слухового анализа</w:t>
      </w:r>
      <w:r w:rsidRPr="00893C1F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893C1F">
        <w:rPr>
          <w:rFonts w:ascii="Times New Roman" w:hAnsi="Times New Roman" w:cs="Times New Roman"/>
          <w:spacing w:val="-5"/>
          <w:sz w:val="28"/>
          <w:szCs w:val="28"/>
        </w:rPr>
        <w:t>тора.</w:t>
      </w:r>
      <w:r w:rsidRPr="00893C1F">
        <w:rPr>
          <w:rFonts w:ascii="Times New Roman" w:hAnsi="Times New Roman" w:cs="Times New Roman"/>
          <w:sz w:val="28"/>
          <w:szCs w:val="28"/>
        </w:rPr>
        <w:t xml:space="preserve"> </w:t>
      </w:r>
      <w:r w:rsidRPr="00893C1F">
        <w:rPr>
          <w:rFonts w:ascii="Times New Roman" w:hAnsi="Times New Roman" w:cs="Times New Roman"/>
          <w:spacing w:val="-4"/>
          <w:sz w:val="28"/>
          <w:szCs w:val="28"/>
        </w:rPr>
        <w:t>Органы равновесия, кожно-мышечной чувствительности, обоня</w:t>
      </w:r>
      <w:r w:rsidRPr="00893C1F">
        <w:rPr>
          <w:rFonts w:ascii="Times New Roman" w:hAnsi="Times New Roman" w:cs="Times New Roman"/>
          <w:spacing w:val="-4"/>
          <w:sz w:val="28"/>
          <w:szCs w:val="28"/>
        </w:rPr>
        <w:softHyphen/>
        <w:t>ния и вкуса. Их анализаторы. Взаимодействие анализаторов.</w:t>
      </w:r>
    </w:p>
    <w:p w:rsidR="00E45CDE" w:rsidRPr="00893C1F" w:rsidRDefault="00262D9C" w:rsidP="00893C1F">
      <w:pPr>
        <w:spacing w:line="36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893C1F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Решение тестовых заданий по теме: "Организм человека"</w:t>
      </w:r>
    </w:p>
    <w:p w:rsidR="00262D9C" w:rsidRPr="00893C1F" w:rsidRDefault="00262D9C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Раздел 4 . Пробные  ОГЭ (3 ч.)</w:t>
      </w:r>
    </w:p>
    <w:p w:rsidR="00262D9C" w:rsidRPr="00893C1F" w:rsidRDefault="00262D9C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>Тема 15. Решение демонстрационных вариантов ОГЭ - 2020 (3 ч.)</w:t>
      </w:r>
    </w:p>
    <w:p w:rsidR="00473ECE" w:rsidRDefault="00262D9C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C1F">
        <w:rPr>
          <w:rFonts w:ascii="Times New Roman" w:hAnsi="Times New Roman" w:cs="Times New Roman"/>
          <w:sz w:val="28"/>
          <w:szCs w:val="28"/>
        </w:rPr>
        <w:t>Характеристика структуры и содержания экзаменационной работы. Распределение заданий экзаменационной работы по содержанию, проверяемым умениям и видам деятельности. Распределение заданий экзаменационной работы по уровню сложности Время выполнения работы. Выполнение демонстрационных вариантов ГИА. Разбор типичных ошибок. Рекомендации по выполнению.</w:t>
      </w:r>
    </w:p>
    <w:p w:rsidR="005C4F62" w:rsidRPr="005C4F62" w:rsidRDefault="005C4F62" w:rsidP="007F2517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4F62">
        <w:rPr>
          <w:rFonts w:ascii="Times New Roman" w:hAnsi="Times New Roman" w:cs="Times New Roman"/>
          <w:b/>
          <w:i/>
          <w:sz w:val="28"/>
          <w:szCs w:val="28"/>
        </w:rPr>
        <w:t>Раздел 5. Организационно-педагогические условия реализации программы</w:t>
      </w:r>
    </w:p>
    <w:p w:rsidR="005C4F62" w:rsidRDefault="00390726" w:rsidP="007F25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Г.И. ОГЭ - 2020: Биология: 10 тренировочных вариантов экзаменационных работ для подготовки к основному государственному экзамену /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 - М.: Издательство АСТ, 2019. - 144с.</w:t>
      </w:r>
    </w:p>
    <w:p w:rsidR="00390726" w:rsidRPr="00516271" w:rsidRDefault="00390726" w:rsidP="00390726">
      <w:pPr>
        <w:pStyle w:val="a5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16271"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390726" w:rsidRPr="00516271" w:rsidRDefault="00D73C83" w:rsidP="00390726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5" w:history="1">
        <w:r w:rsidR="00390726" w:rsidRPr="00516271">
          <w:rPr>
            <w:rStyle w:val="a6"/>
            <w:rFonts w:ascii="Times New Roman" w:hAnsi="Times New Roman"/>
            <w:sz w:val="28"/>
            <w:szCs w:val="28"/>
          </w:rPr>
          <w:t>http://www.mon.gov.ru</w:t>
        </w:r>
      </w:hyperlink>
      <w:r w:rsidR="00390726" w:rsidRPr="00516271">
        <w:rPr>
          <w:rFonts w:ascii="Times New Roman" w:hAnsi="Times New Roman"/>
          <w:sz w:val="28"/>
          <w:szCs w:val="28"/>
        </w:rPr>
        <w:t xml:space="preserve"> -  Министерство образования и науки</w:t>
      </w:r>
    </w:p>
    <w:p w:rsidR="00390726" w:rsidRPr="00516271" w:rsidRDefault="00D73C83" w:rsidP="00390726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="00390726" w:rsidRPr="00516271">
          <w:rPr>
            <w:rStyle w:val="a6"/>
            <w:rFonts w:ascii="Times New Roman" w:hAnsi="Times New Roman"/>
            <w:sz w:val="28"/>
            <w:szCs w:val="28"/>
          </w:rPr>
          <w:t>http://www.fipi.ru</w:t>
        </w:r>
      </w:hyperlink>
      <w:r w:rsidR="00390726" w:rsidRPr="00516271">
        <w:rPr>
          <w:rFonts w:ascii="Times New Roman" w:hAnsi="Times New Roman"/>
          <w:sz w:val="28"/>
          <w:szCs w:val="28"/>
        </w:rPr>
        <w:t xml:space="preserve"> - Портал ФИПИ – Федеральный институт педагогических измерений</w:t>
      </w:r>
    </w:p>
    <w:p w:rsidR="00390726" w:rsidRPr="00516271" w:rsidRDefault="00D73C83" w:rsidP="00390726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390726" w:rsidRPr="00516271">
          <w:rPr>
            <w:rStyle w:val="a6"/>
            <w:rFonts w:ascii="Times New Roman" w:hAnsi="Times New Roman"/>
            <w:sz w:val="28"/>
            <w:szCs w:val="28"/>
          </w:rPr>
          <w:t>http://www.ege.edu.ru</w:t>
        </w:r>
      </w:hyperlink>
      <w:r w:rsidR="00390726" w:rsidRPr="00516271">
        <w:rPr>
          <w:rFonts w:ascii="Times New Roman" w:hAnsi="Times New Roman"/>
          <w:sz w:val="28"/>
          <w:szCs w:val="28"/>
        </w:rPr>
        <w:t xml:space="preserve"> - Портал ЕГЭ (информационной поддержки ЕГЭ)</w:t>
      </w:r>
    </w:p>
    <w:p w:rsidR="00390726" w:rsidRPr="00516271" w:rsidRDefault="00D73C83" w:rsidP="00390726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390726" w:rsidRPr="00516271">
          <w:rPr>
            <w:rStyle w:val="a6"/>
            <w:rFonts w:ascii="Times New Roman" w:hAnsi="Times New Roman"/>
            <w:sz w:val="28"/>
            <w:szCs w:val="28"/>
          </w:rPr>
          <w:t>http://www.probaege.edu.ru</w:t>
        </w:r>
      </w:hyperlink>
      <w:r w:rsidR="00390726" w:rsidRPr="00516271">
        <w:rPr>
          <w:rFonts w:ascii="Times New Roman" w:hAnsi="Times New Roman"/>
          <w:sz w:val="28"/>
          <w:szCs w:val="28"/>
        </w:rPr>
        <w:t xml:space="preserve"> - Портал  Единый экзамен</w:t>
      </w:r>
    </w:p>
    <w:p w:rsidR="00390726" w:rsidRPr="00516271" w:rsidRDefault="00D73C83" w:rsidP="00390726">
      <w:pPr>
        <w:pStyle w:val="a5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390726" w:rsidRPr="00516271">
          <w:rPr>
            <w:rStyle w:val="a6"/>
            <w:rFonts w:ascii="Times New Roman" w:hAnsi="Times New Roman"/>
            <w:sz w:val="28"/>
            <w:szCs w:val="28"/>
          </w:rPr>
          <w:t>http://edu.ru/index.php</w:t>
        </w:r>
      </w:hyperlink>
      <w:r w:rsidR="00390726" w:rsidRPr="00516271">
        <w:rPr>
          <w:rFonts w:ascii="Times New Roman" w:hAnsi="Times New Roman"/>
          <w:sz w:val="28"/>
          <w:szCs w:val="28"/>
        </w:rPr>
        <w:t xml:space="preserve"> - Федеральный портал «Российское образование»</w:t>
      </w:r>
    </w:p>
    <w:p w:rsidR="005C4F62" w:rsidRPr="00893C1F" w:rsidRDefault="005C4F62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ECE" w:rsidRPr="00893C1F" w:rsidRDefault="00473ECE" w:rsidP="00893C1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93C1F">
        <w:rPr>
          <w:rFonts w:ascii="Times New Roman" w:hAnsi="Times New Roman" w:cs="Times New Roman"/>
          <w:b/>
          <w:sz w:val="28"/>
          <w:szCs w:val="28"/>
        </w:rPr>
        <w:t xml:space="preserve">3.Календарно- тематическое планирование . </w:t>
      </w:r>
      <w:r w:rsidRPr="00893C1F">
        <w:rPr>
          <w:rFonts w:ascii="Times New Roman" w:hAnsi="Times New Roman" w:cs="Times New Roman"/>
          <w:b/>
          <w:i/>
          <w:sz w:val="28"/>
          <w:szCs w:val="28"/>
        </w:rPr>
        <w:t>Приложение №</w:t>
      </w:r>
      <w:r w:rsidR="005C4F62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893C1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552BC" w:rsidRPr="00893C1F" w:rsidRDefault="009552BC" w:rsidP="00893C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52BC" w:rsidRPr="00893C1F" w:rsidSect="00955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111E1"/>
    <w:multiLevelType w:val="hybridMultilevel"/>
    <w:tmpl w:val="2DE2B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F2329"/>
    <w:multiLevelType w:val="hybridMultilevel"/>
    <w:tmpl w:val="4B823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20F7721"/>
    <w:multiLevelType w:val="hybridMultilevel"/>
    <w:tmpl w:val="08A2AA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DF3F4E"/>
    <w:rsid w:val="00076E28"/>
    <w:rsid w:val="001C08FB"/>
    <w:rsid w:val="001E3473"/>
    <w:rsid w:val="00262D9C"/>
    <w:rsid w:val="002C6819"/>
    <w:rsid w:val="002F12F0"/>
    <w:rsid w:val="00352294"/>
    <w:rsid w:val="00390726"/>
    <w:rsid w:val="003F2B04"/>
    <w:rsid w:val="00437901"/>
    <w:rsid w:val="00473ECE"/>
    <w:rsid w:val="00507554"/>
    <w:rsid w:val="00533A59"/>
    <w:rsid w:val="005613DC"/>
    <w:rsid w:val="00563755"/>
    <w:rsid w:val="00576A75"/>
    <w:rsid w:val="005C4F62"/>
    <w:rsid w:val="00600516"/>
    <w:rsid w:val="00674004"/>
    <w:rsid w:val="006E72F6"/>
    <w:rsid w:val="00730067"/>
    <w:rsid w:val="007C3920"/>
    <w:rsid w:val="007F2517"/>
    <w:rsid w:val="0082182E"/>
    <w:rsid w:val="00836858"/>
    <w:rsid w:val="00893C1F"/>
    <w:rsid w:val="008A68E5"/>
    <w:rsid w:val="008E41E3"/>
    <w:rsid w:val="009552BC"/>
    <w:rsid w:val="009750DF"/>
    <w:rsid w:val="00A723EB"/>
    <w:rsid w:val="00B44E01"/>
    <w:rsid w:val="00B80AD9"/>
    <w:rsid w:val="00D46609"/>
    <w:rsid w:val="00D73C83"/>
    <w:rsid w:val="00DF3F4E"/>
    <w:rsid w:val="00E178B9"/>
    <w:rsid w:val="00E45CDE"/>
    <w:rsid w:val="00F1466D"/>
    <w:rsid w:val="00F26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F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35229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3">
    <w:name w:val="Normal (Web)"/>
    <w:basedOn w:val="a"/>
    <w:unhideWhenUsed/>
    <w:rsid w:val="0035229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52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5229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1">
    <w:name w:val="c1"/>
    <w:basedOn w:val="a0"/>
    <w:rsid w:val="00F1466D"/>
    <w:rPr>
      <w:rFonts w:cs="Times New Roman"/>
    </w:rPr>
  </w:style>
  <w:style w:type="paragraph" w:customStyle="1" w:styleId="c16">
    <w:name w:val="c16"/>
    <w:basedOn w:val="a"/>
    <w:rsid w:val="00F1466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  <w:style w:type="character" w:styleId="a6">
    <w:name w:val="Hyperlink"/>
    <w:basedOn w:val="a0"/>
    <w:rsid w:val="003907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5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baege.ed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ge.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on.gov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du.ru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15</Pages>
  <Words>3418</Words>
  <Characters>19486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8</cp:revision>
  <cp:lastPrinted>2019-09-23T16:04:00Z</cp:lastPrinted>
  <dcterms:created xsi:type="dcterms:W3CDTF">2019-09-16T11:43:00Z</dcterms:created>
  <dcterms:modified xsi:type="dcterms:W3CDTF">2019-09-24T15:57:00Z</dcterms:modified>
</cp:coreProperties>
</file>